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A7" w:rsidRDefault="000548A7" w:rsidP="000548A7">
      <w:pPr>
        <w:spacing w:after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Додаток 1</w:t>
      </w:r>
    </w:p>
    <w:p w:rsidR="000548A7" w:rsidRDefault="000548A7" w:rsidP="000548A7">
      <w:pPr>
        <w:spacing w:after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до  рішення міської ради</w:t>
      </w:r>
    </w:p>
    <w:p w:rsidR="000548A7" w:rsidRDefault="000548A7" w:rsidP="000548A7">
      <w:pPr>
        <w:spacing w:after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        від 28 лютого 2019року  № 1383</w:t>
      </w:r>
    </w:p>
    <w:p w:rsidR="000548A7" w:rsidRDefault="000548A7" w:rsidP="000548A7">
      <w:pPr>
        <w:jc w:val="center"/>
        <w:rPr>
          <w:rFonts w:eastAsia="MS Gothic"/>
          <w:sz w:val="28"/>
          <w:szCs w:val="28"/>
          <w:lang w:val="ru-RU" w:eastAsia="en-US"/>
        </w:rPr>
      </w:pPr>
    </w:p>
    <w:p w:rsidR="000548A7" w:rsidRPr="000548A7" w:rsidRDefault="000548A7" w:rsidP="000548A7">
      <w:pPr>
        <w:jc w:val="center"/>
        <w:rPr>
          <w:rFonts w:eastAsia="MS Gothic"/>
          <w:b/>
          <w:sz w:val="28"/>
          <w:szCs w:val="28"/>
          <w:lang w:eastAsia="en-US"/>
        </w:rPr>
      </w:pPr>
      <w:r w:rsidRPr="000548A7">
        <w:rPr>
          <w:rFonts w:eastAsia="MS Gothic"/>
          <w:b/>
          <w:sz w:val="28"/>
          <w:szCs w:val="28"/>
          <w:lang w:eastAsia="en-US"/>
        </w:rPr>
        <w:t>Роз’яснення до типів проектів</w:t>
      </w:r>
    </w:p>
    <w:p w:rsidR="000548A7" w:rsidRDefault="000548A7" w:rsidP="000548A7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Розвиткок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міських громадських просторів</w:t>
      </w:r>
      <w:r>
        <w:rPr>
          <w:rFonts w:eastAsia="Calibri"/>
          <w:sz w:val="28"/>
          <w:szCs w:val="28"/>
          <w:lang w:eastAsia="en-US"/>
        </w:rPr>
        <w:t xml:space="preserve"> – облаштування площ, вулиць, парків, пішохідних алей, скверів, набережних, майданчиків та усі інших відкритих міських просторів, які городяни використовують для прогулянок, відпочинку, зустрічей та спілкування.</w:t>
      </w:r>
    </w:p>
    <w:p w:rsidR="000548A7" w:rsidRDefault="000548A7" w:rsidP="000548A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Естетичне облаштування міста</w:t>
      </w:r>
      <w:r>
        <w:rPr>
          <w:rFonts w:eastAsia="Calibri"/>
          <w:sz w:val="28"/>
          <w:szCs w:val="28"/>
          <w:lang w:eastAsia="en-US"/>
        </w:rPr>
        <w:t xml:space="preserve"> – створення </w:t>
      </w:r>
      <w:proofErr w:type="spellStart"/>
      <w:r>
        <w:rPr>
          <w:rFonts w:eastAsia="Calibri"/>
          <w:sz w:val="28"/>
          <w:szCs w:val="28"/>
          <w:lang w:eastAsia="en-US"/>
        </w:rPr>
        <w:t>арт-об’єктів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місті ( оглядові майданчики, </w:t>
      </w:r>
      <w:proofErr w:type="spellStart"/>
      <w:r>
        <w:rPr>
          <w:rFonts w:eastAsia="Calibri"/>
          <w:sz w:val="28"/>
          <w:szCs w:val="28"/>
          <w:lang w:eastAsia="en-US"/>
        </w:rPr>
        <w:t>фотозони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мурали</w:t>
      </w:r>
      <w:proofErr w:type="spellEnd"/>
      <w:r>
        <w:rPr>
          <w:rFonts w:eastAsia="Calibri"/>
          <w:sz w:val="28"/>
          <w:szCs w:val="28"/>
          <w:lang w:eastAsia="en-US"/>
        </w:rPr>
        <w:t>, реставрація пам’яток архітектури);</w:t>
      </w:r>
    </w:p>
    <w:p w:rsidR="000548A7" w:rsidRDefault="000548A7" w:rsidP="000548A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Будівництво спортивних та дитячих майданчиків</w:t>
      </w:r>
      <w:r>
        <w:rPr>
          <w:rFonts w:eastAsia="Calibri"/>
          <w:sz w:val="28"/>
          <w:szCs w:val="28"/>
          <w:lang w:eastAsia="en-US"/>
        </w:rPr>
        <w:t xml:space="preserve"> – створення просторів для дозвілля дітей та спорту.;пропагування здорового способу життя.</w:t>
      </w:r>
    </w:p>
    <w:p w:rsidR="000548A7" w:rsidRDefault="000548A7" w:rsidP="000548A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Створення інноваційних об’єктів у міському просторі</w:t>
      </w:r>
      <w:r>
        <w:rPr>
          <w:rFonts w:eastAsia="Calibri"/>
          <w:sz w:val="28"/>
          <w:szCs w:val="28"/>
          <w:lang w:eastAsia="en-US"/>
        </w:rPr>
        <w:t xml:space="preserve"> - створення інноваційних об'єктів благоустрою міського середовища, які покращують якість життя у місті  (енергозбереження,розумні вуличні меблі, інтерактивні об'єкти,карти, зони доступу до WIFI)</w:t>
      </w:r>
    </w:p>
    <w:p w:rsidR="000548A7" w:rsidRDefault="000548A7" w:rsidP="000548A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Поводження з твердими побутовими відходами</w:t>
      </w:r>
      <w:r>
        <w:rPr>
          <w:rFonts w:eastAsia="Calibri"/>
          <w:sz w:val="28"/>
          <w:szCs w:val="28"/>
          <w:lang w:eastAsia="en-US"/>
        </w:rPr>
        <w:t xml:space="preserve"> – заходи спрямовані на організацію збору , повторного використання,сортування чи переробки твердих побутових відходів;</w:t>
      </w:r>
    </w:p>
    <w:p w:rsidR="000548A7" w:rsidRDefault="000548A7" w:rsidP="000548A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Культурні події</w:t>
      </w:r>
      <w:r>
        <w:rPr>
          <w:rFonts w:eastAsia="Calibri"/>
          <w:sz w:val="28"/>
          <w:szCs w:val="28"/>
          <w:lang w:eastAsia="en-US"/>
        </w:rPr>
        <w:t xml:space="preserve"> – організація культурного дозвілля (фестивалі, загальноміські свята, виставки, ярмарки тощо);</w:t>
      </w:r>
    </w:p>
    <w:p w:rsidR="000548A7" w:rsidRDefault="000548A7" w:rsidP="000548A7">
      <w:pPr>
        <w:tabs>
          <w:tab w:val="left" w:pos="5916"/>
        </w:tabs>
        <w:ind w:right="-5"/>
        <w:jc w:val="both"/>
        <w:rPr>
          <w:rFonts w:eastAsia="Times New Roman"/>
          <w:sz w:val="28"/>
          <w:szCs w:val="28"/>
          <w:lang w:eastAsia="ar-SA"/>
        </w:rPr>
      </w:pPr>
    </w:p>
    <w:p w:rsidR="000548A7" w:rsidRDefault="000548A7" w:rsidP="000548A7">
      <w:pPr>
        <w:spacing w:line="360" w:lineRule="auto"/>
        <w:ind w:right="-5"/>
        <w:jc w:val="both"/>
        <w:rPr>
          <w:sz w:val="28"/>
          <w:szCs w:val="28"/>
        </w:rPr>
      </w:pPr>
    </w:p>
    <w:p w:rsidR="005B0383" w:rsidRPr="000548A7" w:rsidRDefault="000548A7">
      <w:pPr>
        <w:rPr>
          <w:rFonts w:ascii="Times New Roman" w:hAnsi="Times New Roman" w:cs="Times New Roman"/>
          <w:b/>
          <w:sz w:val="28"/>
          <w:szCs w:val="28"/>
        </w:rPr>
      </w:pPr>
      <w:r w:rsidRPr="000548A7">
        <w:rPr>
          <w:rFonts w:ascii="Times New Roman" w:hAnsi="Times New Roman" w:cs="Times New Roman"/>
          <w:b/>
          <w:sz w:val="28"/>
          <w:szCs w:val="28"/>
        </w:rPr>
        <w:t xml:space="preserve">Секретар міської ради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548A7">
        <w:rPr>
          <w:rFonts w:ascii="Times New Roman" w:hAnsi="Times New Roman" w:cs="Times New Roman"/>
          <w:b/>
          <w:sz w:val="28"/>
          <w:szCs w:val="28"/>
        </w:rPr>
        <w:t xml:space="preserve">   Я.П. </w:t>
      </w:r>
      <w:proofErr w:type="spellStart"/>
      <w:r w:rsidRPr="000548A7">
        <w:rPr>
          <w:rFonts w:ascii="Times New Roman" w:hAnsi="Times New Roman" w:cs="Times New Roman"/>
          <w:b/>
          <w:sz w:val="28"/>
          <w:szCs w:val="28"/>
        </w:rPr>
        <w:t>Дзиндра</w:t>
      </w:r>
      <w:proofErr w:type="spellEnd"/>
    </w:p>
    <w:sectPr w:rsidR="005B0383" w:rsidRPr="000548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48A7"/>
    <w:rsid w:val="000548A7"/>
    <w:rsid w:val="005B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887</Words>
  <Characters>507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2019-03-05T14:56:00Z</dcterms:created>
  <dcterms:modified xsi:type="dcterms:W3CDTF">2019-03-05T14:58:00Z</dcterms:modified>
</cp:coreProperties>
</file>