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0C" w:rsidRDefault="00401C0C" w:rsidP="00401C0C">
      <w:pPr>
        <w:spacing w:after="0"/>
        <w:ind w:left="52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1C0C" w:rsidRPr="00401C0C" w:rsidRDefault="00401C0C" w:rsidP="00401C0C">
      <w:pPr>
        <w:spacing w:after="0"/>
        <w:ind w:left="522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401C0C">
        <w:rPr>
          <w:rFonts w:ascii="Times New Roman" w:hAnsi="Times New Roman"/>
          <w:b/>
          <w:bCs/>
          <w:sz w:val="28"/>
          <w:szCs w:val="28"/>
          <w:lang w:eastAsia="ru-RU"/>
        </w:rPr>
        <w:t>Додаток</w:t>
      </w:r>
    </w:p>
    <w:p w:rsidR="00401C0C" w:rsidRPr="00401C0C" w:rsidRDefault="00401C0C" w:rsidP="00401C0C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Pr="00401C0C">
        <w:rPr>
          <w:rFonts w:ascii="Times New Roman" w:hAnsi="Times New Roman"/>
          <w:b/>
          <w:bCs/>
          <w:sz w:val="28"/>
          <w:szCs w:val="28"/>
          <w:lang w:eastAsia="ru-RU"/>
        </w:rPr>
        <w:t>до рішення  міської ради</w:t>
      </w:r>
    </w:p>
    <w:p w:rsidR="00401C0C" w:rsidRPr="00401C0C" w:rsidRDefault="00401C0C" w:rsidP="00401C0C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1C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401C0C">
        <w:rPr>
          <w:rFonts w:ascii="Times New Roman" w:hAnsi="Times New Roman"/>
          <w:b/>
          <w:bCs/>
          <w:sz w:val="28"/>
          <w:szCs w:val="28"/>
          <w:lang w:eastAsia="ru-RU"/>
        </w:rPr>
        <w:t>від 28 лютого 2019 року №1389</w:t>
      </w:r>
    </w:p>
    <w:p w:rsidR="00401C0C" w:rsidRDefault="00401C0C" w:rsidP="00401C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1C0C" w:rsidRDefault="00401C0C" w:rsidP="00401C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1C0C" w:rsidRDefault="00401C0C" w:rsidP="00401C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ПЕРЕЛІК</w:t>
      </w:r>
    </w:p>
    <w:p w:rsidR="00401C0C" w:rsidRDefault="00401C0C" w:rsidP="00401C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1C0C" w:rsidRPr="00401C0C" w:rsidRDefault="00401C0C" w:rsidP="00401C0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об’єктів комунальної власності територіальної громади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м.Чорткова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, які підлягають передачі в оренду у 2019 році</w:t>
      </w:r>
    </w:p>
    <w:p w:rsidR="00401C0C" w:rsidRDefault="00401C0C" w:rsidP="00401C0C">
      <w:pPr>
        <w:jc w:val="center"/>
        <w:rPr>
          <w:rFonts w:ascii="Calibri" w:hAnsi="Calibri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076"/>
        <w:gridCol w:w="1971"/>
        <w:gridCol w:w="2096"/>
        <w:gridCol w:w="1971"/>
        <w:gridCol w:w="1971"/>
      </w:tblGrid>
      <w:tr w:rsidR="00401C0C" w:rsidTr="00401C0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 об’єкта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Балансо-утримувач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Примітка </w:t>
            </w:r>
          </w:p>
        </w:tc>
      </w:tr>
      <w:tr w:rsidR="00401C0C" w:rsidTr="00401C0C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0C" w:rsidRDefault="00401C0C" w:rsidP="004A5856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вул. Богдана Хмельницького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Чортківський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ККП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0C" w:rsidRDefault="00401C0C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401C0C" w:rsidRDefault="00401C0C" w:rsidP="00401C0C">
      <w:pPr>
        <w:rPr>
          <w:rFonts w:ascii="Calibri" w:eastAsia="Calibri" w:hAnsi="Calibri"/>
          <w:bCs/>
          <w:sz w:val="28"/>
          <w:szCs w:val="28"/>
          <w:lang w:val="ru-RU" w:eastAsia="ru-RU"/>
        </w:rPr>
      </w:pPr>
    </w:p>
    <w:p w:rsidR="00401C0C" w:rsidRDefault="00401C0C" w:rsidP="00401C0C">
      <w:pPr>
        <w:jc w:val="center"/>
        <w:rPr>
          <w:b/>
          <w:bCs/>
          <w:sz w:val="28"/>
          <w:szCs w:val="28"/>
          <w:lang w:eastAsia="ru-RU"/>
        </w:rPr>
      </w:pPr>
    </w:p>
    <w:p w:rsidR="00595A9C" w:rsidRDefault="00401C0C" w:rsidP="00401C0C">
      <w:r>
        <w:rPr>
          <w:rFonts w:ascii="Times New Roman" w:hAnsi="Times New Roman"/>
          <w:b/>
          <w:sz w:val="28"/>
          <w:szCs w:val="28"/>
        </w:rPr>
        <w:t>Секретар міської ради                                                         Я.П.ДЗИНДРА</w:t>
      </w:r>
    </w:p>
    <w:sectPr w:rsidR="00595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487"/>
    <w:multiLevelType w:val="hybridMultilevel"/>
    <w:tmpl w:val="A14A28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1C0C"/>
    <w:rsid w:val="00401C0C"/>
    <w:rsid w:val="0059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C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2019-03-05T16:22:00Z</dcterms:created>
  <dcterms:modified xsi:type="dcterms:W3CDTF">2019-03-05T16:24:00Z</dcterms:modified>
</cp:coreProperties>
</file>