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C9" w:rsidRPr="00F50564" w:rsidRDefault="00F708C9" w:rsidP="00F505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0564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="00F5056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50564">
        <w:rPr>
          <w:rFonts w:ascii="Times New Roman" w:hAnsi="Times New Roman" w:cs="Times New Roman"/>
          <w:b/>
          <w:sz w:val="28"/>
          <w:szCs w:val="28"/>
        </w:rPr>
        <w:t> </w:t>
      </w:r>
      <w:r w:rsidRPr="00F50564">
        <w:rPr>
          <w:rFonts w:ascii="Times New Roman" w:eastAsia="Calibri" w:hAnsi="Times New Roman" w:cs="Times New Roman"/>
          <w:b/>
          <w:sz w:val="28"/>
          <w:szCs w:val="28"/>
        </w:rPr>
        <w:t>Додаток 2</w:t>
      </w:r>
    </w:p>
    <w:p w:rsidR="00F708C9" w:rsidRPr="00F50564" w:rsidRDefault="00F708C9" w:rsidP="00F505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564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</w:t>
      </w:r>
      <w:r w:rsidR="00F5056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50564" w:rsidRPr="00F50564">
        <w:rPr>
          <w:rFonts w:ascii="Times New Roman" w:hAnsi="Times New Roman" w:cs="Times New Roman"/>
          <w:b/>
          <w:sz w:val="28"/>
          <w:szCs w:val="28"/>
        </w:rPr>
        <w:t xml:space="preserve">до рішення </w:t>
      </w:r>
      <w:r w:rsidRPr="00F50564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F708C9" w:rsidRPr="00F50564" w:rsidRDefault="00F708C9" w:rsidP="00F505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564">
        <w:rPr>
          <w:rFonts w:ascii="Times New Roman" w:hAnsi="Times New Roman" w:cs="Times New Roman"/>
          <w:b/>
          <w:sz w:val="28"/>
          <w:szCs w:val="28"/>
        </w:rPr>
        <w:t xml:space="preserve">                                                                       </w:t>
      </w:r>
      <w:r w:rsidR="00F5056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50564" w:rsidRPr="00F50564">
        <w:rPr>
          <w:rFonts w:ascii="Times New Roman" w:hAnsi="Times New Roman" w:cs="Times New Roman"/>
          <w:b/>
          <w:sz w:val="28"/>
          <w:szCs w:val="28"/>
        </w:rPr>
        <w:t xml:space="preserve">від  26 червня </w:t>
      </w:r>
      <w:r w:rsidRPr="00F50564">
        <w:rPr>
          <w:rFonts w:ascii="Times New Roman" w:hAnsi="Times New Roman" w:cs="Times New Roman"/>
          <w:b/>
          <w:sz w:val="28"/>
          <w:szCs w:val="28"/>
        </w:rPr>
        <w:t xml:space="preserve"> 2019 р. № </w:t>
      </w:r>
      <w:r w:rsidR="00F50564" w:rsidRPr="00F50564">
        <w:rPr>
          <w:rFonts w:ascii="Times New Roman" w:hAnsi="Times New Roman" w:cs="Times New Roman"/>
          <w:b/>
          <w:sz w:val="28"/>
          <w:szCs w:val="28"/>
        </w:rPr>
        <w:t>1512</w:t>
      </w:r>
    </w:p>
    <w:p w:rsidR="00F708C9" w:rsidRPr="00B56F36" w:rsidRDefault="00F708C9" w:rsidP="00F708C9">
      <w:pPr>
        <w:pStyle w:val="ShapkaDocumentu"/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:rsidR="00F50564" w:rsidRDefault="00F50564" w:rsidP="00F708C9">
      <w:pPr>
        <w:pStyle w:val="a3"/>
        <w:tabs>
          <w:tab w:val="left" w:pos="6300"/>
        </w:tabs>
        <w:rPr>
          <w:rFonts w:ascii="Times New Roman" w:hAnsi="Times New Roman"/>
          <w:sz w:val="28"/>
          <w:szCs w:val="28"/>
        </w:rPr>
      </w:pPr>
    </w:p>
    <w:p w:rsidR="00F708C9" w:rsidRPr="00B56F36" w:rsidRDefault="00F708C9" w:rsidP="00F708C9">
      <w:pPr>
        <w:pStyle w:val="a3"/>
        <w:tabs>
          <w:tab w:val="left" w:pos="6300"/>
        </w:tabs>
        <w:rPr>
          <w:rFonts w:ascii="Times New Roman" w:hAnsi="Times New Roman"/>
          <w:sz w:val="28"/>
          <w:szCs w:val="28"/>
        </w:rPr>
      </w:pPr>
      <w:r w:rsidRPr="00B56F36">
        <w:rPr>
          <w:rFonts w:ascii="Times New Roman" w:hAnsi="Times New Roman"/>
          <w:sz w:val="28"/>
          <w:szCs w:val="28"/>
        </w:rPr>
        <w:t>ПЕРЕЛІК</w:t>
      </w:r>
      <w:r w:rsidRPr="00B56F36">
        <w:rPr>
          <w:rFonts w:ascii="Times New Roman" w:hAnsi="Times New Roman"/>
          <w:sz w:val="28"/>
          <w:szCs w:val="28"/>
        </w:rPr>
        <w:br/>
        <w:t>пільг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фізичних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юридичних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осіб,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наданих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br/>
        <w:t>відповідно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пункту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284.1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284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Податкового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br/>
        <w:t>кодексу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України,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сплати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податку</w:t>
      </w:r>
      <w:r w:rsidRPr="00B56F36">
        <w:rPr>
          <w:rFonts w:ascii="Times New Roman" w:hAnsi="Times New Roman"/>
          <w:sz w:val="28"/>
          <w:szCs w:val="28"/>
          <w:vertAlign w:val="superscript"/>
        </w:rPr>
        <w:t>1</w:t>
      </w:r>
      <w:r w:rsidRPr="00B56F36">
        <w:rPr>
          <w:rFonts w:ascii="Times New Roman" w:hAnsi="Times New Roman"/>
          <w:sz w:val="28"/>
          <w:szCs w:val="28"/>
        </w:rPr>
        <w:br/>
      </w:r>
    </w:p>
    <w:p w:rsidR="00F708C9" w:rsidRPr="00F50564" w:rsidRDefault="00F708C9" w:rsidP="00F708C9">
      <w:pPr>
        <w:pStyle w:val="a4"/>
        <w:tabs>
          <w:tab w:val="left" w:pos="6300"/>
        </w:tabs>
        <w:jc w:val="both"/>
        <w:rPr>
          <w:rFonts w:ascii="Times New Roman" w:hAnsi="Times New Roman"/>
          <w:sz w:val="28"/>
          <w:szCs w:val="28"/>
        </w:rPr>
      </w:pPr>
      <w:r w:rsidRPr="00F50564">
        <w:rPr>
          <w:rFonts w:ascii="Times New Roman" w:hAnsi="Times New Roman"/>
          <w:sz w:val="28"/>
          <w:szCs w:val="28"/>
        </w:rPr>
        <w:t>Пільги встановлюються на 2020 рік та вводяться в дію</w:t>
      </w:r>
      <w:r w:rsidRPr="00F50564">
        <w:rPr>
          <w:rFonts w:ascii="Times New Roman" w:hAnsi="Times New Roman"/>
          <w:sz w:val="28"/>
          <w:szCs w:val="28"/>
        </w:rPr>
        <w:br/>
        <w:t xml:space="preserve"> з 01.01.2020 року.</w:t>
      </w:r>
    </w:p>
    <w:p w:rsidR="00F708C9" w:rsidRPr="00F50564" w:rsidRDefault="00F708C9" w:rsidP="00F708C9">
      <w:pPr>
        <w:pStyle w:val="a4"/>
        <w:spacing w:before="0"/>
        <w:ind w:firstLine="1276"/>
        <w:rPr>
          <w:rFonts w:ascii="Times New Roman" w:hAnsi="Times New Roman"/>
          <w:sz w:val="28"/>
          <w:szCs w:val="28"/>
        </w:rPr>
      </w:pPr>
    </w:p>
    <w:p w:rsidR="00F708C9" w:rsidRPr="00F50564" w:rsidRDefault="00F708C9" w:rsidP="00F708C9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 w:rsidRPr="00F50564">
        <w:rPr>
          <w:rFonts w:ascii="Times New Roman" w:hAnsi="Times New Roman"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474"/>
        <w:gridCol w:w="1957"/>
        <w:gridCol w:w="4472"/>
      </w:tblGrid>
      <w:tr w:rsidR="00F708C9" w:rsidRPr="00F50564" w:rsidTr="002D41B3">
        <w:tc>
          <w:tcPr>
            <w:tcW w:w="990" w:type="pct"/>
            <w:vAlign w:val="center"/>
          </w:tcPr>
          <w:p w:rsidR="00F708C9" w:rsidRPr="00F50564" w:rsidRDefault="00F708C9" w:rsidP="002D41B3">
            <w:pPr>
              <w:pStyle w:val="a4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564">
              <w:rPr>
                <w:rFonts w:ascii="Times New Roman" w:hAnsi="Times New Roman"/>
                <w:sz w:val="28"/>
                <w:szCs w:val="28"/>
              </w:rPr>
              <w:t>Код області</w:t>
            </w:r>
          </w:p>
        </w:tc>
        <w:tc>
          <w:tcPr>
            <w:tcW w:w="748" w:type="pct"/>
            <w:vAlign w:val="center"/>
          </w:tcPr>
          <w:p w:rsidR="00F708C9" w:rsidRPr="00F50564" w:rsidRDefault="00F708C9" w:rsidP="002D41B3">
            <w:pPr>
              <w:pStyle w:val="a4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564">
              <w:rPr>
                <w:rFonts w:ascii="Times New Roman" w:hAnsi="Times New Roman"/>
                <w:sz w:val="28"/>
                <w:szCs w:val="28"/>
              </w:rPr>
              <w:t>Код району</w:t>
            </w:r>
          </w:p>
        </w:tc>
        <w:tc>
          <w:tcPr>
            <w:tcW w:w="993" w:type="pct"/>
            <w:vAlign w:val="center"/>
          </w:tcPr>
          <w:p w:rsidR="00F708C9" w:rsidRPr="00F50564" w:rsidRDefault="00F708C9" w:rsidP="002D41B3">
            <w:pPr>
              <w:pStyle w:val="a4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564">
              <w:rPr>
                <w:rFonts w:ascii="Times New Roman" w:hAnsi="Times New Roman"/>
                <w:sz w:val="28"/>
                <w:szCs w:val="28"/>
              </w:rPr>
              <w:t>Код згідно з КОАТУУ</w:t>
            </w:r>
          </w:p>
        </w:tc>
        <w:tc>
          <w:tcPr>
            <w:tcW w:w="2269" w:type="pct"/>
            <w:vAlign w:val="center"/>
          </w:tcPr>
          <w:p w:rsidR="00F708C9" w:rsidRPr="00F50564" w:rsidRDefault="00F708C9" w:rsidP="002D41B3">
            <w:pPr>
              <w:pStyle w:val="a4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564">
              <w:rPr>
                <w:rFonts w:ascii="Times New Roman" w:hAnsi="Times New Roman"/>
                <w:sz w:val="28"/>
                <w:szCs w:val="28"/>
              </w:rPr>
              <w:t>Найменування адміністративно-територіальної одиниці</w:t>
            </w:r>
            <w:r w:rsidRPr="00F50564">
              <w:rPr>
                <w:rFonts w:ascii="Times New Roman" w:hAnsi="Times New Roman"/>
                <w:sz w:val="28"/>
                <w:szCs w:val="28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F708C9" w:rsidRPr="00F50564" w:rsidTr="002D41B3">
        <w:tc>
          <w:tcPr>
            <w:tcW w:w="990" w:type="pct"/>
            <w:vAlign w:val="center"/>
          </w:tcPr>
          <w:p w:rsidR="00F708C9" w:rsidRPr="00F50564" w:rsidRDefault="00F708C9" w:rsidP="002D41B3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748" w:type="pct"/>
            <w:vAlign w:val="center"/>
          </w:tcPr>
          <w:p w:rsidR="00F708C9" w:rsidRPr="00F50564" w:rsidRDefault="00F708C9" w:rsidP="002D41B3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:rsidR="00F708C9" w:rsidRPr="00F50564" w:rsidRDefault="00F708C9" w:rsidP="002D41B3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F50564">
              <w:rPr>
                <w:rFonts w:ascii="Times New Roman" w:hAnsi="Times New Roman"/>
                <w:noProof/>
                <w:sz w:val="28"/>
                <w:szCs w:val="28"/>
              </w:rPr>
              <w:t>6110300000</w:t>
            </w:r>
          </w:p>
        </w:tc>
        <w:tc>
          <w:tcPr>
            <w:tcW w:w="2269" w:type="pct"/>
            <w:vAlign w:val="center"/>
          </w:tcPr>
          <w:p w:rsidR="00F708C9" w:rsidRPr="00F50564" w:rsidRDefault="00F708C9" w:rsidP="002D41B3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F50564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Чортківська міська рада </w:t>
            </w:r>
          </w:p>
          <w:p w:rsidR="00F708C9" w:rsidRPr="00F50564" w:rsidRDefault="00F708C9" w:rsidP="002D41B3">
            <w:pPr>
              <w:pStyle w:val="a4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564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(м.Чортків)</w:t>
            </w:r>
          </w:p>
        </w:tc>
      </w:tr>
    </w:tbl>
    <w:p w:rsidR="00F708C9" w:rsidRPr="00F50564" w:rsidRDefault="00F708C9" w:rsidP="00F708C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08C9" w:rsidRPr="00F50564" w:rsidRDefault="00F708C9" w:rsidP="00F708C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564">
        <w:rPr>
          <w:rFonts w:ascii="Times New Roman" w:hAnsi="Times New Roman" w:cs="Times New Roman"/>
          <w:b/>
          <w:sz w:val="28"/>
          <w:szCs w:val="28"/>
          <w:lang w:eastAsia="ru-RU"/>
        </w:rPr>
        <w:t>Пільги щодо сплати земельного податку для фізичних  осіб</w:t>
      </w:r>
      <w:r w:rsidRPr="00F50564">
        <w:rPr>
          <w:rFonts w:ascii="Times New Roman" w:hAnsi="Times New Roman" w:cs="Times New Roman"/>
          <w:sz w:val="28"/>
          <w:szCs w:val="28"/>
          <w:lang w:eastAsia="ru-RU"/>
        </w:rPr>
        <w:t xml:space="preserve">  (поширюються на одну земельну ділянку за кожним видом використання у межах граничних норм  статті 121 Земельного кодексу України)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3485"/>
        <w:gridCol w:w="3083"/>
      </w:tblGrid>
      <w:tr w:rsidR="00F708C9" w:rsidRPr="00F50564" w:rsidTr="002D41B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Група платників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Категорія (цільове призначення) земельних ділянок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Розмір пільги</w:t>
            </w: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(відсотків суми податкового зобов’язання за рік)</w:t>
            </w:r>
          </w:p>
        </w:tc>
      </w:tr>
      <w:tr w:rsidR="00F708C9" w:rsidRPr="00F50564" w:rsidTr="002D41B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Учасники Антитерористичної операції, Операції Об’єднаних Сил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F708C9" w:rsidRPr="00F50564" w:rsidRDefault="00F708C9" w:rsidP="00F708C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F708C9" w:rsidRPr="00F50564" w:rsidRDefault="00F708C9" w:rsidP="00F708C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0564">
        <w:rPr>
          <w:rFonts w:ascii="Times New Roman" w:hAnsi="Times New Roman" w:cs="Times New Roman"/>
          <w:b/>
          <w:sz w:val="28"/>
          <w:szCs w:val="28"/>
          <w:lang w:eastAsia="ru-RU"/>
        </w:rPr>
        <w:t>Пільги  щодо  сплати  податку  для  юридичних  осіб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485"/>
        <w:gridCol w:w="3083"/>
      </w:tblGrid>
      <w:tr w:rsidR="00F708C9" w:rsidRPr="00F50564" w:rsidTr="002D41B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Група платників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Категорія (цільове призначення) земельних ділянок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Розмір пільги</w:t>
            </w: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(відсотків суми податкового зобов'язання за рік)</w:t>
            </w:r>
          </w:p>
        </w:tc>
      </w:tr>
      <w:tr w:rsidR="00F708C9" w:rsidRPr="00F50564" w:rsidTr="002D41B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Загальноосвітні  школи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708C9" w:rsidRPr="00F50564" w:rsidTr="002D41B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 державної влади та місцевого самоврядування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708C9" w:rsidRPr="00F50564" w:rsidTr="002D41B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Заклади освіти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708C9" w:rsidRPr="00F50564" w:rsidTr="002D41B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Заклади охорони здоров’я та соціальної допомоги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708C9" w:rsidRPr="00F50564" w:rsidTr="002D41B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Заклади культурно-просвітницького обслуговування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708C9" w:rsidRPr="00F50564" w:rsidTr="002D41B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Об’єкти фізичної культури і спорту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708C9" w:rsidRPr="00F50564" w:rsidTr="002D41B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Землі оборони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708C9" w:rsidRPr="00F50564" w:rsidTr="002D41B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Землі загального користування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9" w:rsidRPr="00F50564" w:rsidRDefault="00F708C9" w:rsidP="002D41B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F708C9" w:rsidRPr="00F50564" w:rsidRDefault="00F708C9" w:rsidP="00F708C9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708C9" w:rsidRPr="00F50564" w:rsidRDefault="00F708C9" w:rsidP="00F708C9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708C9" w:rsidRDefault="00F708C9" w:rsidP="00F708C9">
      <w:pPr>
        <w:jc w:val="both"/>
        <w:rPr>
          <w:noProof/>
          <w:sz w:val="20"/>
        </w:rPr>
      </w:pPr>
    </w:p>
    <w:p w:rsidR="00F708C9" w:rsidRPr="00F50564" w:rsidRDefault="00F708C9" w:rsidP="00F708C9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50564">
        <w:rPr>
          <w:rFonts w:ascii="Times New Roman" w:hAnsi="Times New Roman" w:cs="Times New Roman"/>
          <w:b/>
          <w:noProof/>
          <w:sz w:val="28"/>
          <w:szCs w:val="28"/>
        </w:rPr>
        <w:t>Секретар міської ради                                            </w:t>
      </w:r>
      <w:r w:rsidR="00C9193C">
        <w:rPr>
          <w:rFonts w:ascii="Times New Roman" w:hAnsi="Times New Roman" w:cs="Times New Roman"/>
          <w:b/>
          <w:noProof/>
          <w:sz w:val="28"/>
          <w:szCs w:val="28"/>
        </w:rPr>
        <w:t>                             Я</w:t>
      </w:r>
      <w:r w:rsidRPr="00F50564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C9193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F50564">
        <w:rPr>
          <w:rFonts w:ascii="Times New Roman" w:hAnsi="Times New Roman" w:cs="Times New Roman"/>
          <w:b/>
          <w:noProof/>
          <w:sz w:val="28"/>
          <w:szCs w:val="28"/>
        </w:rPr>
        <w:t>Дзиндра</w:t>
      </w:r>
    </w:p>
    <w:p w:rsidR="00F708C9" w:rsidRDefault="00F708C9" w:rsidP="00F708C9">
      <w:pPr>
        <w:jc w:val="both"/>
        <w:rPr>
          <w:noProof/>
          <w:sz w:val="20"/>
        </w:rPr>
      </w:pPr>
    </w:p>
    <w:p w:rsidR="00F708C9" w:rsidRDefault="00F708C9" w:rsidP="00F708C9">
      <w:pPr>
        <w:jc w:val="both"/>
        <w:rPr>
          <w:noProof/>
          <w:sz w:val="20"/>
        </w:rPr>
      </w:pPr>
    </w:p>
    <w:p w:rsidR="00F708C9" w:rsidRDefault="00F708C9" w:rsidP="00F708C9">
      <w:pPr>
        <w:jc w:val="both"/>
        <w:rPr>
          <w:noProof/>
          <w:sz w:val="20"/>
        </w:rPr>
      </w:pPr>
    </w:p>
    <w:p w:rsidR="00F708C9" w:rsidRDefault="00F708C9" w:rsidP="00F708C9">
      <w:pPr>
        <w:jc w:val="both"/>
        <w:rPr>
          <w:noProof/>
          <w:sz w:val="20"/>
        </w:rPr>
      </w:pPr>
    </w:p>
    <w:p w:rsidR="00F708C9" w:rsidRDefault="00F708C9" w:rsidP="00F708C9">
      <w:pPr>
        <w:jc w:val="both"/>
        <w:rPr>
          <w:noProof/>
          <w:sz w:val="20"/>
        </w:rPr>
      </w:pPr>
    </w:p>
    <w:p w:rsidR="00F708C9" w:rsidRDefault="00F708C9" w:rsidP="00F708C9">
      <w:pPr>
        <w:jc w:val="both"/>
        <w:rPr>
          <w:noProof/>
          <w:sz w:val="20"/>
        </w:rPr>
      </w:pPr>
    </w:p>
    <w:p w:rsidR="00F708C9" w:rsidRDefault="00F708C9" w:rsidP="00F708C9">
      <w:pPr>
        <w:jc w:val="both"/>
        <w:rPr>
          <w:noProof/>
          <w:sz w:val="20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p w:rsidR="00F708C9" w:rsidRDefault="00F708C9" w:rsidP="00F708C9">
      <w:pPr>
        <w:jc w:val="both"/>
        <w:rPr>
          <w:sz w:val="28"/>
          <w:szCs w:val="28"/>
        </w:rPr>
      </w:pPr>
    </w:p>
    <w:sectPr w:rsidR="00F708C9" w:rsidSect="0087702A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08C9"/>
    <w:rsid w:val="007D1FA3"/>
    <w:rsid w:val="0087702A"/>
    <w:rsid w:val="00B01EAE"/>
    <w:rsid w:val="00C9193C"/>
    <w:rsid w:val="00F50564"/>
    <w:rsid w:val="00F7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F708C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3">
    <w:name w:val="Назва документа"/>
    <w:basedOn w:val="a"/>
    <w:next w:val="a4"/>
    <w:rsid w:val="00F708C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F708C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F708C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1245</Words>
  <Characters>711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2019-07-01T07:45:00Z</dcterms:created>
  <dcterms:modified xsi:type="dcterms:W3CDTF">2019-07-04T05:43:00Z</dcterms:modified>
</cp:coreProperties>
</file>