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77" w:rsidRDefault="00374B77" w:rsidP="00AE217B">
      <w:pPr>
        <w:pStyle w:val="a3"/>
        <w:shd w:val="clear" w:color="auto" w:fill="FFFFFF"/>
        <w:spacing w:before="0" w:beforeAutospacing="0" w:after="0" w:afterAutospacing="0" w:line="221" w:lineRule="atLeast"/>
        <w:jc w:val="both"/>
        <w:rPr>
          <w:rStyle w:val="a4"/>
          <w:color w:val="000000"/>
          <w:sz w:val="28"/>
          <w:szCs w:val="28"/>
          <w:bdr w:val="none" w:sz="0" w:space="0" w:color="auto" w:frame="1"/>
        </w:rPr>
      </w:pPr>
      <w:r>
        <w:rPr>
          <w:rStyle w:val="a4"/>
          <w:color w:val="000000"/>
          <w:sz w:val="28"/>
          <w:szCs w:val="28"/>
          <w:bdr w:val="none" w:sz="0" w:space="0" w:color="auto" w:frame="1"/>
        </w:rPr>
        <w:t xml:space="preserve">                                                                                   </w:t>
      </w:r>
    </w:p>
    <w:p w:rsidR="00374B77" w:rsidRDefault="00374B77" w:rsidP="00AE217B">
      <w:pPr>
        <w:pStyle w:val="a3"/>
        <w:shd w:val="clear" w:color="auto" w:fill="FFFFFF"/>
        <w:spacing w:before="0" w:beforeAutospacing="0" w:after="0" w:afterAutospacing="0" w:line="221" w:lineRule="atLeast"/>
        <w:jc w:val="both"/>
        <w:rPr>
          <w:rStyle w:val="a4"/>
          <w:color w:val="000000"/>
          <w:sz w:val="28"/>
          <w:szCs w:val="28"/>
          <w:bdr w:val="none" w:sz="0" w:space="0" w:color="auto" w:frame="1"/>
        </w:rPr>
      </w:pPr>
    </w:p>
    <w:p w:rsidR="00374B77" w:rsidRPr="00A51BA2" w:rsidRDefault="00374B77" w:rsidP="00AE217B">
      <w:pPr>
        <w:pStyle w:val="a3"/>
        <w:shd w:val="clear" w:color="auto" w:fill="FFFFFF"/>
        <w:spacing w:before="0" w:beforeAutospacing="0" w:after="0" w:afterAutospacing="0" w:line="221" w:lineRule="atLeast"/>
        <w:jc w:val="both"/>
        <w:rPr>
          <w:rStyle w:val="a4"/>
          <w:b w:val="0"/>
          <w:color w:val="000000"/>
          <w:sz w:val="28"/>
          <w:szCs w:val="28"/>
          <w:bdr w:val="none" w:sz="0" w:space="0" w:color="auto" w:frame="1"/>
        </w:rPr>
      </w:pPr>
      <w:r>
        <w:rPr>
          <w:rStyle w:val="a4"/>
          <w:color w:val="000000"/>
          <w:sz w:val="28"/>
          <w:szCs w:val="28"/>
          <w:bdr w:val="none" w:sz="0" w:space="0" w:color="auto" w:frame="1"/>
        </w:rPr>
        <w:t xml:space="preserve">                                                                                   </w:t>
      </w:r>
      <w:r>
        <w:rPr>
          <w:rStyle w:val="a4"/>
          <w:b w:val="0"/>
          <w:color w:val="000000"/>
          <w:sz w:val="28"/>
          <w:szCs w:val="28"/>
          <w:bdr w:val="none" w:sz="0" w:space="0" w:color="auto" w:frame="1"/>
        </w:rPr>
        <w:t xml:space="preserve">Додаток 1 </w:t>
      </w:r>
    </w:p>
    <w:p w:rsidR="00374B77" w:rsidRPr="00A51BA2" w:rsidRDefault="00374B77" w:rsidP="00AE217B">
      <w:pPr>
        <w:pStyle w:val="a3"/>
        <w:shd w:val="clear" w:color="auto" w:fill="FFFFFF"/>
        <w:spacing w:before="0" w:beforeAutospacing="0" w:after="0" w:afterAutospacing="0" w:line="221" w:lineRule="atLeast"/>
        <w:jc w:val="both"/>
        <w:rPr>
          <w:rStyle w:val="a4"/>
          <w:b w:val="0"/>
          <w:color w:val="000000"/>
          <w:sz w:val="28"/>
          <w:szCs w:val="28"/>
          <w:bdr w:val="none" w:sz="0" w:space="0" w:color="auto" w:frame="1"/>
        </w:rPr>
      </w:pPr>
      <w:r w:rsidRPr="00A51BA2">
        <w:rPr>
          <w:rStyle w:val="a4"/>
          <w:b w:val="0"/>
          <w:color w:val="000000"/>
          <w:sz w:val="28"/>
          <w:szCs w:val="28"/>
          <w:bdr w:val="none" w:sz="0" w:space="0" w:color="auto" w:frame="1"/>
        </w:rPr>
        <w:t xml:space="preserve">                                                                                </w:t>
      </w:r>
      <w:r>
        <w:rPr>
          <w:rStyle w:val="a4"/>
          <w:b w:val="0"/>
          <w:color w:val="000000"/>
          <w:sz w:val="28"/>
          <w:szCs w:val="28"/>
          <w:bdr w:val="none" w:sz="0" w:space="0" w:color="auto" w:frame="1"/>
        </w:rPr>
        <w:t xml:space="preserve">   до  </w:t>
      </w:r>
      <w:r w:rsidRPr="00A51BA2">
        <w:rPr>
          <w:rStyle w:val="a4"/>
          <w:b w:val="0"/>
          <w:color w:val="000000"/>
          <w:sz w:val="28"/>
          <w:szCs w:val="28"/>
          <w:bdr w:val="none" w:sz="0" w:space="0" w:color="auto" w:frame="1"/>
        </w:rPr>
        <w:t>рішення міської ради</w:t>
      </w:r>
    </w:p>
    <w:p w:rsidR="00374B77" w:rsidRPr="00A51BA2" w:rsidRDefault="00374B77" w:rsidP="00AE217B">
      <w:pPr>
        <w:pStyle w:val="a3"/>
        <w:shd w:val="clear" w:color="auto" w:fill="FFFFFF"/>
        <w:spacing w:before="0" w:beforeAutospacing="0" w:after="0" w:afterAutospacing="0" w:line="221" w:lineRule="atLeast"/>
        <w:jc w:val="both"/>
        <w:rPr>
          <w:rStyle w:val="a4"/>
          <w:b w:val="0"/>
          <w:color w:val="000000"/>
          <w:sz w:val="28"/>
          <w:szCs w:val="28"/>
          <w:bdr w:val="none" w:sz="0" w:space="0" w:color="auto" w:frame="1"/>
        </w:rPr>
      </w:pPr>
      <w:r w:rsidRPr="00A51BA2">
        <w:rPr>
          <w:rStyle w:val="a4"/>
          <w:b w:val="0"/>
          <w:color w:val="000000"/>
          <w:sz w:val="28"/>
          <w:szCs w:val="28"/>
          <w:bdr w:val="none" w:sz="0" w:space="0" w:color="auto" w:frame="1"/>
        </w:rPr>
        <w:t xml:space="preserve">                                                                               </w:t>
      </w:r>
      <w:r>
        <w:rPr>
          <w:rStyle w:val="a4"/>
          <w:b w:val="0"/>
          <w:color w:val="000000"/>
          <w:sz w:val="28"/>
          <w:szCs w:val="28"/>
          <w:bdr w:val="none" w:sz="0" w:space="0" w:color="auto" w:frame="1"/>
        </w:rPr>
        <w:t xml:space="preserve">    </w:t>
      </w:r>
      <w:r w:rsidRPr="00A51BA2">
        <w:rPr>
          <w:rStyle w:val="a4"/>
          <w:b w:val="0"/>
          <w:color w:val="000000"/>
          <w:sz w:val="28"/>
          <w:szCs w:val="28"/>
          <w:bdr w:val="none" w:sz="0" w:space="0" w:color="auto" w:frame="1"/>
        </w:rPr>
        <w:t>від 10 березня 2016 року № 163</w:t>
      </w:r>
    </w:p>
    <w:p w:rsidR="00374B77" w:rsidRPr="00A51BA2" w:rsidRDefault="00374B77" w:rsidP="00AE217B">
      <w:pPr>
        <w:pStyle w:val="a3"/>
        <w:shd w:val="clear" w:color="auto" w:fill="FFFFFF"/>
        <w:spacing w:before="0" w:beforeAutospacing="0" w:after="0" w:afterAutospacing="0" w:line="221" w:lineRule="atLeast"/>
        <w:jc w:val="both"/>
        <w:rPr>
          <w:rStyle w:val="a4"/>
          <w:b w:val="0"/>
          <w:color w:val="000000"/>
          <w:sz w:val="28"/>
          <w:szCs w:val="28"/>
          <w:bdr w:val="none" w:sz="0" w:space="0" w:color="auto" w:frame="1"/>
        </w:rPr>
      </w:pPr>
    </w:p>
    <w:p w:rsidR="00374B77" w:rsidRPr="00AE217B" w:rsidRDefault="00374B77" w:rsidP="00AE217B">
      <w:pPr>
        <w:pStyle w:val="a3"/>
        <w:shd w:val="clear" w:color="auto" w:fill="FFFFFF"/>
        <w:spacing w:before="0" w:beforeAutospacing="0" w:after="0" w:afterAutospacing="0" w:line="221" w:lineRule="atLeast"/>
        <w:jc w:val="both"/>
        <w:rPr>
          <w:b/>
          <w:color w:val="000000"/>
          <w:sz w:val="28"/>
          <w:szCs w:val="28"/>
        </w:rPr>
      </w:pPr>
      <w:r>
        <w:rPr>
          <w:rStyle w:val="a4"/>
          <w:color w:val="000000"/>
          <w:sz w:val="28"/>
          <w:szCs w:val="28"/>
          <w:bdr w:val="none" w:sz="0" w:space="0" w:color="auto" w:frame="1"/>
        </w:rPr>
        <w:t xml:space="preserve">                                                           </w:t>
      </w:r>
      <w:r w:rsidRPr="00302098">
        <w:rPr>
          <w:rStyle w:val="a4"/>
          <w:color w:val="000000"/>
          <w:sz w:val="28"/>
          <w:szCs w:val="28"/>
          <w:bdr w:val="none" w:sz="0" w:space="0" w:color="auto" w:frame="1"/>
        </w:rPr>
        <w:t>Порядок</w:t>
      </w:r>
    </w:p>
    <w:p w:rsidR="00374B77" w:rsidRPr="00302098" w:rsidRDefault="00374B77" w:rsidP="005E6CEF">
      <w:pPr>
        <w:pStyle w:val="a3"/>
        <w:shd w:val="clear" w:color="auto" w:fill="FFFFFF"/>
        <w:spacing w:before="0" w:beforeAutospacing="0" w:after="0" w:afterAutospacing="0" w:line="221" w:lineRule="atLeast"/>
        <w:ind w:firstLine="709"/>
        <w:jc w:val="center"/>
        <w:rPr>
          <w:color w:val="000000"/>
          <w:sz w:val="28"/>
          <w:szCs w:val="28"/>
        </w:rPr>
      </w:pPr>
      <w:r w:rsidRPr="00302098">
        <w:rPr>
          <w:rStyle w:val="a4"/>
          <w:color w:val="000000"/>
          <w:sz w:val="28"/>
          <w:szCs w:val="28"/>
          <w:bdr w:val="none" w:sz="0" w:space="0" w:color="auto" w:frame="1"/>
        </w:rPr>
        <w:t>розміщення тимчасово вільних коштів міського бюджету на депозитному рахунку</w:t>
      </w:r>
    </w:p>
    <w:p w:rsidR="00374B77" w:rsidRDefault="00374B77" w:rsidP="005E6CEF">
      <w:pPr>
        <w:pStyle w:val="a3"/>
        <w:shd w:val="clear" w:color="auto" w:fill="FFFFFF"/>
        <w:spacing w:before="0" w:beforeAutospacing="0" w:after="115" w:afterAutospacing="0" w:line="221" w:lineRule="atLeast"/>
        <w:ind w:firstLine="709"/>
        <w:jc w:val="both"/>
        <w:rPr>
          <w:color w:val="000000"/>
          <w:sz w:val="28"/>
          <w:szCs w:val="28"/>
        </w:rPr>
      </w:pP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1. Розміщення тимчасово вільних коштів міського бюджету на депозитному рахунку здійснюється згідно з Бюджетним кодексом України, постановою Кабінету Міністрів України від 12.01.2011р. №</w:t>
      </w:r>
      <w:r>
        <w:rPr>
          <w:color w:val="000000"/>
          <w:sz w:val="28"/>
          <w:szCs w:val="28"/>
        </w:rPr>
        <w:t xml:space="preserve"> </w:t>
      </w:r>
      <w:r w:rsidRPr="00302098">
        <w:rPr>
          <w:color w:val="000000"/>
          <w:sz w:val="28"/>
          <w:szCs w:val="28"/>
        </w:rPr>
        <w:t>6 «Про затвердження Порядку розміщення тимчасово вільних коштів місцевих бюджетів на вкладних (депозитних) рахунках у банках».</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2. Цей Порядок визначає механізм  розміщення тимчасово вільних коштів міського бюджету на депозитному рахунку.</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 xml:space="preserve">3. Тимчасово вільні кошти міського бюджету визначаються </w:t>
      </w:r>
      <w:r>
        <w:rPr>
          <w:color w:val="000000"/>
          <w:sz w:val="28"/>
          <w:szCs w:val="28"/>
        </w:rPr>
        <w:t>фінансовим управлінням</w:t>
      </w:r>
      <w:r w:rsidRPr="00302098">
        <w:rPr>
          <w:color w:val="000000"/>
          <w:sz w:val="28"/>
          <w:szCs w:val="28"/>
        </w:rPr>
        <w:t> міської ради відповідно до залишків коштів на рахунках загального та спеціального фондів міського бюджету на дату їх розміщення  на депозитних рахунках і відволікання яких не призведе до вт</w:t>
      </w:r>
      <w:r>
        <w:rPr>
          <w:color w:val="000000"/>
          <w:sz w:val="28"/>
          <w:szCs w:val="28"/>
        </w:rPr>
        <w:t>рати платоспроможності міського</w:t>
      </w:r>
      <w:r w:rsidRPr="00302098">
        <w:rPr>
          <w:color w:val="000000"/>
          <w:sz w:val="28"/>
          <w:szCs w:val="28"/>
        </w:rPr>
        <w:t xml:space="preserve"> бюджету та виникнення заборгованості за відповідним фондом протягом періоду, на який передбачається здійснити розміщення таких коштів на депозитних рахунках у банках.</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t>4. Умовами розміщення</w:t>
      </w:r>
      <w:r w:rsidRPr="00302098">
        <w:rPr>
          <w:color w:val="000000"/>
          <w:sz w:val="28"/>
          <w:szCs w:val="28"/>
        </w:rPr>
        <w:t xml:space="preserve"> тимчасово вільних коштів</w:t>
      </w:r>
      <w:r>
        <w:rPr>
          <w:color w:val="000000"/>
          <w:sz w:val="28"/>
          <w:szCs w:val="28"/>
        </w:rPr>
        <w:t xml:space="preserve"> на вкладних (депозитних) рахунках</w:t>
      </w:r>
      <w:r w:rsidRPr="00302098">
        <w:rPr>
          <w:color w:val="000000"/>
          <w:sz w:val="28"/>
          <w:szCs w:val="28"/>
        </w:rPr>
        <w:t xml:space="preserve"> </w:t>
      </w:r>
      <w:r>
        <w:rPr>
          <w:color w:val="000000"/>
          <w:sz w:val="28"/>
          <w:szCs w:val="28"/>
        </w:rPr>
        <w:t>є</w:t>
      </w:r>
      <w:r w:rsidRPr="00302098">
        <w:rPr>
          <w:color w:val="000000"/>
          <w:sz w:val="28"/>
          <w:szCs w:val="28"/>
        </w:rPr>
        <w:t>:</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t>4.1. прийняття</w:t>
      </w:r>
      <w:r w:rsidRPr="00302098">
        <w:rPr>
          <w:color w:val="000000"/>
          <w:sz w:val="28"/>
          <w:szCs w:val="28"/>
        </w:rPr>
        <w:t xml:space="preserve"> відповідного рішення </w:t>
      </w:r>
      <w:proofErr w:type="spellStart"/>
      <w:r>
        <w:rPr>
          <w:color w:val="000000"/>
          <w:sz w:val="28"/>
          <w:szCs w:val="28"/>
        </w:rPr>
        <w:t>Чортківською</w:t>
      </w:r>
      <w:proofErr w:type="spellEnd"/>
      <w:r w:rsidRPr="00302098">
        <w:rPr>
          <w:color w:val="000000"/>
          <w:sz w:val="28"/>
          <w:szCs w:val="28"/>
        </w:rPr>
        <w:t>  місько</w:t>
      </w:r>
      <w:r>
        <w:rPr>
          <w:color w:val="000000"/>
          <w:sz w:val="28"/>
          <w:szCs w:val="28"/>
        </w:rPr>
        <w:t>ю</w:t>
      </w:r>
      <w:r w:rsidRPr="00302098">
        <w:rPr>
          <w:color w:val="000000"/>
          <w:sz w:val="28"/>
          <w:szCs w:val="28"/>
        </w:rPr>
        <w:t xml:space="preserve"> рад</w:t>
      </w:r>
      <w:r>
        <w:rPr>
          <w:color w:val="000000"/>
          <w:sz w:val="28"/>
          <w:szCs w:val="28"/>
        </w:rPr>
        <w:t>ою</w:t>
      </w:r>
      <w:r w:rsidRPr="00302098">
        <w:rPr>
          <w:color w:val="000000"/>
          <w:sz w:val="28"/>
          <w:szCs w:val="28"/>
        </w:rPr>
        <w:t>;</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t>4.2.  у</w:t>
      </w:r>
      <w:r w:rsidRPr="00302098">
        <w:rPr>
          <w:color w:val="000000"/>
          <w:sz w:val="28"/>
          <w:szCs w:val="28"/>
        </w:rPr>
        <w:t xml:space="preserve">кладення договору банківського вкладу (депозиту) між </w:t>
      </w:r>
      <w:r>
        <w:rPr>
          <w:color w:val="000000"/>
          <w:sz w:val="28"/>
          <w:szCs w:val="28"/>
        </w:rPr>
        <w:t xml:space="preserve">фінансовим управлінням </w:t>
      </w:r>
      <w:proofErr w:type="spellStart"/>
      <w:r>
        <w:rPr>
          <w:color w:val="000000"/>
          <w:sz w:val="28"/>
          <w:szCs w:val="28"/>
        </w:rPr>
        <w:t>Чортківської</w:t>
      </w:r>
      <w:proofErr w:type="spellEnd"/>
      <w:r w:rsidRPr="00302098">
        <w:rPr>
          <w:color w:val="000000"/>
          <w:sz w:val="28"/>
          <w:szCs w:val="28"/>
        </w:rPr>
        <w:t xml:space="preserve"> міської ради та банком</w:t>
      </w:r>
      <w:r>
        <w:rPr>
          <w:color w:val="000000"/>
          <w:sz w:val="28"/>
          <w:szCs w:val="28"/>
        </w:rPr>
        <w:t>;</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t>4.3. в</w:t>
      </w:r>
      <w:r w:rsidRPr="00302098">
        <w:rPr>
          <w:color w:val="000000"/>
          <w:sz w:val="28"/>
          <w:szCs w:val="28"/>
        </w:rPr>
        <w:t>изначення у договорі банківського вкладу (депозиту</w:t>
      </w:r>
      <w:r>
        <w:rPr>
          <w:color w:val="000000"/>
          <w:sz w:val="28"/>
          <w:szCs w:val="28"/>
        </w:rPr>
        <w:t>)</w:t>
      </w:r>
      <w:r w:rsidRPr="00302098">
        <w:rPr>
          <w:color w:val="000000"/>
          <w:sz w:val="28"/>
          <w:szCs w:val="28"/>
        </w:rPr>
        <w:t xml:space="preserve"> обов'язкових умов щодо права вкладника на повернення вкладу (депозиту) або його частини на першу вимогу вкладника та щодо заборони безспірного списання банком коштів із</w:t>
      </w:r>
      <w:r>
        <w:rPr>
          <w:color w:val="000000"/>
          <w:sz w:val="28"/>
          <w:szCs w:val="28"/>
        </w:rPr>
        <w:t xml:space="preserve"> вкладного (депозитного) рахунку</w:t>
      </w:r>
      <w:r w:rsidRPr="00302098">
        <w:rPr>
          <w:color w:val="000000"/>
          <w:sz w:val="28"/>
          <w:szCs w:val="28"/>
        </w:rPr>
        <w:t>, а також відповідальності банку в разі неповернення чи несвоєчасного повернення коштів із вкладних (депозитних) рахункі</w:t>
      </w:r>
      <w:r>
        <w:rPr>
          <w:color w:val="000000"/>
          <w:sz w:val="28"/>
          <w:szCs w:val="28"/>
        </w:rPr>
        <w:t>в на відповідні рахунки міського</w:t>
      </w:r>
      <w:r w:rsidRPr="00302098">
        <w:rPr>
          <w:color w:val="000000"/>
          <w:sz w:val="28"/>
          <w:szCs w:val="28"/>
        </w:rPr>
        <w:t xml:space="preserve"> бюджет</w:t>
      </w:r>
      <w:r>
        <w:rPr>
          <w:color w:val="000000"/>
          <w:sz w:val="28"/>
          <w:szCs w:val="28"/>
        </w:rPr>
        <w:t xml:space="preserve">у </w:t>
      </w:r>
      <w:r w:rsidRPr="00302098">
        <w:rPr>
          <w:color w:val="000000"/>
          <w:sz w:val="28"/>
          <w:szCs w:val="28"/>
        </w:rPr>
        <w:t>в органах Державної казначейської служби, з яких перераховувалися тимчасово вільні кошти для розміщення на вкладних (депозитних) рахунках;</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4.4. відсутні</w:t>
      </w:r>
      <w:r>
        <w:rPr>
          <w:color w:val="000000"/>
          <w:sz w:val="28"/>
          <w:szCs w:val="28"/>
        </w:rPr>
        <w:t>сть</w:t>
      </w:r>
      <w:r w:rsidRPr="00302098">
        <w:rPr>
          <w:color w:val="000000"/>
          <w:sz w:val="28"/>
          <w:szCs w:val="28"/>
        </w:rPr>
        <w:t xml:space="preserve"> на дату розміщення тимчасово вільних коштів простроченої кредиторської заборгованості</w:t>
      </w:r>
      <w:r>
        <w:rPr>
          <w:color w:val="000000"/>
          <w:sz w:val="28"/>
          <w:szCs w:val="28"/>
        </w:rPr>
        <w:t xml:space="preserve"> за відповідним фондом міського бюджету</w:t>
      </w:r>
      <w:r w:rsidRPr="00302098">
        <w:rPr>
          <w:color w:val="000000"/>
          <w:sz w:val="28"/>
          <w:szCs w:val="28"/>
        </w:rPr>
        <w:t>, крім тієї, що виникла внаслідок недоотримання коштів субвенцій з державного бюджету та бюджетів інших рівнів;</w:t>
      </w:r>
    </w:p>
    <w:p w:rsidR="00374B77" w:rsidRDefault="00374B77" w:rsidP="0071006D">
      <w:pPr>
        <w:pStyle w:val="rvps2"/>
        <w:shd w:val="clear" w:color="auto" w:fill="FFFFFF"/>
        <w:spacing w:before="0" w:beforeAutospacing="0" w:after="0" w:afterAutospacing="0"/>
        <w:ind w:right="278" w:firstLine="450"/>
        <w:jc w:val="both"/>
        <w:textAlignment w:val="baseline"/>
        <w:rPr>
          <w:color w:val="000000"/>
          <w:sz w:val="28"/>
          <w:szCs w:val="28"/>
        </w:rPr>
      </w:pPr>
    </w:p>
    <w:p w:rsidR="00374B77" w:rsidRPr="0014519E" w:rsidRDefault="00374B77" w:rsidP="0071006D">
      <w:pPr>
        <w:pStyle w:val="rvps2"/>
        <w:shd w:val="clear" w:color="auto" w:fill="FFFFFF"/>
        <w:spacing w:before="0" w:beforeAutospacing="0" w:after="0" w:afterAutospacing="0"/>
        <w:ind w:right="278" w:firstLine="450"/>
        <w:jc w:val="both"/>
        <w:textAlignment w:val="baseline"/>
        <w:rPr>
          <w:color w:val="000000"/>
          <w:sz w:val="28"/>
          <w:szCs w:val="28"/>
        </w:rPr>
      </w:pPr>
      <w:r>
        <w:rPr>
          <w:color w:val="000000"/>
          <w:sz w:val="28"/>
          <w:szCs w:val="28"/>
        </w:rPr>
        <w:lastRenderedPageBreak/>
        <w:t>4.5</w:t>
      </w:r>
      <w:r w:rsidRPr="00302098">
        <w:rPr>
          <w:color w:val="000000"/>
          <w:sz w:val="28"/>
          <w:szCs w:val="28"/>
        </w:rPr>
        <w:t xml:space="preserve">. </w:t>
      </w:r>
      <w:r w:rsidRPr="0014519E">
        <w:rPr>
          <w:color w:val="000000"/>
          <w:sz w:val="28"/>
          <w:szCs w:val="28"/>
        </w:rPr>
        <w:t>розміщення на конкурсних засадах тимчасово вільних коштів у банках, у яких держава прямо та/або опосередковано володіє 75 чи більше відсотками статутного капіталу та/або голосів та до яких протягом останнього року Національний банк не застосовував таких заходів впливу, як обмеження, зупинення чи припинення здійснення окремих видів операцій та віднесення банку до категорії проблемних або неплатоспроможних</w:t>
      </w:r>
      <w:r>
        <w:rPr>
          <w:color w:val="000000"/>
          <w:sz w:val="28"/>
          <w:szCs w:val="28"/>
        </w:rPr>
        <w:t>;</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5. Тимчасово вільні кошти можуть розміщуватися на вкладних (депозитних) рахунках у банках лише у межах поточного бюджетного періоду та повинні бути повернені на рахунки бюджету, з яких вони перераховувалися, не пізніше ніж за 10 днів до закінчення такого бюджетного періоду.</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6. Розмір процентних ставок за користування банками тимчасово вільними коштами визначається на договірних засадах з урахуванням вимог законодавства, зокрема нормативно-правових актів Національного банку, що регулюють питання здійснення банками вкладних (депозитних) операцій з юридичними і фізичними особами.</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 xml:space="preserve">7.  Для розміщення тимчасово вільних коштів на депозитному рахунку в установах банку </w:t>
      </w:r>
      <w:r>
        <w:rPr>
          <w:color w:val="000000"/>
          <w:sz w:val="28"/>
          <w:szCs w:val="28"/>
        </w:rPr>
        <w:t xml:space="preserve">фінансове управління </w:t>
      </w:r>
      <w:proofErr w:type="spellStart"/>
      <w:r>
        <w:rPr>
          <w:color w:val="000000"/>
          <w:sz w:val="28"/>
          <w:szCs w:val="28"/>
        </w:rPr>
        <w:t>Чортківської</w:t>
      </w:r>
      <w:proofErr w:type="spellEnd"/>
      <w:r w:rsidRPr="00302098">
        <w:rPr>
          <w:color w:val="000000"/>
          <w:sz w:val="28"/>
          <w:szCs w:val="28"/>
        </w:rPr>
        <w:t xml:space="preserve"> міської ради формує заявку-пропозицію, в якій визначає обсяг коштів для розміщення, умови за вкладом, адресу та дату прийняття пропозиції банку (не більш як п’ять робочих днів з дня відправлення), а також дату розгляду, і надсилає її до банків.</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8. Для проведення конкурсу утворюється комісія у складі не менш як п'ять осіб. Склад затверджується з визначенням г</w:t>
      </w:r>
      <w:r>
        <w:rPr>
          <w:color w:val="000000"/>
          <w:sz w:val="28"/>
          <w:szCs w:val="28"/>
        </w:rPr>
        <w:t xml:space="preserve">олови комісії рішенням сесії </w:t>
      </w:r>
      <w:proofErr w:type="spellStart"/>
      <w:r>
        <w:rPr>
          <w:color w:val="000000"/>
          <w:sz w:val="28"/>
          <w:szCs w:val="28"/>
        </w:rPr>
        <w:t>Чортківської</w:t>
      </w:r>
      <w:proofErr w:type="spellEnd"/>
      <w:r w:rsidRPr="00302098">
        <w:rPr>
          <w:color w:val="000000"/>
          <w:sz w:val="28"/>
          <w:szCs w:val="28"/>
        </w:rPr>
        <w:t xml:space="preserve"> міської ради.</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 До складу конкурсної комісії входять представники</w:t>
      </w:r>
      <w:r>
        <w:rPr>
          <w:color w:val="000000"/>
          <w:sz w:val="28"/>
          <w:szCs w:val="28"/>
        </w:rPr>
        <w:t xml:space="preserve"> фінансового органу</w:t>
      </w:r>
      <w:r w:rsidRPr="00302098">
        <w:rPr>
          <w:color w:val="000000"/>
          <w:sz w:val="28"/>
          <w:szCs w:val="28"/>
        </w:rPr>
        <w:t xml:space="preserve"> </w:t>
      </w:r>
      <w:r>
        <w:rPr>
          <w:color w:val="000000"/>
          <w:sz w:val="28"/>
          <w:szCs w:val="28"/>
        </w:rPr>
        <w:t xml:space="preserve">міської ради, </w:t>
      </w:r>
      <w:r w:rsidRPr="00302098">
        <w:rPr>
          <w:color w:val="000000"/>
          <w:sz w:val="28"/>
          <w:szCs w:val="28"/>
        </w:rPr>
        <w:t>органу Державної казначейської служби</w:t>
      </w:r>
      <w:r>
        <w:rPr>
          <w:color w:val="000000"/>
          <w:sz w:val="28"/>
          <w:szCs w:val="28"/>
        </w:rPr>
        <w:t xml:space="preserve"> та депутати міської ради.</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t>9</w:t>
      </w:r>
      <w:r w:rsidRPr="00302098">
        <w:rPr>
          <w:color w:val="000000"/>
          <w:sz w:val="28"/>
          <w:szCs w:val="28"/>
        </w:rPr>
        <w:t xml:space="preserve">. Для участі в конкурсі банк-претендент або філія повинні подати комісії </w:t>
      </w:r>
      <w:r>
        <w:rPr>
          <w:color w:val="000000"/>
          <w:sz w:val="28"/>
          <w:szCs w:val="28"/>
        </w:rPr>
        <w:t>наступні</w:t>
      </w:r>
      <w:r w:rsidRPr="00302098">
        <w:rPr>
          <w:color w:val="000000"/>
          <w:sz w:val="28"/>
          <w:szCs w:val="28"/>
        </w:rPr>
        <w:t xml:space="preserve"> документ</w:t>
      </w:r>
      <w:r>
        <w:rPr>
          <w:color w:val="000000"/>
          <w:sz w:val="28"/>
          <w:szCs w:val="28"/>
        </w:rPr>
        <w:t>и</w:t>
      </w:r>
      <w:r w:rsidRPr="00302098">
        <w:rPr>
          <w:color w:val="000000"/>
          <w:sz w:val="28"/>
          <w:szCs w:val="28"/>
        </w:rPr>
        <w:t>:</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t>9.1. заяву на участь у конкурсі;</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t>9.2. д</w:t>
      </w:r>
      <w:r w:rsidRPr="00302098">
        <w:rPr>
          <w:color w:val="000000"/>
          <w:sz w:val="28"/>
          <w:szCs w:val="28"/>
        </w:rPr>
        <w:t>овіреність на ім’я особи, яка представлятиме інтереси банку-претенде</w:t>
      </w:r>
      <w:r>
        <w:rPr>
          <w:color w:val="000000"/>
          <w:sz w:val="28"/>
          <w:szCs w:val="28"/>
        </w:rPr>
        <w:t>нта під час проведення конкурсу;</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t>9.3. к</w:t>
      </w:r>
      <w:r w:rsidRPr="00302098">
        <w:rPr>
          <w:color w:val="000000"/>
          <w:sz w:val="28"/>
          <w:szCs w:val="28"/>
        </w:rPr>
        <w:t>онкурсну пропозицію, суттєвими умовами якої є</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 річна процентна ставка по депозиту;</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 порядок зміни річної процентної ставки;</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 порядок повернення до міського бюджету коштів з депозитного рахунку та порядок розміщення на ньому додаткових коштів;</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 xml:space="preserve">- розмір </w:t>
      </w:r>
      <w:proofErr w:type="spellStart"/>
      <w:r w:rsidRPr="00302098">
        <w:rPr>
          <w:color w:val="000000"/>
          <w:sz w:val="28"/>
          <w:szCs w:val="28"/>
        </w:rPr>
        <w:t>незнижувального</w:t>
      </w:r>
      <w:proofErr w:type="spellEnd"/>
      <w:r w:rsidRPr="00302098">
        <w:rPr>
          <w:color w:val="000000"/>
          <w:sz w:val="28"/>
          <w:szCs w:val="28"/>
        </w:rPr>
        <w:t xml:space="preserve"> залишку коштів на рахунку.</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Конкурсна пропозиція надається банком з одночасним наданням проекту договору.</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lastRenderedPageBreak/>
        <w:t>9.4. д</w:t>
      </w:r>
      <w:r w:rsidRPr="00302098">
        <w:rPr>
          <w:color w:val="000000"/>
          <w:sz w:val="28"/>
          <w:szCs w:val="28"/>
        </w:rPr>
        <w:t>овідку Національного банку України</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t xml:space="preserve">- </w:t>
      </w:r>
      <w:r w:rsidRPr="00302098">
        <w:rPr>
          <w:color w:val="000000"/>
          <w:sz w:val="28"/>
          <w:szCs w:val="28"/>
        </w:rPr>
        <w:t>про дотримання банком в попередньому  році економічних нормативів та формування обов’язкових резервів на кореспондентському рахунк</w:t>
      </w:r>
      <w:r>
        <w:rPr>
          <w:color w:val="000000"/>
          <w:sz w:val="28"/>
          <w:szCs w:val="28"/>
        </w:rPr>
        <w:t>у в Національному банку України;</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t>- п</w:t>
      </w:r>
      <w:r w:rsidRPr="00302098">
        <w:rPr>
          <w:color w:val="000000"/>
          <w:sz w:val="28"/>
          <w:szCs w:val="28"/>
        </w:rPr>
        <w:t>ро розмір статутного капіталу станом на 01 січня поточного року банку,</w:t>
      </w:r>
      <w:r>
        <w:rPr>
          <w:color w:val="000000"/>
          <w:sz w:val="28"/>
          <w:szCs w:val="28"/>
        </w:rPr>
        <w:t xml:space="preserve"> який приймає участь у конкурсі;</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t xml:space="preserve">- </w:t>
      </w:r>
      <w:r w:rsidRPr="00302098">
        <w:rPr>
          <w:color w:val="000000"/>
          <w:sz w:val="28"/>
          <w:szCs w:val="28"/>
        </w:rPr>
        <w:t>щодо не застосування протягом останнього року до банку заходів впливу згідно з вимогами нормативно-пра</w:t>
      </w:r>
      <w:r>
        <w:rPr>
          <w:color w:val="000000"/>
          <w:sz w:val="28"/>
          <w:szCs w:val="28"/>
        </w:rPr>
        <w:t>вових актів Національного банку;</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t xml:space="preserve">- </w:t>
      </w:r>
      <w:r w:rsidRPr="00302098">
        <w:rPr>
          <w:color w:val="000000"/>
          <w:sz w:val="28"/>
          <w:szCs w:val="28"/>
        </w:rPr>
        <w:t>щодо своєчасного виконання банком в попередньому році зобов’язань перед клієнтами.</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t>10</w:t>
      </w:r>
      <w:r w:rsidRPr="00302098">
        <w:rPr>
          <w:color w:val="000000"/>
          <w:sz w:val="28"/>
          <w:szCs w:val="28"/>
        </w:rPr>
        <w:t>. Банк-претендент або його філія подає документи у конверті , на якому зазначається назва претендента та його адреса, найменування конкурсу, з поміткою «заява на участь у конкурсі». Зворотна сторона конверта скріплюється печаткою банку.</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1</w:t>
      </w:r>
      <w:r>
        <w:rPr>
          <w:color w:val="000000"/>
          <w:sz w:val="28"/>
          <w:szCs w:val="28"/>
        </w:rPr>
        <w:t>1</w:t>
      </w:r>
      <w:r w:rsidRPr="00302098">
        <w:rPr>
          <w:color w:val="000000"/>
          <w:sz w:val="28"/>
          <w:szCs w:val="28"/>
        </w:rPr>
        <w:t>. Засідання конкурсної комісії проводиться протягом п’яти робочих днів з дати закінчення подання пропозицій установами банків, на якому розкриваються конверти з конкурсною документацією та дається оцінка конкурсним пропозиціям. При розгляді пропозиції, Комісія, в першу чергу, бере до уваги запро</w:t>
      </w:r>
      <w:r>
        <w:rPr>
          <w:color w:val="000000"/>
          <w:sz w:val="28"/>
          <w:szCs w:val="28"/>
        </w:rPr>
        <w:t>поновану річну процентну ставку.</w:t>
      </w:r>
      <w:r w:rsidRPr="00302098">
        <w:rPr>
          <w:color w:val="000000"/>
          <w:sz w:val="28"/>
          <w:szCs w:val="28"/>
        </w:rPr>
        <w:t xml:space="preserve"> </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Переможцем визначається претендент, який відповідає вимогам цього Порядку та який запропонує найбільш вигідні умови розміщення тимчасово вільних коштів бюджету міста (найвищу відсоткову ставку за депозитом та сприятливі умови договору).</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У разі, коли інформація та документи, що містяться у конкурсній документації, є недостатніми для прийняття рішення про визначення переможців, конкурсна комісія має право звертатися до банків-претендентів за роз’ясненнями та наданням додаткової інформації та документів стосовно виконання конкурсного завдання. При цьому термін подання додаткової інформації не може перевищувати 5 робочих днів з дня відкриття конвертів з конкурсною документацією.</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Конкурс визнається таким, що не відбувся, коли:</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 до закінчення терміну надання пропозицій не надійшло ні однієї пропозиції;</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 жодна з наданих пропозицій не відповідає умовам конкурсу.</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Протягом 3 робочих днів (до моменту прийняття рішення Комісією) банк-претендент може покращити свою конкурсну пропозицію, про що письмово повідомляє Комісію.</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t>12</w:t>
      </w:r>
      <w:r w:rsidRPr="00302098">
        <w:rPr>
          <w:color w:val="000000"/>
          <w:sz w:val="28"/>
          <w:szCs w:val="28"/>
        </w:rPr>
        <w:t>. Рішення про результати конкурсу приймається Комісією на закритому засіданні</w:t>
      </w:r>
      <w:r>
        <w:rPr>
          <w:color w:val="000000"/>
          <w:sz w:val="28"/>
          <w:szCs w:val="28"/>
        </w:rPr>
        <w:t xml:space="preserve"> у присутності не менше дві третини</w:t>
      </w:r>
      <w:r w:rsidRPr="00302098">
        <w:rPr>
          <w:color w:val="000000"/>
          <w:sz w:val="28"/>
          <w:szCs w:val="28"/>
        </w:rPr>
        <w:t xml:space="preserve"> її складу відкритим голосуванням простою більшістю голосів. У разі рівного розподілу голосів вирішальним є голос голови Комісії.</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lastRenderedPageBreak/>
        <w:t>13</w:t>
      </w:r>
      <w:r w:rsidRPr="00302098">
        <w:rPr>
          <w:color w:val="000000"/>
          <w:sz w:val="28"/>
          <w:szCs w:val="28"/>
        </w:rPr>
        <w:t>. Рішення Комісії оформляється протоколом, який підписується всіма її членами, які брали участь у голосуванні. У разі незгоди члена комісії з її рішенням він може письмово викласти свою позицію, яка додається до протоколу засідання комісії. Витяг з протоколу з результатами конкурсу надсилається всім учасникам конкурсу.</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1</w:t>
      </w:r>
      <w:r>
        <w:rPr>
          <w:color w:val="000000"/>
          <w:sz w:val="28"/>
          <w:szCs w:val="28"/>
        </w:rPr>
        <w:t>4</w:t>
      </w:r>
      <w:r w:rsidRPr="00302098">
        <w:rPr>
          <w:color w:val="000000"/>
          <w:sz w:val="28"/>
          <w:szCs w:val="28"/>
        </w:rPr>
        <w:t>.</w:t>
      </w:r>
      <w:r>
        <w:rPr>
          <w:color w:val="000000"/>
          <w:sz w:val="28"/>
          <w:szCs w:val="28"/>
        </w:rPr>
        <w:t xml:space="preserve"> На підставі рішення конкурсної комісії фінансове управління укладає з банком</w:t>
      </w:r>
      <w:r w:rsidRPr="00302098">
        <w:rPr>
          <w:color w:val="000000"/>
          <w:sz w:val="28"/>
          <w:szCs w:val="28"/>
        </w:rPr>
        <w:t xml:space="preserve"> </w:t>
      </w:r>
      <w:r>
        <w:rPr>
          <w:color w:val="000000"/>
          <w:sz w:val="28"/>
          <w:szCs w:val="28"/>
        </w:rPr>
        <w:t>договір банківського вкладу (депозиту).</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У разі, коли банк, що визнаний переможцем, відмовляється від укладення договору банківського депозиту, конкурсна комісія має право визначити інший банк, розглянувши протягом трьох робочих днів подані пропозиції повторно.</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1</w:t>
      </w:r>
      <w:r>
        <w:rPr>
          <w:color w:val="000000"/>
          <w:sz w:val="28"/>
          <w:szCs w:val="28"/>
        </w:rPr>
        <w:t>5</w:t>
      </w:r>
      <w:r w:rsidRPr="00302098">
        <w:rPr>
          <w:color w:val="000000"/>
          <w:sz w:val="28"/>
          <w:szCs w:val="28"/>
        </w:rPr>
        <w:t>. Істотними умовами при укладені договору банківсь</w:t>
      </w:r>
      <w:r>
        <w:rPr>
          <w:color w:val="000000"/>
          <w:sz w:val="28"/>
          <w:szCs w:val="28"/>
        </w:rPr>
        <w:t>кого  депозиту між фінансовим управлінням</w:t>
      </w:r>
      <w:r w:rsidRPr="00302098">
        <w:rPr>
          <w:color w:val="000000"/>
          <w:sz w:val="28"/>
          <w:szCs w:val="28"/>
        </w:rPr>
        <w:t xml:space="preserve"> і банком є:     </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t>15</w:t>
      </w:r>
      <w:r w:rsidRPr="00302098">
        <w:rPr>
          <w:color w:val="000000"/>
          <w:sz w:val="28"/>
          <w:szCs w:val="28"/>
        </w:rPr>
        <w:t>.</w:t>
      </w:r>
      <w:r>
        <w:rPr>
          <w:color w:val="000000"/>
          <w:sz w:val="28"/>
          <w:szCs w:val="28"/>
        </w:rPr>
        <w:t>1</w:t>
      </w:r>
      <w:r w:rsidRPr="00302098">
        <w:rPr>
          <w:color w:val="000000"/>
          <w:sz w:val="28"/>
          <w:szCs w:val="28"/>
        </w:rPr>
        <w:t>. Права вкладника на повернення депозиту або його частини на першу вимогу вкладника відповідно до потреби у фінансуванні видатків.</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Pr>
          <w:color w:val="000000"/>
          <w:sz w:val="28"/>
          <w:szCs w:val="28"/>
        </w:rPr>
        <w:t>15</w:t>
      </w:r>
      <w:r w:rsidRPr="00302098">
        <w:rPr>
          <w:color w:val="000000"/>
          <w:sz w:val="28"/>
          <w:szCs w:val="28"/>
        </w:rPr>
        <w:t>.</w:t>
      </w:r>
      <w:r>
        <w:rPr>
          <w:color w:val="000000"/>
          <w:sz w:val="28"/>
          <w:szCs w:val="28"/>
        </w:rPr>
        <w:t>2</w:t>
      </w:r>
      <w:r w:rsidRPr="00302098">
        <w:rPr>
          <w:color w:val="000000"/>
          <w:sz w:val="28"/>
          <w:szCs w:val="28"/>
        </w:rPr>
        <w:t>. Заборона безспірного списання банком коштів із депозитного рахунку міського бюджету.</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1</w:t>
      </w:r>
      <w:r>
        <w:rPr>
          <w:color w:val="000000"/>
          <w:sz w:val="28"/>
          <w:szCs w:val="28"/>
        </w:rPr>
        <w:t>5</w:t>
      </w:r>
      <w:r w:rsidRPr="00302098">
        <w:rPr>
          <w:color w:val="000000"/>
          <w:sz w:val="28"/>
          <w:szCs w:val="28"/>
        </w:rPr>
        <w:t>.</w:t>
      </w:r>
      <w:r>
        <w:rPr>
          <w:color w:val="000000"/>
          <w:sz w:val="28"/>
          <w:szCs w:val="28"/>
        </w:rPr>
        <w:t>3</w:t>
      </w:r>
      <w:r w:rsidRPr="00302098">
        <w:rPr>
          <w:color w:val="000000"/>
          <w:sz w:val="28"/>
          <w:szCs w:val="28"/>
        </w:rPr>
        <w:t>. Відповідальність банку в разі неповернення чи несвоєчасного повернення коштів із депозитних рахунків на відповідні рахунки міського бюджету, відкриті в органах Державної казначейської служби, з яких перераховувалися тимчасово вільні кошти для розміщення на депозитних рахунках.</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1</w:t>
      </w:r>
      <w:r>
        <w:rPr>
          <w:color w:val="000000"/>
          <w:sz w:val="28"/>
          <w:szCs w:val="28"/>
        </w:rPr>
        <w:t>6</w:t>
      </w:r>
      <w:r w:rsidRPr="00302098">
        <w:rPr>
          <w:color w:val="000000"/>
          <w:sz w:val="28"/>
          <w:szCs w:val="28"/>
        </w:rPr>
        <w:t>. Кошти (відсотки), одержані від розміщення частки залишку коштів на депозитному рахунку, зараховуються до доходів загального фонду міського бюджету.</w:t>
      </w:r>
    </w:p>
    <w:p w:rsidR="00374B77" w:rsidRPr="00302098"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r w:rsidRPr="00302098">
        <w:rPr>
          <w:color w:val="000000"/>
          <w:sz w:val="28"/>
          <w:szCs w:val="28"/>
        </w:rPr>
        <w:t> </w:t>
      </w:r>
    </w:p>
    <w:p w:rsidR="00374B77" w:rsidRDefault="00374B77" w:rsidP="0071006D">
      <w:pPr>
        <w:pStyle w:val="a3"/>
        <w:shd w:val="clear" w:color="auto" w:fill="FFFFFF"/>
        <w:spacing w:before="0" w:beforeAutospacing="0" w:after="0" w:afterAutospacing="0" w:line="221" w:lineRule="atLeast"/>
        <w:ind w:right="278" w:firstLine="709"/>
        <w:jc w:val="both"/>
        <w:rPr>
          <w:color w:val="000000"/>
          <w:sz w:val="28"/>
          <w:szCs w:val="28"/>
        </w:rPr>
      </w:pPr>
    </w:p>
    <w:p w:rsidR="00374B77" w:rsidRDefault="00374B77" w:rsidP="0071006D">
      <w:pPr>
        <w:pStyle w:val="a3"/>
        <w:shd w:val="clear" w:color="auto" w:fill="FFFFFF"/>
        <w:spacing w:before="0" w:beforeAutospacing="0" w:after="0" w:afterAutospacing="0" w:line="221" w:lineRule="atLeast"/>
        <w:ind w:right="278" w:firstLine="709"/>
        <w:jc w:val="both"/>
        <w:rPr>
          <w:b/>
          <w:color w:val="000000"/>
          <w:sz w:val="28"/>
          <w:szCs w:val="28"/>
        </w:rPr>
      </w:pPr>
    </w:p>
    <w:p w:rsidR="00374B77" w:rsidRDefault="00374B77" w:rsidP="0071006D">
      <w:pPr>
        <w:pStyle w:val="a3"/>
        <w:shd w:val="clear" w:color="auto" w:fill="FFFFFF"/>
        <w:spacing w:before="0" w:beforeAutospacing="0" w:after="0" w:afterAutospacing="0" w:line="221" w:lineRule="atLeast"/>
        <w:ind w:right="278" w:firstLine="709"/>
        <w:jc w:val="both"/>
        <w:rPr>
          <w:b/>
          <w:color w:val="000000"/>
          <w:sz w:val="28"/>
          <w:szCs w:val="28"/>
        </w:rPr>
      </w:pPr>
    </w:p>
    <w:p w:rsidR="00374B77" w:rsidRDefault="00374B77" w:rsidP="0071006D">
      <w:pPr>
        <w:pStyle w:val="a3"/>
        <w:shd w:val="clear" w:color="auto" w:fill="FFFFFF"/>
        <w:spacing w:before="0" w:beforeAutospacing="0" w:after="0" w:afterAutospacing="0" w:line="221" w:lineRule="atLeast"/>
        <w:ind w:right="278" w:firstLine="709"/>
        <w:jc w:val="both"/>
        <w:rPr>
          <w:b/>
          <w:color w:val="000000"/>
          <w:sz w:val="28"/>
          <w:szCs w:val="28"/>
        </w:rPr>
      </w:pPr>
    </w:p>
    <w:p w:rsidR="00374B77" w:rsidRPr="00362050" w:rsidRDefault="00374B77" w:rsidP="0071006D">
      <w:pPr>
        <w:pStyle w:val="a3"/>
        <w:shd w:val="clear" w:color="auto" w:fill="FFFFFF"/>
        <w:spacing w:before="0" w:beforeAutospacing="0" w:after="0" w:afterAutospacing="0" w:line="221" w:lineRule="atLeast"/>
        <w:ind w:right="278" w:firstLine="709"/>
        <w:jc w:val="both"/>
        <w:rPr>
          <w:b/>
          <w:color w:val="000000"/>
          <w:sz w:val="28"/>
          <w:szCs w:val="28"/>
        </w:rPr>
      </w:pPr>
      <w:r w:rsidRPr="00362050">
        <w:rPr>
          <w:b/>
          <w:color w:val="000000"/>
          <w:sz w:val="28"/>
          <w:szCs w:val="28"/>
        </w:rPr>
        <w:t xml:space="preserve">Секретар міської ради                               </w:t>
      </w:r>
      <w:r>
        <w:rPr>
          <w:b/>
          <w:color w:val="000000"/>
          <w:sz w:val="28"/>
          <w:szCs w:val="28"/>
        </w:rPr>
        <w:t xml:space="preserve">                     Я,П. </w:t>
      </w:r>
      <w:proofErr w:type="spellStart"/>
      <w:r w:rsidRPr="00362050">
        <w:rPr>
          <w:b/>
          <w:color w:val="000000"/>
          <w:sz w:val="28"/>
          <w:szCs w:val="28"/>
        </w:rPr>
        <w:t>Дзиндра</w:t>
      </w:r>
      <w:proofErr w:type="spellEnd"/>
    </w:p>
    <w:p w:rsidR="00374B77" w:rsidRDefault="00374B77" w:rsidP="0071006D">
      <w:pPr>
        <w:pStyle w:val="a3"/>
        <w:shd w:val="clear" w:color="auto" w:fill="FFFFFF"/>
        <w:spacing w:before="0" w:beforeAutospacing="0" w:after="115" w:afterAutospacing="0" w:line="221" w:lineRule="atLeast"/>
        <w:ind w:right="278" w:firstLine="709"/>
        <w:jc w:val="both"/>
        <w:rPr>
          <w:color w:val="000000"/>
          <w:sz w:val="28"/>
          <w:szCs w:val="28"/>
        </w:rPr>
      </w:pPr>
    </w:p>
    <w:p w:rsidR="00374B77" w:rsidRDefault="00374B77" w:rsidP="0071006D">
      <w:pPr>
        <w:pStyle w:val="a3"/>
        <w:shd w:val="clear" w:color="auto" w:fill="FFFFFF"/>
        <w:spacing w:before="0" w:beforeAutospacing="0" w:after="115" w:afterAutospacing="0" w:line="221" w:lineRule="atLeast"/>
        <w:ind w:right="278" w:firstLine="709"/>
        <w:jc w:val="both"/>
        <w:rPr>
          <w:color w:val="000000"/>
          <w:sz w:val="28"/>
          <w:szCs w:val="28"/>
        </w:rPr>
      </w:pPr>
    </w:p>
    <w:p w:rsidR="00374B77" w:rsidRDefault="00374B77" w:rsidP="0071006D">
      <w:pPr>
        <w:pStyle w:val="a3"/>
        <w:shd w:val="clear" w:color="auto" w:fill="FFFFFF"/>
        <w:spacing w:before="0" w:beforeAutospacing="0" w:after="115" w:afterAutospacing="0" w:line="221" w:lineRule="atLeast"/>
        <w:ind w:right="278" w:firstLine="709"/>
        <w:jc w:val="both"/>
        <w:rPr>
          <w:color w:val="000000"/>
          <w:sz w:val="28"/>
          <w:szCs w:val="28"/>
        </w:rPr>
      </w:pPr>
    </w:p>
    <w:p w:rsidR="00374B77" w:rsidRDefault="00374B77" w:rsidP="0071006D">
      <w:pPr>
        <w:pStyle w:val="a3"/>
        <w:shd w:val="clear" w:color="auto" w:fill="FFFFFF"/>
        <w:spacing w:before="0" w:beforeAutospacing="0" w:after="115" w:afterAutospacing="0" w:line="221" w:lineRule="atLeast"/>
        <w:ind w:right="278" w:firstLine="709"/>
        <w:jc w:val="both"/>
        <w:rPr>
          <w:color w:val="000000"/>
          <w:sz w:val="28"/>
          <w:szCs w:val="28"/>
        </w:rPr>
      </w:pPr>
    </w:p>
    <w:p w:rsidR="00374B77" w:rsidRDefault="00374B77" w:rsidP="0071006D">
      <w:pPr>
        <w:pStyle w:val="a3"/>
        <w:shd w:val="clear" w:color="auto" w:fill="FFFFFF"/>
        <w:spacing w:before="0" w:beforeAutospacing="0" w:after="115" w:afterAutospacing="0" w:line="221" w:lineRule="atLeast"/>
        <w:ind w:right="278" w:firstLine="709"/>
        <w:jc w:val="both"/>
        <w:rPr>
          <w:color w:val="000000"/>
          <w:sz w:val="28"/>
          <w:szCs w:val="28"/>
        </w:rPr>
      </w:pPr>
    </w:p>
    <w:p w:rsidR="00374B77" w:rsidRDefault="00374B77" w:rsidP="0071006D">
      <w:pPr>
        <w:pStyle w:val="a3"/>
        <w:shd w:val="clear" w:color="auto" w:fill="FFFFFF"/>
        <w:spacing w:before="0" w:beforeAutospacing="0" w:after="115" w:afterAutospacing="0" w:line="221" w:lineRule="atLeast"/>
        <w:ind w:right="278" w:firstLine="709"/>
        <w:jc w:val="both"/>
        <w:rPr>
          <w:color w:val="000000"/>
          <w:sz w:val="28"/>
          <w:szCs w:val="28"/>
        </w:rPr>
      </w:pPr>
    </w:p>
    <w:p w:rsidR="00374B77" w:rsidRDefault="00374B77" w:rsidP="005E6CEF">
      <w:pPr>
        <w:pStyle w:val="a3"/>
        <w:shd w:val="clear" w:color="auto" w:fill="FFFFFF"/>
        <w:spacing w:before="0" w:beforeAutospacing="0" w:after="115" w:afterAutospacing="0" w:line="221" w:lineRule="atLeast"/>
        <w:ind w:firstLine="709"/>
        <w:jc w:val="both"/>
        <w:rPr>
          <w:color w:val="000000"/>
          <w:sz w:val="28"/>
          <w:szCs w:val="28"/>
        </w:rPr>
      </w:pPr>
    </w:p>
    <w:p w:rsidR="00374B77" w:rsidRDefault="00374B77" w:rsidP="005E6CEF">
      <w:pPr>
        <w:pStyle w:val="a3"/>
        <w:shd w:val="clear" w:color="auto" w:fill="FFFFFF"/>
        <w:spacing w:before="0" w:beforeAutospacing="0" w:after="115" w:afterAutospacing="0" w:line="221" w:lineRule="atLeast"/>
        <w:ind w:firstLine="709"/>
        <w:jc w:val="both"/>
        <w:rPr>
          <w:color w:val="000000"/>
          <w:sz w:val="28"/>
          <w:szCs w:val="28"/>
        </w:rPr>
      </w:pPr>
    </w:p>
    <w:p w:rsidR="00374B77" w:rsidRDefault="00374B77" w:rsidP="005E6CEF">
      <w:pPr>
        <w:pStyle w:val="a3"/>
        <w:shd w:val="clear" w:color="auto" w:fill="FFFFFF"/>
        <w:spacing w:before="0" w:beforeAutospacing="0" w:after="115" w:afterAutospacing="0" w:line="221" w:lineRule="atLeast"/>
        <w:ind w:firstLine="709"/>
        <w:jc w:val="both"/>
        <w:rPr>
          <w:color w:val="000000"/>
          <w:sz w:val="28"/>
          <w:szCs w:val="28"/>
        </w:rPr>
      </w:pPr>
    </w:p>
    <w:p w:rsidR="00374B77" w:rsidRDefault="00374B77" w:rsidP="00A51BA2">
      <w:pPr>
        <w:pStyle w:val="a3"/>
        <w:shd w:val="clear" w:color="auto" w:fill="FFFFFF"/>
        <w:spacing w:before="0" w:beforeAutospacing="0" w:after="0" w:afterAutospacing="0" w:line="221" w:lineRule="atLeast"/>
        <w:ind w:firstLine="709"/>
        <w:jc w:val="center"/>
        <w:rPr>
          <w:color w:val="000000"/>
          <w:sz w:val="28"/>
          <w:szCs w:val="28"/>
        </w:rPr>
      </w:pPr>
      <w:r>
        <w:rPr>
          <w:color w:val="000000"/>
          <w:sz w:val="28"/>
          <w:szCs w:val="28"/>
        </w:rPr>
        <w:lastRenderedPageBreak/>
        <w:t xml:space="preserve">                                             </w:t>
      </w:r>
    </w:p>
    <w:p w:rsidR="00374B77" w:rsidRDefault="00374B77" w:rsidP="00A51BA2">
      <w:pPr>
        <w:pStyle w:val="a3"/>
        <w:shd w:val="clear" w:color="auto" w:fill="FFFFFF"/>
        <w:spacing w:before="0" w:beforeAutospacing="0" w:after="0" w:afterAutospacing="0" w:line="221" w:lineRule="atLeast"/>
        <w:ind w:firstLine="709"/>
        <w:jc w:val="center"/>
        <w:rPr>
          <w:color w:val="000000"/>
          <w:sz w:val="28"/>
          <w:szCs w:val="28"/>
        </w:rPr>
      </w:pPr>
    </w:p>
    <w:p w:rsidR="00374B77" w:rsidRDefault="00374B77" w:rsidP="00A51BA2">
      <w:pPr>
        <w:pStyle w:val="a3"/>
        <w:shd w:val="clear" w:color="auto" w:fill="FFFFFF"/>
        <w:spacing w:before="0" w:beforeAutospacing="0" w:after="0" w:afterAutospacing="0" w:line="221" w:lineRule="atLeast"/>
        <w:ind w:firstLine="709"/>
        <w:jc w:val="center"/>
        <w:rPr>
          <w:color w:val="000000"/>
          <w:sz w:val="28"/>
          <w:szCs w:val="28"/>
        </w:rPr>
      </w:pPr>
    </w:p>
    <w:p w:rsidR="00374B77" w:rsidRDefault="00374B77" w:rsidP="00A51BA2">
      <w:pPr>
        <w:pStyle w:val="a3"/>
        <w:shd w:val="clear" w:color="auto" w:fill="FFFFFF"/>
        <w:spacing w:before="0" w:beforeAutospacing="0" w:after="0" w:afterAutospacing="0" w:line="221" w:lineRule="atLeast"/>
        <w:ind w:firstLine="709"/>
        <w:jc w:val="center"/>
        <w:rPr>
          <w:color w:val="000000"/>
          <w:sz w:val="28"/>
          <w:szCs w:val="28"/>
        </w:rPr>
      </w:pPr>
    </w:p>
    <w:p w:rsidR="00374B77" w:rsidRDefault="00374B77" w:rsidP="00A51BA2">
      <w:pPr>
        <w:pStyle w:val="a3"/>
        <w:shd w:val="clear" w:color="auto" w:fill="FFFFFF"/>
        <w:spacing w:before="0" w:beforeAutospacing="0" w:after="0" w:afterAutospacing="0" w:line="221" w:lineRule="atLeast"/>
        <w:ind w:firstLine="709"/>
        <w:jc w:val="center"/>
        <w:rPr>
          <w:color w:val="000000"/>
          <w:sz w:val="28"/>
          <w:szCs w:val="28"/>
        </w:rPr>
      </w:pPr>
    </w:p>
    <w:p w:rsidR="00374B77" w:rsidRDefault="00374B77" w:rsidP="00A51BA2">
      <w:pPr>
        <w:pStyle w:val="a3"/>
        <w:shd w:val="clear" w:color="auto" w:fill="FFFFFF"/>
        <w:spacing w:before="0" w:beforeAutospacing="0" w:after="0" w:afterAutospacing="0" w:line="221" w:lineRule="atLeast"/>
        <w:ind w:firstLine="709"/>
        <w:jc w:val="center"/>
        <w:rPr>
          <w:color w:val="000000"/>
          <w:sz w:val="28"/>
          <w:szCs w:val="28"/>
        </w:rPr>
      </w:pPr>
    </w:p>
    <w:p w:rsidR="00374B77" w:rsidRPr="00302098" w:rsidRDefault="00374B77" w:rsidP="00A51BA2">
      <w:pPr>
        <w:pStyle w:val="a3"/>
        <w:shd w:val="clear" w:color="auto" w:fill="FFFFFF"/>
        <w:spacing w:before="0" w:beforeAutospacing="0" w:after="0" w:afterAutospacing="0" w:line="221" w:lineRule="atLeast"/>
        <w:ind w:firstLine="709"/>
        <w:jc w:val="center"/>
        <w:rPr>
          <w:color w:val="000000"/>
          <w:sz w:val="28"/>
          <w:szCs w:val="28"/>
        </w:rPr>
      </w:pPr>
      <w:r>
        <w:rPr>
          <w:color w:val="000000"/>
          <w:sz w:val="28"/>
          <w:szCs w:val="28"/>
        </w:rPr>
        <w:t xml:space="preserve">                                             </w:t>
      </w:r>
      <w:r w:rsidRPr="00302098">
        <w:rPr>
          <w:color w:val="000000"/>
          <w:sz w:val="28"/>
          <w:szCs w:val="28"/>
        </w:rPr>
        <w:t>Додаток № 2</w:t>
      </w:r>
    </w:p>
    <w:p w:rsidR="00374B77" w:rsidRPr="00302098" w:rsidRDefault="00374B77" w:rsidP="00A51BA2">
      <w:pPr>
        <w:pStyle w:val="a3"/>
        <w:shd w:val="clear" w:color="auto" w:fill="FFFFFF"/>
        <w:spacing w:before="0" w:beforeAutospacing="0" w:after="0" w:afterAutospacing="0" w:line="221" w:lineRule="atLeast"/>
        <w:ind w:firstLine="709"/>
        <w:jc w:val="center"/>
        <w:rPr>
          <w:color w:val="000000"/>
          <w:sz w:val="28"/>
          <w:szCs w:val="28"/>
        </w:rPr>
      </w:pPr>
      <w:r>
        <w:rPr>
          <w:color w:val="000000"/>
          <w:sz w:val="28"/>
          <w:szCs w:val="28"/>
        </w:rPr>
        <w:t xml:space="preserve">                                                                    до  рішення </w:t>
      </w:r>
      <w:r w:rsidRPr="00302098">
        <w:rPr>
          <w:color w:val="000000"/>
          <w:sz w:val="28"/>
          <w:szCs w:val="28"/>
        </w:rPr>
        <w:t>  міської ради</w:t>
      </w:r>
    </w:p>
    <w:p w:rsidR="00374B77" w:rsidRPr="00302098" w:rsidRDefault="00374B77" w:rsidP="00A51BA2">
      <w:pPr>
        <w:pStyle w:val="a3"/>
        <w:shd w:val="clear" w:color="auto" w:fill="FFFFFF"/>
        <w:spacing w:before="0" w:beforeAutospacing="0" w:after="0" w:afterAutospacing="0" w:line="221" w:lineRule="atLeast"/>
        <w:ind w:firstLine="709"/>
        <w:jc w:val="center"/>
        <w:rPr>
          <w:color w:val="000000"/>
          <w:sz w:val="28"/>
          <w:szCs w:val="28"/>
        </w:rPr>
      </w:pPr>
      <w:r>
        <w:rPr>
          <w:color w:val="000000"/>
          <w:sz w:val="28"/>
          <w:szCs w:val="28"/>
        </w:rPr>
        <w:t xml:space="preserve">                                                                        від 10 березня </w:t>
      </w:r>
      <w:r w:rsidRPr="00302098">
        <w:rPr>
          <w:color w:val="000000"/>
          <w:sz w:val="28"/>
          <w:szCs w:val="28"/>
        </w:rPr>
        <w:t>201</w:t>
      </w:r>
      <w:r>
        <w:rPr>
          <w:color w:val="000000"/>
          <w:sz w:val="28"/>
          <w:szCs w:val="28"/>
        </w:rPr>
        <w:t>6</w:t>
      </w:r>
      <w:r w:rsidRPr="00302098">
        <w:rPr>
          <w:color w:val="000000"/>
          <w:sz w:val="28"/>
          <w:szCs w:val="28"/>
        </w:rPr>
        <w:t xml:space="preserve"> р.</w:t>
      </w:r>
      <w:r>
        <w:rPr>
          <w:color w:val="000000"/>
          <w:sz w:val="28"/>
          <w:szCs w:val="28"/>
        </w:rPr>
        <w:t xml:space="preserve"> №163</w:t>
      </w:r>
    </w:p>
    <w:p w:rsidR="00374B77" w:rsidRPr="00302098" w:rsidRDefault="00374B77" w:rsidP="005E6CEF">
      <w:pPr>
        <w:pStyle w:val="a3"/>
        <w:shd w:val="clear" w:color="auto" w:fill="FFFFFF"/>
        <w:spacing w:before="0" w:beforeAutospacing="0" w:after="115" w:afterAutospacing="0" w:line="221" w:lineRule="atLeast"/>
        <w:ind w:firstLine="709"/>
        <w:jc w:val="both"/>
        <w:rPr>
          <w:color w:val="000000"/>
          <w:sz w:val="28"/>
          <w:szCs w:val="28"/>
        </w:rPr>
      </w:pPr>
      <w:r w:rsidRPr="00302098">
        <w:rPr>
          <w:color w:val="000000"/>
          <w:sz w:val="28"/>
          <w:szCs w:val="28"/>
        </w:rPr>
        <w:t> </w:t>
      </w:r>
    </w:p>
    <w:p w:rsidR="00374B77" w:rsidRPr="00302098" w:rsidRDefault="00374B77" w:rsidP="005E6CEF">
      <w:pPr>
        <w:pStyle w:val="a3"/>
        <w:shd w:val="clear" w:color="auto" w:fill="FFFFFF"/>
        <w:spacing w:before="0" w:beforeAutospacing="0" w:after="0" w:afterAutospacing="0" w:line="221" w:lineRule="atLeast"/>
        <w:ind w:firstLine="709"/>
        <w:jc w:val="center"/>
        <w:rPr>
          <w:color w:val="000000"/>
          <w:sz w:val="28"/>
          <w:szCs w:val="28"/>
        </w:rPr>
      </w:pPr>
      <w:r w:rsidRPr="00302098">
        <w:rPr>
          <w:rStyle w:val="a4"/>
          <w:color w:val="000000"/>
          <w:sz w:val="28"/>
          <w:szCs w:val="28"/>
          <w:bdr w:val="none" w:sz="0" w:space="0" w:color="auto" w:frame="1"/>
        </w:rPr>
        <w:t>Склад</w:t>
      </w:r>
    </w:p>
    <w:p w:rsidR="00374B77" w:rsidRPr="00302098" w:rsidRDefault="00374B77" w:rsidP="005E6CEF">
      <w:pPr>
        <w:pStyle w:val="a3"/>
        <w:shd w:val="clear" w:color="auto" w:fill="FFFFFF"/>
        <w:spacing w:before="0" w:beforeAutospacing="0" w:after="0" w:afterAutospacing="0" w:line="221" w:lineRule="atLeast"/>
        <w:ind w:firstLine="709"/>
        <w:jc w:val="center"/>
        <w:rPr>
          <w:color w:val="000000"/>
          <w:sz w:val="28"/>
          <w:szCs w:val="28"/>
        </w:rPr>
      </w:pPr>
      <w:r>
        <w:rPr>
          <w:rStyle w:val="a4"/>
          <w:color w:val="000000"/>
          <w:sz w:val="28"/>
          <w:szCs w:val="28"/>
          <w:bdr w:val="none" w:sz="0" w:space="0" w:color="auto" w:frame="1"/>
        </w:rPr>
        <w:t>к</w:t>
      </w:r>
      <w:r w:rsidRPr="00302098">
        <w:rPr>
          <w:rStyle w:val="a4"/>
          <w:color w:val="000000"/>
          <w:sz w:val="28"/>
          <w:szCs w:val="28"/>
          <w:bdr w:val="none" w:sz="0" w:space="0" w:color="auto" w:frame="1"/>
        </w:rPr>
        <w:t>омісії по відбору банків для роз</w:t>
      </w:r>
      <w:r>
        <w:rPr>
          <w:rStyle w:val="a4"/>
          <w:color w:val="000000"/>
          <w:sz w:val="28"/>
          <w:szCs w:val="28"/>
          <w:bdr w:val="none" w:sz="0" w:space="0" w:color="auto" w:frame="1"/>
        </w:rPr>
        <w:t>міщення</w:t>
      </w:r>
    </w:p>
    <w:p w:rsidR="00374B77" w:rsidRPr="00302098" w:rsidRDefault="00374B77" w:rsidP="005E6CEF">
      <w:pPr>
        <w:pStyle w:val="a3"/>
        <w:shd w:val="clear" w:color="auto" w:fill="FFFFFF"/>
        <w:spacing w:before="0" w:beforeAutospacing="0" w:after="0" w:afterAutospacing="0" w:line="221" w:lineRule="atLeast"/>
        <w:ind w:firstLine="709"/>
        <w:jc w:val="center"/>
        <w:rPr>
          <w:color w:val="000000"/>
          <w:sz w:val="28"/>
          <w:szCs w:val="28"/>
        </w:rPr>
      </w:pPr>
      <w:r w:rsidRPr="00302098">
        <w:rPr>
          <w:rStyle w:val="a4"/>
          <w:color w:val="000000"/>
          <w:sz w:val="28"/>
          <w:szCs w:val="28"/>
          <w:bdr w:val="none" w:sz="0" w:space="0" w:color="auto" w:frame="1"/>
        </w:rPr>
        <w:t>тимчасово вільних коштів міського бюджету</w:t>
      </w:r>
    </w:p>
    <w:p w:rsidR="00374B77" w:rsidRDefault="00374B77" w:rsidP="005E6CEF">
      <w:pPr>
        <w:pStyle w:val="a3"/>
        <w:shd w:val="clear" w:color="auto" w:fill="FFFFFF"/>
        <w:spacing w:before="0" w:beforeAutospacing="0" w:after="115" w:afterAutospacing="0" w:line="221" w:lineRule="atLeast"/>
        <w:ind w:firstLine="709"/>
        <w:jc w:val="both"/>
        <w:rPr>
          <w:color w:val="000000"/>
          <w:sz w:val="28"/>
          <w:szCs w:val="28"/>
        </w:rPr>
      </w:pPr>
    </w:p>
    <w:tbl>
      <w:tblPr>
        <w:tblW w:w="0" w:type="auto"/>
        <w:tblLook w:val="01E0"/>
      </w:tblPr>
      <w:tblGrid>
        <w:gridCol w:w="4926"/>
        <w:gridCol w:w="4928"/>
      </w:tblGrid>
      <w:tr w:rsidR="00374B77" w:rsidTr="0060738D">
        <w:tc>
          <w:tcPr>
            <w:tcW w:w="4926" w:type="dxa"/>
          </w:tcPr>
          <w:p w:rsidR="00374B77" w:rsidRPr="00C01B94" w:rsidRDefault="00374B77" w:rsidP="00C01B94">
            <w:pPr>
              <w:pStyle w:val="a3"/>
              <w:spacing w:before="0" w:beforeAutospacing="0" w:after="115" w:afterAutospacing="0" w:line="221" w:lineRule="atLeast"/>
              <w:rPr>
                <w:color w:val="000000"/>
                <w:sz w:val="28"/>
                <w:szCs w:val="28"/>
              </w:rPr>
            </w:pPr>
            <w:r w:rsidRPr="00C01B94">
              <w:rPr>
                <w:color w:val="000000"/>
                <w:sz w:val="28"/>
                <w:szCs w:val="28"/>
              </w:rPr>
              <w:t>Голова комісії</w:t>
            </w:r>
          </w:p>
        </w:tc>
        <w:tc>
          <w:tcPr>
            <w:tcW w:w="4928" w:type="dxa"/>
            <w:vAlign w:val="center"/>
          </w:tcPr>
          <w:p w:rsidR="00374B77" w:rsidRPr="00C01B94" w:rsidRDefault="00374B77" w:rsidP="00C01B94">
            <w:pPr>
              <w:pStyle w:val="a3"/>
              <w:spacing w:before="0" w:beforeAutospacing="0" w:after="115" w:afterAutospacing="0" w:line="221" w:lineRule="atLeast"/>
              <w:rPr>
                <w:color w:val="000000"/>
                <w:sz w:val="28"/>
                <w:szCs w:val="28"/>
              </w:rPr>
            </w:pPr>
            <w:r w:rsidRPr="00C01B94">
              <w:rPr>
                <w:color w:val="000000"/>
                <w:sz w:val="28"/>
                <w:szCs w:val="28"/>
              </w:rPr>
              <w:t>Тимофій Р.М. - заступник міського голови</w:t>
            </w:r>
          </w:p>
        </w:tc>
      </w:tr>
      <w:tr w:rsidR="00374B77" w:rsidTr="0060738D">
        <w:tc>
          <w:tcPr>
            <w:tcW w:w="4926" w:type="dxa"/>
          </w:tcPr>
          <w:p w:rsidR="00374B77" w:rsidRPr="00C01B94" w:rsidRDefault="00374B77" w:rsidP="00C01B94">
            <w:pPr>
              <w:pStyle w:val="a3"/>
              <w:spacing w:before="0" w:beforeAutospacing="0" w:after="115" w:afterAutospacing="0" w:line="221" w:lineRule="atLeast"/>
              <w:rPr>
                <w:color w:val="000000"/>
                <w:sz w:val="28"/>
                <w:szCs w:val="28"/>
              </w:rPr>
            </w:pPr>
            <w:r w:rsidRPr="00C01B94">
              <w:rPr>
                <w:color w:val="000000"/>
                <w:sz w:val="28"/>
                <w:szCs w:val="28"/>
              </w:rPr>
              <w:t>Заступник голови комісії          </w:t>
            </w:r>
          </w:p>
        </w:tc>
        <w:tc>
          <w:tcPr>
            <w:tcW w:w="4928" w:type="dxa"/>
            <w:vAlign w:val="center"/>
          </w:tcPr>
          <w:p w:rsidR="00374B77" w:rsidRPr="00C01B94" w:rsidRDefault="00374B77" w:rsidP="00C01B94">
            <w:pPr>
              <w:pStyle w:val="a3"/>
              <w:spacing w:before="0" w:beforeAutospacing="0" w:after="115" w:afterAutospacing="0" w:line="221" w:lineRule="atLeast"/>
              <w:rPr>
                <w:color w:val="000000"/>
                <w:sz w:val="28"/>
                <w:szCs w:val="28"/>
              </w:rPr>
            </w:pPr>
            <w:r w:rsidRPr="00C01B94">
              <w:rPr>
                <w:color w:val="000000"/>
                <w:sz w:val="28"/>
                <w:szCs w:val="28"/>
              </w:rPr>
              <w:t>Бойко Н.І. - начальник фінансового управління</w:t>
            </w:r>
            <w:r>
              <w:rPr>
                <w:color w:val="000000"/>
                <w:sz w:val="28"/>
                <w:szCs w:val="28"/>
              </w:rPr>
              <w:t xml:space="preserve"> міської ради</w:t>
            </w:r>
          </w:p>
        </w:tc>
      </w:tr>
      <w:tr w:rsidR="00374B77" w:rsidTr="0060738D">
        <w:tc>
          <w:tcPr>
            <w:tcW w:w="4926" w:type="dxa"/>
          </w:tcPr>
          <w:p w:rsidR="00374B77" w:rsidRPr="00C01B94" w:rsidRDefault="00374B77" w:rsidP="00C01B94">
            <w:pPr>
              <w:pStyle w:val="a3"/>
              <w:spacing w:before="0" w:beforeAutospacing="0" w:after="115" w:afterAutospacing="0" w:line="221" w:lineRule="atLeast"/>
              <w:rPr>
                <w:color w:val="000000"/>
                <w:sz w:val="28"/>
                <w:szCs w:val="28"/>
              </w:rPr>
            </w:pPr>
            <w:r w:rsidRPr="00C01B94">
              <w:rPr>
                <w:color w:val="000000"/>
                <w:sz w:val="28"/>
                <w:szCs w:val="28"/>
              </w:rPr>
              <w:t>Секретар комісії</w:t>
            </w:r>
          </w:p>
        </w:tc>
        <w:tc>
          <w:tcPr>
            <w:tcW w:w="4928" w:type="dxa"/>
            <w:vAlign w:val="center"/>
          </w:tcPr>
          <w:p w:rsidR="00374B77" w:rsidRPr="00C01B94" w:rsidRDefault="00374B77" w:rsidP="00C01B94">
            <w:pPr>
              <w:pStyle w:val="a3"/>
              <w:spacing w:before="0" w:beforeAutospacing="0" w:after="115" w:afterAutospacing="0" w:line="221" w:lineRule="atLeast"/>
              <w:rPr>
                <w:color w:val="000000"/>
                <w:sz w:val="28"/>
                <w:szCs w:val="28"/>
              </w:rPr>
            </w:pPr>
            <w:proofErr w:type="spellStart"/>
            <w:r w:rsidRPr="00C01B94">
              <w:rPr>
                <w:color w:val="000000"/>
                <w:sz w:val="28"/>
                <w:szCs w:val="28"/>
              </w:rPr>
              <w:t>Марусяк</w:t>
            </w:r>
            <w:proofErr w:type="spellEnd"/>
            <w:r w:rsidRPr="00C01B94">
              <w:rPr>
                <w:color w:val="000000"/>
                <w:sz w:val="28"/>
                <w:szCs w:val="28"/>
              </w:rPr>
              <w:t xml:space="preserve"> Г.М. – начальник юридичного відділу</w:t>
            </w:r>
            <w:r>
              <w:rPr>
                <w:color w:val="000000"/>
                <w:sz w:val="28"/>
                <w:szCs w:val="28"/>
              </w:rPr>
              <w:t xml:space="preserve"> міської ради</w:t>
            </w:r>
          </w:p>
        </w:tc>
      </w:tr>
      <w:tr w:rsidR="00374B77" w:rsidTr="0060738D">
        <w:tc>
          <w:tcPr>
            <w:tcW w:w="4926" w:type="dxa"/>
          </w:tcPr>
          <w:p w:rsidR="00374B77" w:rsidRPr="00C01B94" w:rsidRDefault="00374B77" w:rsidP="00C01B94">
            <w:pPr>
              <w:pStyle w:val="a3"/>
              <w:spacing w:before="0" w:beforeAutospacing="0" w:after="115" w:afterAutospacing="0" w:line="221" w:lineRule="atLeast"/>
              <w:rPr>
                <w:color w:val="000000"/>
                <w:sz w:val="28"/>
                <w:szCs w:val="28"/>
              </w:rPr>
            </w:pPr>
            <w:r w:rsidRPr="00C01B94">
              <w:rPr>
                <w:color w:val="000000"/>
                <w:sz w:val="28"/>
                <w:szCs w:val="28"/>
              </w:rPr>
              <w:t>Члени комісії:</w:t>
            </w:r>
          </w:p>
        </w:tc>
        <w:tc>
          <w:tcPr>
            <w:tcW w:w="4928" w:type="dxa"/>
          </w:tcPr>
          <w:p w:rsidR="00374B77" w:rsidRPr="00C01B94" w:rsidRDefault="00374B77" w:rsidP="00C01B94">
            <w:pPr>
              <w:pStyle w:val="a3"/>
              <w:spacing w:before="0" w:beforeAutospacing="0" w:after="115" w:afterAutospacing="0" w:line="221" w:lineRule="atLeast"/>
              <w:rPr>
                <w:color w:val="000000"/>
                <w:sz w:val="28"/>
                <w:szCs w:val="28"/>
              </w:rPr>
            </w:pPr>
            <w:proofErr w:type="spellStart"/>
            <w:r w:rsidRPr="00C01B94">
              <w:rPr>
                <w:color w:val="000000"/>
                <w:sz w:val="28"/>
                <w:szCs w:val="28"/>
              </w:rPr>
              <w:t>Дзиндра</w:t>
            </w:r>
            <w:proofErr w:type="spellEnd"/>
            <w:r w:rsidRPr="00C01B94">
              <w:rPr>
                <w:color w:val="000000"/>
                <w:sz w:val="28"/>
                <w:szCs w:val="28"/>
              </w:rPr>
              <w:t xml:space="preserve"> Я.П. – секретар міської ради</w:t>
            </w:r>
          </w:p>
        </w:tc>
      </w:tr>
      <w:tr w:rsidR="00374B77" w:rsidTr="0060738D">
        <w:tc>
          <w:tcPr>
            <w:tcW w:w="4926" w:type="dxa"/>
            <w:vAlign w:val="center"/>
          </w:tcPr>
          <w:p w:rsidR="00374B77" w:rsidRPr="00C01B94" w:rsidRDefault="00374B77" w:rsidP="00C01B94">
            <w:pPr>
              <w:pStyle w:val="a3"/>
              <w:spacing w:before="0" w:beforeAutospacing="0" w:after="115" w:afterAutospacing="0" w:line="221" w:lineRule="atLeast"/>
              <w:rPr>
                <w:color w:val="000000"/>
                <w:sz w:val="28"/>
                <w:szCs w:val="28"/>
              </w:rPr>
            </w:pPr>
          </w:p>
        </w:tc>
        <w:tc>
          <w:tcPr>
            <w:tcW w:w="4928" w:type="dxa"/>
            <w:vAlign w:val="center"/>
          </w:tcPr>
          <w:p w:rsidR="00374B77" w:rsidRPr="00C01B94" w:rsidRDefault="00374B77" w:rsidP="00A51BA2">
            <w:pPr>
              <w:pStyle w:val="a3"/>
              <w:spacing w:before="0" w:beforeAutospacing="0" w:after="115" w:afterAutospacing="0" w:line="221" w:lineRule="atLeast"/>
              <w:jc w:val="both"/>
              <w:rPr>
                <w:color w:val="000000"/>
                <w:sz w:val="28"/>
                <w:szCs w:val="28"/>
              </w:rPr>
            </w:pPr>
            <w:r w:rsidRPr="006E6637">
              <w:rPr>
                <w:color w:val="000000"/>
                <w:sz w:val="28"/>
                <w:szCs w:val="28"/>
                <w:lang w:val="ru-RU"/>
              </w:rPr>
              <w:t xml:space="preserve"> </w:t>
            </w:r>
            <w:proofErr w:type="spellStart"/>
            <w:r>
              <w:rPr>
                <w:color w:val="000000"/>
                <w:sz w:val="28"/>
                <w:szCs w:val="28"/>
                <w:lang w:val="ru-RU"/>
              </w:rPr>
              <w:t>Бігайлюк</w:t>
            </w:r>
            <w:proofErr w:type="spellEnd"/>
            <w:r>
              <w:rPr>
                <w:color w:val="000000"/>
                <w:sz w:val="28"/>
                <w:szCs w:val="28"/>
                <w:lang w:val="ru-RU"/>
              </w:rPr>
              <w:t xml:space="preserve"> О.М.</w:t>
            </w:r>
            <w:r w:rsidRPr="00C01B94">
              <w:rPr>
                <w:color w:val="000000"/>
                <w:sz w:val="28"/>
                <w:szCs w:val="28"/>
              </w:rPr>
              <w:t xml:space="preserve"> –</w:t>
            </w:r>
            <w:r>
              <w:rPr>
                <w:color w:val="000000"/>
                <w:sz w:val="28"/>
                <w:szCs w:val="28"/>
              </w:rPr>
              <w:t xml:space="preserve">  заступник</w:t>
            </w:r>
            <w:r w:rsidRPr="00C01B94">
              <w:rPr>
                <w:color w:val="000000"/>
                <w:sz w:val="28"/>
                <w:szCs w:val="28"/>
              </w:rPr>
              <w:t xml:space="preserve"> начальника УДКС України  у </w:t>
            </w:r>
            <w:proofErr w:type="spellStart"/>
            <w:r w:rsidRPr="00C01B94">
              <w:rPr>
                <w:color w:val="000000"/>
                <w:sz w:val="28"/>
                <w:szCs w:val="28"/>
              </w:rPr>
              <w:t>Чортківському</w:t>
            </w:r>
            <w:proofErr w:type="spellEnd"/>
            <w:r w:rsidRPr="00C01B94">
              <w:rPr>
                <w:color w:val="000000"/>
                <w:sz w:val="28"/>
                <w:szCs w:val="28"/>
              </w:rPr>
              <w:t xml:space="preserve"> районі </w:t>
            </w:r>
          </w:p>
        </w:tc>
      </w:tr>
      <w:tr w:rsidR="00374B77" w:rsidTr="0060738D">
        <w:tc>
          <w:tcPr>
            <w:tcW w:w="4926" w:type="dxa"/>
            <w:vAlign w:val="center"/>
          </w:tcPr>
          <w:p w:rsidR="00374B77" w:rsidRPr="00C01B94" w:rsidRDefault="00374B77" w:rsidP="00C01B94">
            <w:pPr>
              <w:pStyle w:val="a3"/>
              <w:spacing w:before="0" w:beforeAutospacing="0" w:after="115" w:afterAutospacing="0" w:line="221" w:lineRule="atLeast"/>
              <w:rPr>
                <w:color w:val="000000"/>
                <w:sz w:val="28"/>
                <w:szCs w:val="28"/>
              </w:rPr>
            </w:pPr>
          </w:p>
        </w:tc>
        <w:tc>
          <w:tcPr>
            <w:tcW w:w="4928" w:type="dxa"/>
            <w:vAlign w:val="center"/>
          </w:tcPr>
          <w:p w:rsidR="00374B77" w:rsidRPr="00C01B94" w:rsidRDefault="00374B77" w:rsidP="00A51BA2">
            <w:pPr>
              <w:pStyle w:val="a3"/>
              <w:spacing w:before="0" w:beforeAutospacing="0" w:after="115" w:afterAutospacing="0" w:line="221" w:lineRule="atLeast"/>
              <w:jc w:val="both"/>
              <w:rPr>
                <w:color w:val="000000"/>
                <w:sz w:val="28"/>
                <w:szCs w:val="28"/>
              </w:rPr>
            </w:pPr>
            <w:proofErr w:type="spellStart"/>
            <w:r w:rsidRPr="00C01B94">
              <w:rPr>
                <w:color w:val="000000"/>
                <w:sz w:val="28"/>
                <w:szCs w:val="28"/>
              </w:rPr>
              <w:t>Аксенчук</w:t>
            </w:r>
            <w:proofErr w:type="spellEnd"/>
            <w:r w:rsidRPr="00C01B94">
              <w:rPr>
                <w:color w:val="000000"/>
                <w:sz w:val="28"/>
                <w:szCs w:val="28"/>
              </w:rPr>
              <w:t xml:space="preserve"> І.Б. – голова </w:t>
            </w:r>
            <w:r>
              <w:rPr>
                <w:color w:val="000000"/>
                <w:sz w:val="28"/>
                <w:szCs w:val="28"/>
              </w:rPr>
              <w:t xml:space="preserve"> постійної  депутатської </w:t>
            </w:r>
            <w:r w:rsidRPr="00C01B94">
              <w:rPr>
                <w:color w:val="000000"/>
                <w:sz w:val="28"/>
                <w:szCs w:val="28"/>
              </w:rPr>
              <w:t>комісії з питань бюджету,  фінансів, цін </w:t>
            </w:r>
            <w:r>
              <w:rPr>
                <w:color w:val="000000"/>
                <w:sz w:val="28"/>
                <w:szCs w:val="28"/>
              </w:rPr>
              <w:t xml:space="preserve"> </w:t>
            </w:r>
            <w:r w:rsidRPr="00C01B94">
              <w:rPr>
                <w:color w:val="000000"/>
                <w:sz w:val="28"/>
                <w:szCs w:val="28"/>
              </w:rPr>
              <w:t>і комунального майна</w:t>
            </w:r>
            <w:r>
              <w:rPr>
                <w:color w:val="000000"/>
                <w:sz w:val="28"/>
                <w:szCs w:val="28"/>
              </w:rPr>
              <w:t xml:space="preserve"> міської ради</w:t>
            </w:r>
          </w:p>
        </w:tc>
      </w:tr>
      <w:tr w:rsidR="00374B77" w:rsidTr="0060738D">
        <w:tc>
          <w:tcPr>
            <w:tcW w:w="4926" w:type="dxa"/>
            <w:vAlign w:val="center"/>
          </w:tcPr>
          <w:p w:rsidR="00374B77" w:rsidRPr="00C01B94" w:rsidRDefault="00374B77" w:rsidP="00C01B94">
            <w:pPr>
              <w:pStyle w:val="a3"/>
              <w:spacing w:before="0" w:beforeAutospacing="0" w:after="115" w:afterAutospacing="0" w:line="221" w:lineRule="atLeast"/>
              <w:rPr>
                <w:color w:val="000000"/>
                <w:sz w:val="28"/>
                <w:szCs w:val="28"/>
              </w:rPr>
            </w:pPr>
          </w:p>
        </w:tc>
        <w:tc>
          <w:tcPr>
            <w:tcW w:w="4928" w:type="dxa"/>
            <w:vAlign w:val="center"/>
          </w:tcPr>
          <w:p w:rsidR="00374B77" w:rsidRPr="00C01B94" w:rsidRDefault="00374B77" w:rsidP="00A51BA2">
            <w:pPr>
              <w:pStyle w:val="a3"/>
              <w:spacing w:before="0" w:beforeAutospacing="0" w:after="115" w:afterAutospacing="0" w:line="221" w:lineRule="atLeast"/>
              <w:jc w:val="both"/>
              <w:rPr>
                <w:color w:val="000000"/>
                <w:sz w:val="28"/>
                <w:szCs w:val="28"/>
              </w:rPr>
            </w:pPr>
            <w:proofErr w:type="spellStart"/>
            <w:r w:rsidRPr="00C01B94">
              <w:rPr>
                <w:color w:val="000000"/>
                <w:sz w:val="28"/>
                <w:szCs w:val="28"/>
              </w:rPr>
              <w:t>Скалій</w:t>
            </w:r>
            <w:proofErr w:type="spellEnd"/>
            <w:r w:rsidRPr="00C01B94">
              <w:rPr>
                <w:color w:val="000000"/>
                <w:sz w:val="28"/>
                <w:szCs w:val="28"/>
              </w:rPr>
              <w:t xml:space="preserve"> О.О. – член</w:t>
            </w:r>
            <w:r>
              <w:rPr>
                <w:color w:val="000000"/>
                <w:sz w:val="28"/>
                <w:szCs w:val="28"/>
              </w:rPr>
              <w:t xml:space="preserve"> постійної депутатської  комісії з питань бюджету, </w:t>
            </w:r>
            <w:r w:rsidRPr="00C01B94">
              <w:rPr>
                <w:color w:val="000000"/>
                <w:sz w:val="28"/>
                <w:szCs w:val="28"/>
              </w:rPr>
              <w:t>фінансів, цін і комунального майна</w:t>
            </w:r>
            <w:r>
              <w:rPr>
                <w:color w:val="000000"/>
                <w:sz w:val="28"/>
                <w:szCs w:val="28"/>
              </w:rPr>
              <w:t xml:space="preserve"> міської ради </w:t>
            </w:r>
          </w:p>
        </w:tc>
      </w:tr>
    </w:tbl>
    <w:p w:rsidR="00374B77" w:rsidRPr="00302098" w:rsidRDefault="00374B77" w:rsidP="005E6CEF">
      <w:pPr>
        <w:pStyle w:val="a3"/>
        <w:shd w:val="clear" w:color="auto" w:fill="FFFFFF"/>
        <w:spacing w:before="0" w:beforeAutospacing="0" w:after="115" w:afterAutospacing="0" w:line="221" w:lineRule="atLeast"/>
        <w:ind w:firstLine="709"/>
        <w:jc w:val="both"/>
        <w:rPr>
          <w:color w:val="000000"/>
          <w:sz w:val="28"/>
          <w:szCs w:val="28"/>
        </w:rPr>
      </w:pPr>
      <w:r>
        <w:rPr>
          <w:color w:val="000000"/>
          <w:sz w:val="28"/>
          <w:szCs w:val="28"/>
        </w:rPr>
        <w:t xml:space="preserve">                                                                 </w:t>
      </w:r>
    </w:p>
    <w:p w:rsidR="00374B77" w:rsidRPr="00302098" w:rsidRDefault="00374B77" w:rsidP="005E6CEF">
      <w:pPr>
        <w:pStyle w:val="a3"/>
        <w:shd w:val="clear" w:color="auto" w:fill="FFFFFF"/>
        <w:spacing w:before="0" w:beforeAutospacing="0" w:after="115" w:afterAutospacing="0" w:line="221" w:lineRule="atLeast"/>
        <w:ind w:firstLine="709"/>
        <w:jc w:val="both"/>
        <w:rPr>
          <w:color w:val="000000"/>
          <w:sz w:val="28"/>
          <w:szCs w:val="28"/>
        </w:rPr>
      </w:pPr>
      <w:r w:rsidRPr="00302098">
        <w:rPr>
          <w:color w:val="000000"/>
          <w:sz w:val="28"/>
          <w:szCs w:val="28"/>
        </w:rPr>
        <w:t> </w:t>
      </w:r>
    </w:p>
    <w:p w:rsidR="00374B77" w:rsidRPr="00302098" w:rsidRDefault="00374B77" w:rsidP="005E6CEF">
      <w:pPr>
        <w:pStyle w:val="a3"/>
        <w:shd w:val="clear" w:color="auto" w:fill="FFFFFF"/>
        <w:spacing w:before="0" w:beforeAutospacing="0" w:after="115" w:afterAutospacing="0" w:line="221" w:lineRule="atLeast"/>
        <w:ind w:firstLine="709"/>
        <w:jc w:val="both"/>
        <w:rPr>
          <w:color w:val="000000"/>
          <w:sz w:val="28"/>
          <w:szCs w:val="28"/>
        </w:rPr>
      </w:pPr>
      <w:r w:rsidRPr="00302098">
        <w:rPr>
          <w:color w:val="000000"/>
          <w:sz w:val="28"/>
          <w:szCs w:val="28"/>
        </w:rPr>
        <w:t> </w:t>
      </w:r>
    </w:p>
    <w:p w:rsidR="00374B77" w:rsidRPr="00302098" w:rsidRDefault="00374B77" w:rsidP="005E6CEF">
      <w:pPr>
        <w:pStyle w:val="a3"/>
        <w:shd w:val="clear" w:color="auto" w:fill="FFFFFF"/>
        <w:spacing w:before="0" w:beforeAutospacing="0" w:after="115" w:afterAutospacing="0" w:line="221" w:lineRule="atLeast"/>
        <w:ind w:firstLine="709"/>
        <w:jc w:val="both"/>
        <w:rPr>
          <w:color w:val="000000"/>
          <w:sz w:val="28"/>
          <w:szCs w:val="28"/>
        </w:rPr>
      </w:pPr>
      <w:r w:rsidRPr="00302098">
        <w:rPr>
          <w:color w:val="000000"/>
          <w:sz w:val="28"/>
          <w:szCs w:val="28"/>
        </w:rPr>
        <w:t> </w:t>
      </w:r>
    </w:p>
    <w:p w:rsidR="00374B77" w:rsidRPr="00362050" w:rsidRDefault="00374B77" w:rsidP="005E6CEF">
      <w:pPr>
        <w:pStyle w:val="a3"/>
        <w:shd w:val="clear" w:color="auto" w:fill="FFFFFF"/>
        <w:spacing w:before="0" w:beforeAutospacing="0" w:after="115" w:afterAutospacing="0" w:line="221" w:lineRule="atLeast"/>
        <w:ind w:firstLine="709"/>
        <w:jc w:val="both"/>
        <w:rPr>
          <w:b/>
          <w:color w:val="000000"/>
          <w:sz w:val="28"/>
          <w:szCs w:val="28"/>
        </w:rPr>
      </w:pPr>
      <w:r w:rsidRPr="00362050">
        <w:rPr>
          <w:b/>
          <w:color w:val="000000"/>
          <w:sz w:val="28"/>
          <w:szCs w:val="28"/>
        </w:rPr>
        <w:t xml:space="preserve">Секретар міської ради                              </w:t>
      </w:r>
      <w:r>
        <w:rPr>
          <w:b/>
          <w:color w:val="000000"/>
          <w:sz w:val="28"/>
          <w:szCs w:val="28"/>
        </w:rPr>
        <w:t xml:space="preserve">          Я.П. </w:t>
      </w:r>
      <w:r w:rsidRPr="00362050">
        <w:rPr>
          <w:b/>
          <w:color w:val="000000"/>
          <w:sz w:val="28"/>
          <w:szCs w:val="28"/>
        </w:rPr>
        <w:t xml:space="preserve"> </w:t>
      </w:r>
      <w:proofErr w:type="spellStart"/>
      <w:r w:rsidRPr="00362050">
        <w:rPr>
          <w:b/>
          <w:color w:val="000000"/>
          <w:sz w:val="28"/>
          <w:szCs w:val="28"/>
        </w:rPr>
        <w:t>Дзиндра</w:t>
      </w:r>
      <w:proofErr w:type="spellEnd"/>
    </w:p>
    <w:sectPr w:rsidR="00374B77" w:rsidRPr="00362050" w:rsidSect="00A51BA2">
      <w:pgSz w:w="11906" w:h="16838"/>
      <w:pgMar w:top="71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125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F157EE9"/>
    <w:multiLevelType w:val="hybridMultilevel"/>
    <w:tmpl w:val="E5CC60FA"/>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
    <w:nsid w:val="5E21685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AE0"/>
    <w:rsid w:val="000259AE"/>
    <w:rsid w:val="000C3E84"/>
    <w:rsid w:val="00124F2E"/>
    <w:rsid w:val="0014519E"/>
    <w:rsid w:val="001A663E"/>
    <w:rsid w:val="001C4594"/>
    <w:rsid w:val="00267688"/>
    <w:rsid w:val="00302098"/>
    <w:rsid w:val="00304EF0"/>
    <w:rsid w:val="00305DAE"/>
    <w:rsid w:val="00311F4D"/>
    <w:rsid w:val="00317B72"/>
    <w:rsid w:val="00336BAB"/>
    <w:rsid w:val="00362050"/>
    <w:rsid w:val="00374B77"/>
    <w:rsid w:val="00377797"/>
    <w:rsid w:val="00392AB8"/>
    <w:rsid w:val="00396AE0"/>
    <w:rsid w:val="00397F5D"/>
    <w:rsid w:val="003D3AE3"/>
    <w:rsid w:val="003E6BC8"/>
    <w:rsid w:val="003E72DA"/>
    <w:rsid w:val="004300EE"/>
    <w:rsid w:val="0043061E"/>
    <w:rsid w:val="004613AC"/>
    <w:rsid w:val="004B6B4C"/>
    <w:rsid w:val="004D5D10"/>
    <w:rsid w:val="005920F9"/>
    <w:rsid w:val="005B6350"/>
    <w:rsid w:val="005D5FD3"/>
    <w:rsid w:val="005E6CEF"/>
    <w:rsid w:val="00600666"/>
    <w:rsid w:val="0060738D"/>
    <w:rsid w:val="00643249"/>
    <w:rsid w:val="0068200E"/>
    <w:rsid w:val="006E6637"/>
    <w:rsid w:val="00703027"/>
    <w:rsid w:val="0071006D"/>
    <w:rsid w:val="00710F25"/>
    <w:rsid w:val="00746220"/>
    <w:rsid w:val="00777EF5"/>
    <w:rsid w:val="00786B21"/>
    <w:rsid w:val="007955AA"/>
    <w:rsid w:val="007C44B0"/>
    <w:rsid w:val="007E022F"/>
    <w:rsid w:val="00803167"/>
    <w:rsid w:val="00805599"/>
    <w:rsid w:val="00840B5B"/>
    <w:rsid w:val="0087617E"/>
    <w:rsid w:val="008A2E61"/>
    <w:rsid w:val="009745AF"/>
    <w:rsid w:val="00983611"/>
    <w:rsid w:val="009E5CD5"/>
    <w:rsid w:val="00A01DDF"/>
    <w:rsid w:val="00A20C38"/>
    <w:rsid w:val="00A51BA2"/>
    <w:rsid w:val="00AC2D59"/>
    <w:rsid w:val="00AE217B"/>
    <w:rsid w:val="00B01C41"/>
    <w:rsid w:val="00B96103"/>
    <w:rsid w:val="00BB206A"/>
    <w:rsid w:val="00BD51CC"/>
    <w:rsid w:val="00BF1FDB"/>
    <w:rsid w:val="00C01B94"/>
    <w:rsid w:val="00C04B73"/>
    <w:rsid w:val="00CB0C41"/>
    <w:rsid w:val="00D13A8D"/>
    <w:rsid w:val="00D15075"/>
    <w:rsid w:val="00D559D7"/>
    <w:rsid w:val="00D85AC3"/>
    <w:rsid w:val="00DA6897"/>
    <w:rsid w:val="00DC1E8E"/>
    <w:rsid w:val="00DE233C"/>
    <w:rsid w:val="00DE78C1"/>
    <w:rsid w:val="00E45EE2"/>
    <w:rsid w:val="00E61AC0"/>
    <w:rsid w:val="00E819C1"/>
    <w:rsid w:val="00E86887"/>
    <w:rsid w:val="00EA3C95"/>
    <w:rsid w:val="00EE1BB7"/>
    <w:rsid w:val="00F41D38"/>
    <w:rsid w:val="00F87DFA"/>
    <w:rsid w:val="00F94827"/>
    <w:rsid w:val="00FA5455"/>
    <w:rsid w:val="00FC4C3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B21"/>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ок 4"/>
    <w:basedOn w:val="a"/>
    <w:next w:val="a"/>
    <w:uiPriority w:val="99"/>
    <w:rsid w:val="00643249"/>
    <w:pPr>
      <w:keepNext/>
      <w:autoSpaceDE w:val="0"/>
      <w:autoSpaceDN w:val="0"/>
      <w:ind w:firstLine="1701"/>
      <w:jc w:val="both"/>
    </w:pPr>
    <w:rPr>
      <w:rFonts w:ascii="Bookman Old Style" w:hAnsi="Bookman Old Style"/>
      <w:sz w:val="27"/>
      <w:szCs w:val="27"/>
      <w:lang w:val="ru-RU" w:eastAsia="ru-RU"/>
    </w:rPr>
  </w:style>
  <w:style w:type="paragraph" w:styleId="a3">
    <w:name w:val="Normal (Web)"/>
    <w:basedOn w:val="a"/>
    <w:uiPriority w:val="99"/>
    <w:rsid w:val="005E6CEF"/>
    <w:pPr>
      <w:spacing w:before="100" w:beforeAutospacing="1" w:after="100" w:afterAutospacing="1"/>
    </w:pPr>
    <w:rPr>
      <w:rFonts w:ascii="Times New Roman" w:hAnsi="Times New Roman"/>
      <w:sz w:val="24"/>
      <w:szCs w:val="24"/>
    </w:rPr>
  </w:style>
  <w:style w:type="character" w:styleId="a4">
    <w:name w:val="Strong"/>
    <w:basedOn w:val="a0"/>
    <w:uiPriority w:val="99"/>
    <w:qFormat/>
    <w:locked/>
    <w:rsid w:val="005E6CEF"/>
    <w:rPr>
      <w:rFonts w:cs="Times New Roman"/>
      <w:b/>
      <w:bCs/>
    </w:rPr>
  </w:style>
  <w:style w:type="paragraph" w:customStyle="1" w:styleId="rvps2">
    <w:name w:val="rvps2"/>
    <w:basedOn w:val="a"/>
    <w:uiPriority w:val="99"/>
    <w:rsid w:val="005E6CEF"/>
    <w:pPr>
      <w:spacing w:before="100" w:beforeAutospacing="1" w:after="100" w:afterAutospacing="1"/>
    </w:pPr>
    <w:rPr>
      <w:rFonts w:ascii="Times New Roman" w:hAnsi="Times New Roman"/>
      <w:sz w:val="24"/>
      <w:szCs w:val="24"/>
    </w:rPr>
  </w:style>
  <w:style w:type="table" w:styleId="a5">
    <w:name w:val="Table Grid"/>
    <w:basedOn w:val="a1"/>
    <w:uiPriority w:val="99"/>
    <w:locked/>
    <w:rsid w:val="005E6CE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6300</Words>
  <Characters>3592</Characters>
  <Application>Microsoft Office Word</Application>
  <DocSecurity>0</DocSecurity>
  <Lines>29</Lines>
  <Paragraphs>19</Paragraphs>
  <ScaleCrop>false</ScaleCrop>
  <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ADMIN</cp:lastModifiedBy>
  <cp:revision>17</cp:revision>
  <cp:lastPrinted>2016-03-12T07:01:00Z</cp:lastPrinted>
  <dcterms:created xsi:type="dcterms:W3CDTF">2016-03-04T06:57:00Z</dcterms:created>
  <dcterms:modified xsi:type="dcterms:W3CDTF">2021-03-05T12:57:00Z</dcterms:modified>
</cp:coreProperties>
</file>