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6D" w:rsidRPr="0022220A" w:rsidRDefault="001B106D" w:rsidP="001B106D">
      <w:pPr>
        <w:ind w:left="5387"/>
        <w:jc w:val="both"/>
        <w:rPr>
          <w:rFonts w:eastAsia="Times New Roman"/>
          <w:bCs/>
          <w:sz w:val="28"/>
          <w:szCs w:val="28"/>
          <w:lang w:val="uk-UA"/>
        </w:rPr>
      </w:pPr>
      <w:r w:rsidRPr="0022220A">
        <w:rPr>
          <w:rFonts w:eastAsia="Times New Roman"/>
          <w:bCs/>
          <w:sz w:val="28"/>
          <w:szCs w:val="28"/>
          <w:lang w:val="uk-UA"/>
        </w:rPr>
        <w:t xml:space="preserve">Затверджено </w:t>
      </w:r>
    </w:p>
    <w:p w:rsidR="001B106D" w:rsidRPr="0022220A" w:rsidRDefault="001B106D" w:rsidP="001B106D">
      <w:pPr>
        <w:ind w:left="5387"/>
        <w:jc w:val="both"/>
        <w:rPr>
          <w:rFonts w:eastAsia="Times New Roman"/>
          <w:bCs/>
          <w:sz w:val="28"/>
          <w:szCs w:val="28"/>
          <w:lang w:val="uk-UA"/>
        </w:rPr>
      </w:pPr>
      <w:r w:rsidRPr="0022220A">
        <w:rPr>
          <w:rFonts w:eastAsia="Times New Roman"/>
          <w:bCs/>
          <w:sz w:val="28"/>
          <w:szCs w:val="28"/>
          <w:lang w:val="uk-UA"/>
        </w:rPr>
        <w:t xml:space="preserve">Рішення одинадцятої сесії </w:t>
      </w:r>
    </w:p>
    <w:p w:rsidR="001B106D" w:rsidRPr="0022220A" w:rsidRDefault="001B106D" w:rsidP="001B106D">
      <w:pPr>
        <w:ind w:left="5387"/>
        <w:jc w:val="both"/>
        <w:rPr>
          <w:rFonts w:eastAsia="Times New Roman"/>
          <w:bCs/>
          <w:sz w:val="28"/>
          <w:szCs w:val="28"/>
          <w:lang w:val="uk-UA"/>
        </w:rPr>
      </w:pPr>
      <w:r w:rsidRPr="0022220A">
        <w:rPr>
          <w:rFonts w:eastAsia="Times New Roman"/>
          <w:bCs/>
          <w:sz w:val="28"/>
          <w:szCs w:val="28"/>
          <w:lang w:val="uk-UA"/>
        </w:rPr>
        <w:t>міської  ради сьомого скликання</w:t>
      </w:r>
    </w:p>
    <w:p w:rsidR="001B106D" w:rsidRPr="0022220A" w:rsidRDefault="001B106D" w:rsidP="001B106D">
      <w:pPr>
        <w:ind w:left="5387"/>
        <w:jc w:val="both"/>
        <w:rPr>
          <w:rFonts w:eastAsia="Times New Roman"/>
          <w:bCs/>
          <w:sz w:val="28"/>
          <w:szCs w:val="28"/>
          <w:lang w:val="uk-UA"/>
        </w:rPr>
      </w:pPr>
      <w:r w:rsidRPr="0022220A">
        <w:rPr>
          <w:rFonts w:eastAsia="Times New Roman"/>
          <w:bCs/>
          <w:sz w:val="28"/>
          <w:szCs w:val="28"/>
          <w:lang w:val="uk-UA"/>
        </w:rPr>
        <w:t>від 06 вересня 2016 р. № 345</w:t>
      </w:r>
    </w:p>
    <w:p w:rsidR="00B35F0F" w:rsidRPr="0022220A" w:rsidRDefault="00B35F0F">
      <w:pPr>
        <w:spacing w:line="200" w:lineRule="exact"/>
        <w:rPr>
          <w:sz w:val="24"/>
          <w:szCs w:val="24"/>
          <w:lang w:val="uk-UA"/>
        </w:rPr>
      </w:pPr>
    </w:p>
    <w:p w:rsidR="00A17F0C" w:rsidRDefault="00A17F0C" w:rsidP="00A17F0C">
      <w:pPr>
        <w:tabs>
          <w:tab w:val="left" w:pos="3555"/>
        </w:tabs>
        <w:ind w:right="-5"/>
        <w:rPr>
          <w:b/>
          <w:lang w:val="uk-UA"/>
        </w:rPr>
      </w:pPr>
    </w:p>
    <w:p w:rsidR="00A17F0C" w:rsidRDefault="00A17F0C" w:rsidP="00A17F0C">
      <w:pPr>
        <w:jc w:val="center"/>
        <w:rPr>
          <w:b/>
          <w:sz w:val="28"/>
          <w:szCs w:val="28"/>
          <w:lang w:val="uk-UA"/>
        </w:rPr>
      </w:pPr>
      <w:r>
        <w:rPr>
          <w:b/>
          <w:sz w:val="28"/>
          <w:szCs w:val="28"/>
          <w:lang w:val="uk-UA"/>
        </w:rPr>
        <w:t>ПРОГРАМА</w:t>
      </w:r>
    </w:p>
    <w:p w:rsidR="00A17F0C" w:rsidRDefault="00A17F0C" w:rsidP="00A17F0C">
      <w:pPr>
        <w:jc w:val="center"/>
        <w:rPr>
          <w:b/>
          <w:sz w:val="28"/>
          <w:szCs w:val="28"/>
          <w:lang w:val="uk-UA"/>
        </w:rPr>
      </w:pPr>
      <w:r>
        <w:rPr>
          <w:b/>
          <w:sz w:val="28"/>
          <w:szCs w:val="28"/>
          <w:lang w:val="uk-UA"/>
        </w:rPr>
        <w:t>збереження архітектурних пам’яток  місцевого значення</w:t>
      </w:r>
    </w:p>
    <w:p w:rsidR="00A17F0C" w:rsidRDefault="00A17F0C" w:rsidP="00A17F0C">
      <w:pPr>
        <w:jc w:val="center"/>
        <w:rPr>
          <w:b/>
          <w:sz w:val="28"/>
          <w:szCs w:val="28"/>
          <w:lang w:val="uk-UA"/>
        </w:rPr>
      </w:pPr>
      <w:r>
        <w:rPr>
          <w:b/>
          <w:sz w:val="28"/>
          <w:szCs w:val="28"/>
          <w:lang w:val="uk-UA"/>
        </w:rPr>
        <w:t>на 2016-2020 роки</w:t>
      </w:r>
    </w:p>
    <w:p w:rsidR="00726935" w:rsidRDefault="00726935" w:rsidP="00A17F0C">
      <w:pPr>
        <w:jc w:val="center"/>
        <w:rPr>
          <w:b/>
          <w:sz w:val="28"/>
          <w:szCs w:val="28"/>
          <w:lang w:val="uk-UA"/>
        </w:rPr>
      </w:pPr>
    </w:p>
    <w:p w:rsidR="00B35F0F" w:rsidRPr="00F144EC" w:rsidRDefault="00726935" w:rsidP="00F144EC">
      <w:pPr>
        <w:spacing w:line="330" w:lineRule="exact"/>
        <w:jc w:val="center"/>
        <w:rPr>
          <w:b/>
          <w:sz w:val="24"/>
          <w:szCs w:val="24"/>
          <w:lang w:val="uk-UA"/>
        </w:rPr>
      </w:pPr>
      <w:r w:rsidRPr="00F144EC">
        <w:rPr>
          <w:b/>
          <w:sz w:val="24"/>
          <w:szCs w:val="24"/>
          <w:lang w:val="uk-UA"/>
        </w:rPr>
        <w:t>І. ПАСПОРТ ПРОГРАМИ</w:t>
      </w:r>
    </w:p>
    <w:p w:rsidR="00F144EC" w:rsidRDefault="00F144EC" w:rsidP="00F144EC">
      <w:pPr>
        <w:spacing w:line="330" w:lineRule="exact"/>
        <w:jc w:val="center"/>
        <w:rPr>
          <w:sz w:val="24"/>
          <w:szCs w:val="24"/>
          <w:lang w:val="uk-UA"/>
        </w:rPr>
      </w:pPr>
    </w:p>
    <w:tbl>
      <w:tblPr>
        <w:tblStyle w:val="a4"/>
        <w:tblW w:w="0" w:type="auto"/>
        <w:tblLook w:val="04A0"/>
      </w:tblPr>
      <w:tblGrid>
        <w:gridCol w:w="551"/>
        <w:gridCol w:w="3285"/>
        <w:gridCol w:w="928"/>
        <w:gridCol w:w="1203"/>
        <w:gridCol w:w="1203"/>
        <w:gridCol w:w="1203"/>
        <w:gridCol w:w="1203"/>
      </w:tblGrid>
      <w:tr w:rsidR="00726935" w:rsidTr="009C7F5A">
        <w:tc>
          <w:tcPr>
            <w:tcW w:w="650" w:type="dxa"/>
          </w:tcPr>
          <w:p w:rsidR="00726935" w:rsidRDefault="00726935">
            <w:pPr>
              <w:spacing w:line="330" w:lineRule="exact"/>
              <w:rPr>
                <w:sz w:val="24"/>
                <w:szCs w:val="24"/>
                <w:lang w:val="uk-UA"/>
              </w:rPr>
            </w:pPr>
            <w:r>
              <w:rPr>
                <w:sz w:val="24"/>
                <w:szCs w:val="24"/>
                <w:lang w:val="uk-UA"/>
              </w:rPr>
              <w:t>1</w:t>
            </w:r>
          </w:p>
        </w:tc>
        <w:tc>
          <w:tcPr>
            <w:tcW w:w="3951" w:type="dxa"/>
          </w:tcPr>
          <w:p w:rsidR="00726935" w:rsidRDefault="00726935">
            <w:pPr>
              <w:spacing w:line="330" w:lineRule="exact"/>
              <w:rPr>
                <w:sz w:val="24"/>
                <w:szCs w:val="24"/>
                <w:lang w:val="uk-UA"/>
              </w:rPr>
            </w:pPr>
            <w:r>
              <w:rPr>
                <w:sz w:val="24"/>
                <w:szCs w:val="24"/>
                <w:lang w:val="uk-UA"/>
              </w:rPr>
              <w:t>Назва програми</w:t>
            </w:r>
          </w:p>
        </w:tc>
        <w:tc>
          <w:tcPr>
            <w:tcW w:w="4975" w:type="dxa"/>
            <w:gridSpan w:val="5"/>
          </w:tcPr>
          <w:p w:rsidR="00726935" w:rsidRDefault="00726935">
            <w:pPr>
              <w:spacing w:line="330" w:lineRule="exact"/>
              <w:rPr>
                <w:sz w:val="24"/>
                <w:szCs w:val="24"/>
                <w:lang w:val="uk-UA"/>
              </w:rPr>
            </w:pPr>
            <w:r>
              <w:rPr>
                <w:sz w:val="24"/>
                <w:szCs w:val="24"/>
                <w:lang w:val="uk-UA"/>
              </w:rPr>
              <w:t xml:space="preserve">Програма збереження архітектурних </w:t>
            </w:r>
            <w:proofErr w:type="spellStart"/>
            <w:r>
              <w:rPr>
                <w:sz w:val="24"/>
                <w:szCs w:val="24"/>
                <w:lang w:val="uk-UA"/>
              </w:rPr>
              <w:t>пам</w:t>
            </w:r>
            <w:proofErr w:type="spellEnd"/>
            <w:r w:rsidRPr="00726935">
              <w:rPr>
                <w:sz w:val="24"/>
                <w:szCs w:val="24"/>
              </w:rPr>
              <w:t>’</w:t>
            </w:r>
            <w:r>
              <w:rPr>
                <w:sz w:val="24"/>
                <w:szCs w:val="24"/>
                <w:lang w:val="uk-UA"/>
              </w:rPr>
              <w:t>яток місцевого значення на 2016-2020 роки (далі – Програма)</w:t>
            </w:r>
          </w:p>
        </w:tc>
      </w:tr>
      <w:tr w:rsidR="00726935" w:rsidTr="009C7F5A">
        <w:tc>
          <w:tcPr>
            <w:tcW w:w="650" w:type="dxa"/>
          </w:tcPr>
          <w:p w:rsidR="00726935" w:rsidRDefault="00726935">
            <w:pPr>
              <w:spacing w:line="330" w:lineRule="exact"/>
              <w:rPr>
                <w:sz w:val="24"/>
                <w:szCs w:val="24"/>
                <w:lang w:val="uk-UA"/>
              </w:rPr>
            </w:pPr>
            <w:r>
              <w:rPr>
                <w:sz w:val="24"/>
                <w:szCs w:val="24"/>
                <w:lang w:val="uk-UA"/>
              </w:rPr>
              <w:t>2</w:t>
            </w:r>
          </w:p>
        </w:tc>
        <w:tc>
          <w:tcPr>
            <w:tcW w:w="3951" w:type="dxa"/>
          </w:tcPr>
          <w:p w:rsidR="00726935" w:rsidRDefault="00726935">
            <w:pPr>
              <w:spacing w:line="330" w:lineRule="exact"/>
              <w:rPr>
                <w:sz w:val="24"/>
                <w:szCs w:val="24"/>
                <w:lang w:val="uk-UA"/>
              </w:rPr>
            </w:pPr>
            <w:r>
              <w:rPr>
                <w:sz w:val="24"/>
                <w:szCs w:val="24"/>
                <w:lang w:val="uk-UA"/>
              </w:rPr>
              <w:t xml:space="preserve">Ініціатор </w:t>
            </w:r>
            <w:proofErr w:type="spellStart"/>
            <w:r>
              <w:rPr>
                <w:sz w:val="24"/>
                <w:szCs w:val="24"/>
                <w:lang w:val="uk-UA"/>
              </w:rPr>
              <w:t>розроблененя</w:t>
            </w:r>
            <w:proofErr w:type="spellEnd"/>
            <w:r>
              <w:rPr>
                <w:sz w:val="24"/>
                <w:szCs w:val="24"/>
                <w:lang w:val="uk-UA"/>
              </w:rPr>
              <w:t xml:space="preserve"> програми</w:t>
            </w:r>
          </w:p>
        </w:tc>
        <w:tc>
          <w:tcPr>
            <w:tcW w:w="4975" w:type="dxa"/>
            <w:gridSpan w:val="5"/>
          </w:tcPr>
          <w:p w:rsidR="00726935" w:rsidRDefault="00726935">
            <w:pPr>
              <w:spacing w:line="330" w:lineRule="exact"/>
              <w:rPr>
                <w:sz w:val="24"/>
                <w:szCs w:val="24"/>
                <w:lang w:val="uk-UA"/>
              </w:rPr>
            </w:pPr>
            <w:r>
              <w:rPr>
                <w:sz w:val="24"/>
                <w:szCs w:val="24"/>
                <w:lang w:val="uk-UA"/>
              </w:rPr>
              <w:t xml:space="preserve">Міська рада,відділ містобудування, архітектури та капітального будівництва </w:t>
            </w:r>
          </w:p>
        </w:tc>
      </w:tr>
      <w:tr w:rsidR="00726935" w:rsidRPr="009C7F5A" w:rsidTr="009C7F5A">
        <w:tc>
          <w:tcPr>
            <w:tcW w:w="650" w:type="dxa"/>
          </w:tcPr>
          <w:p w:rsidR="00726935" w:rsidRDefault="00726935">
            <w:pPr>
              <w:spacing w:line="330" w:lineRule="exact"/>
              <w:rPr>
                <w:sz w:val="24"/>
                <w:szCs w:val="24"/>
                <w:lang w:val="uk-UA"/>
              </w:rPr>
            </w:pPr>
            <w:r>
              <w:rPr>
                <w:sz w:val="24"/>
                <w:szCs w:val="24"/>
                <w:lang w:val="uk-UA"/>
              </w:rPr>
              <w:t>3</w:t>
            </w:r>
          </w:p>
        </w:tc>
        <w:tc>
          <w:tcPr>
            <w:tcW w:w="3951" w:type="dxa"/>
          </w:tcPr>
          <w:p w:rsidR="00726935" w:rsidRDefault="00726935">
            <w:pPr>
              <w:spacing w:line="330" w:lineRule="exact"/>
              <w:rPr>
                <w:sz w:val="24"/>
                <w:szCs w:val="24"/>
                <w:lang w:val="uk-UA"/>
              </w:rPr>
            </w:pPr>
            <w:r>
              <w:rPr>
                <w:sz w:val="24"/>
                <w:szCs w:val="24"/>
                <w:lang w:val="uk-UA"/>
              </w:rPr>
              <w:t>Передумови для розробки програми</w:t>
            </w:r>
          </w:p>
        </w:tc>
        <w:tc>
          <w:tcPr>
            <w:tcW w:w="4975" w:type="dxa"/>
            <w:gridSpan w:val="5"/>
          </w:tcPr>
          <w:p w:rsidR="00726935" w:rsidRDefault="00726935" w:rsidP="00726935">
            <w:pPr>
              <w:spacing w:line="330" w:lineRule="exact"/>
              <w:rPr>
                <w:sz w:val="24"/>
                <w:szCs w:val="24"/>
                <w:lang w:val="uk-UA"/>
              </w:rPr>
            </w:pPr>
            <w:r>
              <w:rPr>
                <w:rFonts w:eastAsia="Times New Roman"/>
                <w:sz w:val="24"/>
                <w:szCs w:val="28"/>
                <w:lang w:val="uk-UA"/>
              </w:rPr>
              <w:t>Мета</w:t>
            </w:r>
            <w:r w:rsidRPr="00726935">
              <w:rPr>
                <w:rFonts w:eastAsia="Times New Roman"/>
                <w:sz w:val="24"/>
                <w:szCs w:val="28"/>
                <w:lang w:val="uk-UA"/>
              </w:rPr>
              <w:t xml:space="preserve"> створення умов по збереженню історичної забудови міста Чорткова</w:t>
            </w:r>
            <w:r>
              <w:rPr>
                <w:rFonts w:eastAsia="Times New Roman"/>
                <w:szCs w:val="28"/>
                <w:lang w:val="uk-UA"/>
              </w:rPr>
              <w:t xml:space="preserve">, </w:t>
            </w:r>
            <w:r w:rsidRPr="00726935">
              <w:rPr>
                <w:rFonts w:eastAsia="Times New Roman"/>
                <w:sz w:val="24"/>
                <w:szCs w:val="28"/>
                <w:lang w:val="uk-UA"/>
              </w:rPr>
              <w:t>вирішення проблем щодо охорони пам’яток архітектури та містобудування, проведення протиаварійних та реставраційних робіт</w:t>
            </w:r>
            <w:r>
              <w:rPr>
                <w:rFonts w:eastAsia="Times New Roman"/>
                <w:sz w:val="24"/>
                <w:szCs w:val="28"/>
                <w:lang w:val="uk-UA"/>
              </w:rPr>
              <w:t>.</w:t>
            </w:r>
          </w:p>
        </w:tc>
      </w:tr>
      <w:tr w:rsidR="00726935" w:rsidTr="009C7F5A">
        <w:tc>
          <w:tcPr>
            <w:tcW w:w="650" w:type="dxa"/>
          </w:tcPr>
          <w:p w:rsidR="00726935" w:rsidRDefault="00726935">
            <w:pPr>
              <w:spacing w:line="330" w:lineRule="exact"/>
              <w:rPr>
                <w:sz w:val="24"/>
                <w:szCs w:val="24"/>
                <w:lang w:val="uk-UA"/>
              </w:rPr>
            </w:pPr>
            <w:r>
              <w:rPr>
                <w:sz w:val="24"/>
                <w:szCs w:val="24"/>
                <w:lang w:val="uk-UA"/>
              </w:rPr>
              <w:t>4</w:t>
            </w:r>
          </w:p>
        </w:tc>
        <w:tc>
          <w:tcPr>
            <w:tcW w:w="3951" w:type="dxa"/>
          </w:tcPr>
          <w:p w:rsidR="00726935" w:rsidRDefault="00726935">
            <w:pPr>
              <w:spacing w:line="330" w:lineRule="exact"/>
              <w:rPr>
                <w:sz w:val="24"/>
                <w:szCs w:val="24"/>
                <w:lang w:val="uk-UA"/>
              </w:rPr>
            </w:pPr>
            <w:r>
              <w:rPr>
                <w:sz w:val="24"/>
                <w:szCs w:val="24"/>
                <w:lang w:val="uk-UA"/>
              </w:rPr>
              <w:t>Розробник програми</w:t>
            </w:r>
          </w:p>
        </w:tc>
        <w:tc>
          <w:tcPr>
            <w:tcW w:w="4975" w:type="dxa"/>
            <w:gridSpan w:val="5"/>
          </w:tcPr>
          <w:p w:rsidR="00726935" w:rsidRDefault="00726935">
            <w:pPr>
              <w:spacing w:line="330" w:lineRule="exact"/>
              <w:rPr>
                <w:sz w:val="24"/>
                <w:szCs w:val="24"/>
                <w:lang w:val="uk-UA"/>
              </w:rPr>
            </w:pPr>
            <w:r>
              <w:rPr>
                <w:sz w:val="24"/>
                <w:szCs w:val="24"/>
                <w:lang w:val="uk-UA"/>
              </w:rPr>
              <w:t>Міська рада,відділ містобудування, архітектури та капітального будівництва</w:t>
            </w:r>
          </w:p>
        </w:tc>
      </w:tr>
      <w:tr w:rsidR="00726935" w:rsidTr="009C7F5A">
        <w:tc>
          <w:tcPr>
            <w:tcW w:w="650" w:type="dxa"/>
          </w:tcPr>
          <w:p w:rsidR="00726935" w:rsidRDefault="00726935">
            <w:pPr>
              <w:spacing w:line="330" w:lineRule="exact"/>
              <w:rPr>
                <w:sz w:val="24"/>
                <w:szCs w:val="24"/>
                <w:lang w:val="uk-UA"/>
              </w:rPr>
            </w:pPr>
            <w:r>
              <w:rPr>
                <w:sz w:val="24"/>
                <w:szCs w:val="24"/>
                <w:lang w:val="uk-UA"/>
              </w:rPr>
              <w:t>5</w:t>
            </w:r>
          </w:p>
        </w:tc>
        <w:tc>
          <w:tcPr>
            <w:tcW w:w="3951" w:type="dxa"/>
          </w:tcPr>
          <w:p w:rsidR="00726935" w:rsidRDefault="00726935">
            <w:pPr>
              <w:spacing w:line="330" w:lineRule="exact"/>
              <w:rPr>
                <w:sz w:val="24"/>
                <w:szCs w:val="24"/>
                <w:lang w:val="uk-UA"/>
              </w:rPr>
            </w:pPr>
            <w:r>
              <w:rPr>
                <w:sz w:val="24"/>
                <w:szCs w:val="24"/>
                <w:lang w:val="uk-UA"/>
              </w:rPr>
              <w:t>Відповідальний виконавець Програми</w:t>
            </w:r>
          </w:p>
        </w:tc>
        <w:tc>
          <w:tcPr>
            <w:tcW w:w="4975" w:type="dxa"/>
            <w:gridSpan w:val="5"/>
          </w:tcPr>
          <w:p w:rsidR="00726935" w:rsidRDefault="00726935">
            <w:pPr>
              <w:spacing w:line="330" w:lineRule="exact"/>
              <w:rPr>
                <w:sz w:val="24"/>
                <w:szCs w:val="24"/>
                <w:lang w:val="uk-UA"/>
              </w:rPr>
            </w:pPr>
            <w:r>
              <w:rPr>
                <w:sz w:val="24"/>
                <w:szCs w:val="24"/>
                <w:lang w:val="uk-UA"/>
              </w:rPr>
              <w:t>Відділ містобудування, архітектури та капітального будівництва</w:t>
            </w:r>
          </w:p>
        </w:tc>
      </w:tr>
      <w:tr w:rsidR="00726935" w:rsidTr="009C7F5A">
        <w:tc>
          <w:tcPr>
            <w:tcW w:w="650" w:type="dxa"/>
          </w:tcPr>
          <w:p w:rsidR="00726935" w:rsidRDefault="00726935">
            <w:pPr>
              <w:spacing w:line="330" w:lineRule="exact"/>
              <w:rPr>
                <w:sz w:val="24"/>
                <w:szCs w:val="24"/>
                <w:lang w:val="uk-UA"/>
              </w:rPr>
            </w:pPr>
            <w:r>
              <w:rPr>
                <w:sz w:val="24"/>
                <w:szCs w:val="24"/>
                <w:lang w:val="uk-UA"/>
              </w:rPr>
              <w:t>6</w:t>
            </w:r>
          </w:p>
        </w:tc>
        <w:tc>
          <w:tcPr>
            <w:tcW w:w="3951" w:type="dxa"/>
          </w:tcPr>
          <w:p w:rsidR="00726935" w:rsidRDefault="00726935">
            <w:pPr>
              <w:spacing w:line="330" w:lineRule="exact"/>
              <w:rPr>
                <w:sz w:val="24"/>
                <w:szCs w:val="24"/>
                <w:lang w:val="uk-UA"/>
              </w:rPr>
            </w:pPr>
            <w:r>
              <w:rPr>
                <w:sz w:val="24"/>
                <w:szCs w:val="24"/>
                <w:lang w:val="uk-UA"/>
              </w:rPr>
              <w:t>Термін реалізації програми</w:t>
            </w:r>
          </w:p>
        </w:tc>
        <w:tc>
          <w:tcPr>
            <w:tcW w:w="4975" w:type="dxa"/>
            <w:gridSpan w:val="5"/>
          </w:tcPr>
          <w:p w:rsidR="00726935" w:rsidRDefault="00726935">
            <w:pPr>
              <w:spacing w:line="330" w:lineRule="exact"/>
              <w:rPr>
                <w:sz w:val="24"/>
                <w:szCs w:val="24"/>
                <w:lang w:val="uk-UA"/>
              </w:rPr>
            </w:pPr>
            <w:r>
              <w:rPr>
                <w:sz w:val="24"/>
                <w:szCs w:val="24"/>
                <w:lang w:val="uk-UA"/>
              </w:rPr>
              <w:t>2016-2020 роки</w:t>
            </w:r>
          </w:p>
        </w:tc>
      </w:tr>
      <w:tr w:rsidR="00726935" w:rsidTr="009C7F5A">
        <w:tc>
          <w:tcPr>
            <w:tcW w:w="650" w:type="dxa"/>
          </w:tcPr>
          <w:p w:rsidR="00726935" w:rsidRDefault="00726935">
            <w:pPr>
              <w:spacing w:line="330" w:lineRule="exact"/>
              <w:rPr>
                <w:sz w:val="24"/>
                <w:szCs w:val="24"/>
                <w:lang w:val="uk-UA"/>
              </w:rPr>
            </w:pPr>
            <w:r>
              <w:rPr>
                <w:sz w:val="24"/>
                <w:szCs w:val="24"/>
                <w:lang w:val="uk-UA"/>
              </w:rPr>
              <w:t>7</w:t>
            </w:r>
          </w:p>
        </w:tc>
        <w:tc>
          <w:tcPr>
            <w:tcW w:w="3951" w:type="dxa"/>
          </w:tcPr>
          <w:p w:rsidR="00726935" w:rsidRDefault="00F144EC">
            <w:pPr>
              <w:spacing w:line="330" w:lineRule="exact"/>
              <w:rPr>
                <w:sz w:val="24"/>
                <w:szCs w:val="24"/>
                <w:lang w:val="uk-UA"/>
              </w:rPr>
            </w:pPr>
            <w:r>
              <w:rPr>
                <w:sz w:val="24"/>
                <w:szCs w:val="24"/>
                <w:lang w:val="uk-UA"/>
              </w:rPr>
              <w:t>Джерела фінансування</w:t>
            </w:r>
          </w:p>
        </w:tc>
        <w:tc>
          <w:tcPr>
            <w:tcW w:w="4975" w:type="dxa"/>
            <w:gridSpan w:val="5"/>
          </w:tcPr>
          <w:p w:rsidR="00726935" w:rsidRDefault="00F144EC">
            <w:pPr>
              <w:spacing w:line="330" w:lineRule="exact"/>
              <w:rPr>
                <w:sz w:val="24"/>
                <w:szCs w:val="24"/>
                <w:lang w:val="uk-UA"/>
              </w:rPr>
            </w:pPr>
            <w:r>
              <w:rPr>
                <w:sz w:val="24"/>
                <w:szCs w:val="24"/>
                <w:lang w:val="uk-UA"/>
              </w:rPr>
              <w:t>Місцевий бюджет, кошти українських та міжнародних фондів грантових програм</w:t>
            </w:r>
          </w:p>
        </w:tc>
      </w:tr>
      <w:tr w:rsidR="009C7F5A" w:rsidTr="009C7F5A">
        <w:trPr>
          <w:trHeight w:val="495"/>
        </w:trPr>
        <w:tc>
          <w:tcPr>
            <w:tcW w:w="650" w:type="dxa"/>
            <w:vMerge w:val="restart"/>
          </w:tcPr>
          <w:p w:rsidR="009C7F5A" w:rsidRDefault="009C7F5A">
            <w:pPr>
              <w:spacing w:line="330" w:lineRule="exact"/>
              <w:rPr>
                <w:sz w:val="24"/>
                <w:szCs w:val="24"/>
                <w:lang w:val="uk-UA"/>
              </w:rPr>
            </w:pPr>
            <w:r>
              <w:rPr>
                <w:sz w:val="24"/>
                <w:szCs w:val="24"/>
                <w:lang w:val="uk-UA"/>
              </w:rPr>
              <w:t>8</w:t>
            </w:r>
          </w:p>
        </w:tc>
        <w:tc>
          <w:tcPr>
            <w:tcW w:w="3951" w:type="dxa"/>
            <w:vMerge w:val="restart"/>
          </w:tcPr>
          <w:p w:rsidR="009C7F5A" w:rsidRDefault="009C7F5A">
            <w:pPr>
              <w:spacing w:line="330" w:lineRule="exact"/>
              <w:rPr>
                <w:sz w:val="24"/>
                <w:szCs w:val="24"/>
                <w:lang w:val="uk-UA"/>
              </w:rPr>
            </w:pPr>
            <w:r>
              <w:rPr>
                <w:sz w:val="24"/>
                <w:szCs w:val="24"/>
                <w:lang w:val="uk-UA"/>
              </w:rPr>
              <w:t>Загальний орієнтовний обсяг фінансових ресурсів, необхідний для реалізації Програми, всього</w:t>
            </w:r>
          </w:p>
        </w:tc>
        <w:tc>
          <w:tcPr>
            <w:tcW w:w="952" w:type="dxa"/>
          </w:tcPr>
          <w:p w:rsidR="009C7F5A" w:rsidRDefault="009C7F5A">
            <w:pPr>
              <w:spacing w:line="330" w:lineRule="exact"/>
              <w:rPr>
                <w:sz w:val="24"/>
                <w:szCs w:val="24"/>
                <w:lang w:val="uk-UA"/>
              </w:rPr>
            </w:pPr>
            <w:r>
              <w:rPr>
                <w:sz w:val="24"/>
                <w:szCs w:val="24"/>
                <w:lang w:val="uk-UA"/>
              </w:rPr>
              <w:t>2016</w:t>
            </w:r>
          </w:p>
        </w:tc>
        <w:tc>
          <w:tcPr>
            <w:tcW w:w="1203" w:type="dxa"/>
          </w:tcPr>
          <w:p w:rsidR="009C7F5A" w:rsidRDefault="009C7F5A">
            <w:pPr>
              <w:spacing w:line="330" w:lineRule="exact"/>
              <w:rPr>
                <w:sz w:val="24"/>
                <w:szCs w:val="24"/>
                <w:lang w:val="uk-UA"/>
              </w:rPr>
            </w:pPr>
            <w:r>
              <w:rPr>
                <w:sz w:val="24"/>
                <w:szCs w:val="24"/>
                <w:lang w:val="uk-UA"/>
              </w:rPr>
              <w:t>2017</w:t>
            </w:r>
          </w:p>
        </w:tc>
        <w:tc>
          <w:tcPr>
            <w:tcW w:w="940" w:type="dxa"/>
          </w:tcPr>
          <w:p w:rsidR="009C7F5A" w:rsidRDefault="009C7F5A">
            <w:pPr>
              <w:spacing w:line="330" w:lineRule="exact"/>
              <w:rPr>
                <w:sz w:val="24"/>
                <w:szCs w:val="24"/>
                <w:lang w:val="uk-UA"/>
              </w:rPr>
            </w:pPr>
            <w:r>
              <w:rPr>
                <w:sz w:val="24"/>
                <w:szCs w:val="24"/>
                <w:lang w:val="uk-UA"/>
              </w:rPr>
              <w:t>2018</w:t>
            </w:r>
          </w:p>
        </w:tc>
        <w:tc>
          <w:tcPr>
            <w:tcW w:w="940" w:type="dxa"/>
          </w:tcPr>
          <w:p w:rsidR="009C7F5A" w:rsidRDefault="009C7F5A">
            <w:pPr>
              <w:spacing w:line="330" w:lineRule="exact"/>
              <w:rPr>
                <w:sz w:val="24"/>
                <w:szCs w:val="24"/>
                <w:lang w:val="uk-UA"/>
              </w:rPr>
            </w:pPr>
            <w:r>
              <w:rPr>
                <w:sz w:val="24"/>
                <w:szCs w:val="24"/>
                <w:lang w:val="uk-UA"/>
              </w:rPr>
              <w:t>2019</w:t>
            </w:r>
          </w:p>
        </w:tc>
        <w:tc>
          <w:tcPr>
            <w:tcW w:w="940" w:type="dxa"/>
          </w:tcPr>
          <w:p w:rsidR="009C7F5A" w:rsidRDefault="009C7F5A">
            <w:pPr>
              <w:spacing w:line="330" w:lineRule="exact"/>
              <w:rPr>
                <w:sz w:val="24"/>
                <w:szCs w:val="24"/>
                <w:lang w:val="uk-UA"/>
              </w:rPr>
            </w:pPr>
            <w:r>
              <w:rPr>
                <w:sz w:val="24"/>
                <w:szCs w:val="24"/>
                <w:lang w:val="uk-UA"/>
              </w:rPr>
              <w:t>2020</w:t>
            </w:r>
          </w:p>
        </w:tc>
      </w:tr>
      <w:tr w:rsidR="009C7F5A" w:rsidTr="009C7F5A">
        <w:trPr>
          <w:trHeight w:val="495"/>
        </w:trPr>
        <w:tc>
          <w:tcPr>
            <w:tcW w:w="650" w:type="dxa"/>
            <w:vMerge/>
          </w:tcPr>
          <w:p w:rsidR="009C7F5A" w:rsidRDefault="009C7F5A">
            <w:pPr>
              <w:spacing w:line="330" w:lineRule="exact"/>
              <w:rPr>
                <w:sz w:val="24"/>
                <w:szCs w:val="24"/>
                <w:lang w:val="uk-UA"/>
              </w:rPr>
            </w:pPr>
          </w:p>
        </w:tc>
        <w:tc>
          <w:tcPr>
            <w:tcW w:w="3951" w:type="dxa"/>
            <w:vMerge/>
          </w:tcPr>
          <w:p w:rsidR="009C7F5A" w:rsidRDefault="009C7F5A">
            <w:pPr>
              <w:spacing w:line="330" w:lineRule="exact"/>
              <w:rPr>
                <w:sz w:val="24"/>
                <w:szCs w:val="24"/>
                <w:lang w:val="uk-UA"/>
              </w:rPr>
            </w:pPr>
          </w:p>
        </w:tc>
        <w:tc>
          <w:tcPr>
            <w:tcW w:w="952" w:type="dxa"/>
          </w:tcPr>
          <w:p w:rsidR="009C7F5A" w:rsidRDefault="009C7F5A">
            <w:pPr>
              <w:spacing w:line="330" w:lineRule="exact"/>
              <w:rPr>
                <w:sz w:val="24"/>
                <w:szCs w:val="24"/>
                <w:lang w:val="uk-UA"/>
              </w:rPr>
            </w:pPr>
            <w:r>
              <w:rPr>
                <w:sz w:val="24"/>
                <w:szCs w:val="24"/>
                <w:lang w:val="uk-UA"/>
              </w:rPr>
              <w:t>100,31 тис. грн.</w:t>
            </w:r>
          </w:p>
        </w:tc>
        <w:tc>
          <w:tcPr>
            <w:tcW w:w="1203" w:type="dxa"/>
          </w:tcPr>
          <w:p w:rsidR="009C7F5A" w:rsidRDefault="009C7F5A">
            <w:pPr>
              <w:spacing w:line="330" w:lineRule="exact"/>
              <w:rPr>
                <w:sz w:val="24"/>
                <w:szCs w:val="24"/>
                <w:lang w:val="uk-UA"/>
              </w:rPr>
            </w:pPr>
            <w:r>
              <w:rPr>
                <w:sz w:val="24"/>
                <w:szCs w:val="24"/>
                <w:lang w:val="uk-UA"/>
              </w:rPr>
              <w:t>1млн.грн.</w:t>
            </w:r>
          </w:p>
        </w:tc>
        <w:tc>
          <w:tcPr>
            <w:tcW w:w="940" w:type="dxa"/>
          </w:tcPr>
          <w:p w:rsidR="009C7F5A" w:rsidRDefault="009C7F5A" w:rsidP="00945CE3">
            <w:pPr>
              <w:spacing w:line="330" w:lineRule="exact"/>
              <w:rPr>
                <w:sz w:val="24"/>
                <w:szCs w:val="24"/>
                <w:lang w:val="uk-UA"/>
              </w:rPr>
            </w:pPr>
            <w:r>
              <w:rPr>
                <w:sz w:val="24"/>
                <w:szCs w:val="24"/>
                <w:lang w:val="uk-UA"/>
              </w:rPr>
              <w:t>1млн.грн.</w:t>
            </w:r>
          </w:p>
        </w:tc>
        <w:tc>
          <w:tcPr>
            <w:tcW w:w="940" w:type="dxa"/>
          </w:tcPr>
          <w:p w:rsidR="009C7F5A" w:rsidRDefault="009C7F5A" w:rsidP="00945CE3">
            <w:pPr>
              <w:spacing w:line="330" w:lineRule="exact"/>
              <w:rPr>
                <w:sz w:val="24"/>
                <w:szCs w:val="24"/>
                <w:lang w:val="uk-UA"/>
              </w:rPr>
            </w:pPr>
            <w:r>
              <w:rPr>
                <w:sz w:val="24"/>
                <w:szCs w:val="24"/>
                <w:lang w:val="uk-UA"/>
              </w:rPr>
              <w:t>1млн.грн.</w:t>
            </w:r>
          </w:p>
        </w:tc>
        <w:tc>
          <w:tcPr>
            <w:tcW w:w="940" w:type="dxa"/>
          </w:tcPr>
          <w:p w:rsidR="009C7F5A" w:rsidRDefault="009C7F5A" w:rsidP="00945CE3">
            <w:pPr>
              <w:spacing w:line="330" w:lineRule="exact"/>
              <w:rPr>
                <w:sz w:val="24"/>
                <w:szCs w:val="24"/>
                <w:lang w:val="uk-UA"/>
              </w:rPr>
            </w:pPr>
            <w:r>
              <w:rPr>
                <w:sz w:val="24"/>
                <w:szCs w:val="24"/>
                <w:lang w:val="uk-UA"/>
              </w:rPr>
              <w:t>1млн.грн.</w:t>
            </w:r>
          </w:p>
        </w:tc>
      </w:tr>
    </w:tbl>
    <w:p w:rsidR="00726935" w:rsidRPr="0022220A" w:rsidRDefault="00726935">
      <w:pPr>
        <w:spacing w:line="330" w:lineRule="exact"/>
        <w:rPr>
          <w:sz w:val="24"/>
          <w:szCs w:val="24"/>
          <w:lang w:val="uk-UA"/>
        </w:rPr>
      </w:pPr>
    </w:p>
    <w:p w:rsidR="00B35F0F" w:rsidRPr="0022220A" w:rsidRDefault="00D565F8" w:rsidP="00D565F8">
      <w:pPr>
        <w:spacing w:line="237" w:lineRule="auto"/>
        <w:ind w:firstLine="720"/>
        <w:jc w:val="both"/>
        <w:rPr>
          <w:sz w:val="20"/>
          <w:szCs w:val="20"/>
          <w:lang w:val="uk-UA"/>
        </w:rPr>
      </w:pPr>
      <w:r w:rsidRPr="0022220A">
        <w:rPr>
          <w:rFonts w:eastAsia="Times New Roman"/>
          <w:sz w:val="28"/>
          <w:szCs w:val="28"/>
          <w:lang w:val="uk-UA"/>
        </w:rPr>
        <w:t xml:space="preserve">Програма збереження архітектурних </w:t>
      </w:r>
      <w:r w:rsidR="00A65F6F" w:rsidRPr="0022220A">
        <w:rPr>
          <w:rFonts w:eastAsia="Times New Roman"/>
          <w:sz w:val="28"/>
          <w:szCs w:val="28"/>
          <w:lang w:val="uk-UA"/>
        </w:rPr>
        <w:t>пам’яток</w:t>
      </w:r>
      <w:r w:rsidRPr="0022220A">
        <w:rPr>
          <w:rFonts w:eastAsia="Times New Roman"/>
          <w:sz w:val="28"/>
          <w:szCs w:val="28"/>
          <w:lang w:val="uk-UA"/>
        </w:rPr>
        <w:t xml:space="preserve"> місцевого значення міста Чорткова (далі – Програма) спрямована на вдосконалення організаційних та матеріально-технічних засад у сфері охорони архітектурної та містобудівної спадщини і розрахована на період 2016 -2020 роки.</w:t>
      </w:r>
    </w:p>
    <w:p w:rsidR="00B35F0F" w:rsidRPr="0022220A" w:rsidRDefault="00B35F0F">
      <w:pPr>
        <w:spacing w:line="13" w:lineRule="exact"/>
        <w:rPr>
          <w:sz w:val="24"/>
          <w:szCs w:val="24"/>
          <w:lang w:val="uk-UA"/>
        </w:rPr>
      </w:pPr>
    </w:p>
    <w:p w:rsidR="00B35F0F" w:rsidRPr="0022220A" w:rsidRDefault="00D565F8">
      <w:pPr>
        <w:spacing w:line="238" w:lineRule="auto"/>
        <w:ind w:firstLine="720"/>
        <w:jc w:val="both"/>
        <w:rPr>
          <w:sz w:val="20"/>
          <w:szCs w:val="20"/>
          <w:lang w:val="uk-UA"/>
        </w:rPr>
      </w:pPr>
      <w:r w:rsidRPr="0022220A">
        <w:rPr>
          <w:rFonts w:eastAsia="Times New Roman"/>
          <w:sz w:val="28"/>
          <w:szCs w:val="28"/>
          <w:lang w:val="uk-UA"/>
        </w:rPr>
        <w:t xml:space="preserve">Архітектурна та містобудівна спадщина міста </w:t>
      </w:r>
      <w:r w:rsidR="00A65F6F" w:rsidRPr="0022220A">
        <w:rPr>
          <w:rFonts w:eastAsia="Times New Roman"/>
          <w:sz w:val="28"/>
          <w:szCs w:val="28"/>
          <w:lang w:val="uk-UA"/>
        </w:rPr>
        <w:t>Чорткова</w:t>
      </w:r>
      <w:r w:rsidRPr="0022220A">
        <w:rPr>
          <w:rFonts w:eastAsia="Times New Roman"/>
          <w:sz w:val="28"/>
          <w:szCs w:val="28"/>
          <w:lang w:val="uk-UA"/>
        </w:rPr>
        <w:t xml:space="preserve"> </w:t>
      </w:r>
      <w:r w:rsidR="00A65F6F" w:rsidRPr="0022220A">
        <w:rPr>
          <w:rFonts w:eastAsia="Times New Roman"/>
          <w:sz w:val="28"/>
          <w:szCs w:val="28"/>
          <w:lang w:val="uk-UA"/>
        </w:rPr>
        <w:t>Тернопіл</w:t>
      </w:r>
      <w:r w:rsidRPr="0022220A">
        <w:rPr>
          <w:rFonts w:eastAsia="Times New Roman"/>
          <w:sz w:val="28"/>
          <w:szCs w:val="28"/>
          <w:lang w:val="uk-UA"/>
        </w:rPr>
        <w:t>ь</w:t>
      </w:r>
      <w:r w:rsidR="00A65F6F" w:rsidRPr="0022220A">
        <w:rPr>
          <w:rFonts w:eastAsia="Times New Roman"/>
          <w:sz w:val="28"/>
          <w:szCs w:val="28"/>
          <w:lang w:val="uk-UA"/>
        </w:rPr>
        <w:t>сь</w:t>
      </w:r>
      <w:r w:rsidRPr="0022220A">
        <w:rPr>
          <w:rFonts w:eastAsia="Times New Roman"/>
          <w:sz w:val="28"/>
          <w:szCs w:val="28"/>
          <w:lang w:val="uk-UA"/>
        </w:rPr>
        <w:t xml:space="preserve">кої області є невід’ємною частиною культурного надбання України. Відносини щодо її збереження регулюються Конституцією України, Законом України </w:t>
      </w:r>
      <w:proofErr w:type="spellStart"/>
      <w:r w:rsidRPr="0022220A">
        <w:rPr>
          <w:rFonts w:eastAsia="Times New Roman"/>
          <w:sz w:val="28"/>
          <w:szCs w:val="28"/>
          <w:lang w:val="uk-UA"/>
        </w:rPr>
        <w:t>„Про</w:t>
      </w:r>
      <w:proofErr w:type="spellEnd"/>
      <w:r w:rsidRPr="0022220A">
        <w:rPr>
          <w:rFonts w:eastAsia="Times New Roman"/>
          <w:sz w:val="28"/>
          <w:szCs w:val="28"/>
          <w:lang w:val="uk-UA"/>
        </w:rPr>
        <w:t xml:space="preserve"> охорону культурної </w:t>
      </w:r>
      <w:r w:rsidR="009C7F5A">
        <w:rPr>
          <w:rFonts w:eastAsia="Times New Roman"/>
          <w:sz w:val="28"/>
          <w:szCs w:val="28"/>
          <w:lang w:val="uk-UA"/>
        </w:rPr>
        <w:t>спадщини</w:t>
      </w:r>
      <w:r w:rsidRPr="0022220A">
        <w:rPr>
          <w:rFonts w:eastAsia="Times New Roman"/>
          <w:sz w:val="28"/>
          <w:szCs w:val="28"/>
          <w:lang w:val="uk-UA"/>
        </w:rPr>
        <w:t xml:space="preserve"> та іншими нормативно-правовими актами.</w:t>
      </w:r>
    </w:p>
    <w:p w:rsidR="00B35F0F" w:rsidRPr="0022220A" w:rsidRDefault="00B35F0F">
      <w:pPr>
        <w:spacing w:line="14" w:lineRule="exact"/>
        <w:rPr>
          <w:sz w:val="24"/>
          <w:szCs w:val="24"/>
          <w:lang w:val="uk-UA"/>
        </w:rPr>
      </w:pPr>
    </w:p>
    <w:p w:rsidR="00B35F0F" w:rsidRPr="0022220A" w:rsidRDefault="00D565F8">
      <w:pPr>
        <w:spacing w:line="234" w:lineRule="auto"/>
        <w:ind w:left="720" w:hanging="11"/>
        <w:rPr>
          <w:sz w:val="20"/>
          <w:szCs w:val="20"/>
          <w:lang w:val="uk-UA"/>
        </w:rPr>
      </w:pPr>
      <w:r w:rsidRPr="0022220A">
        <w:rPr>
          <w:rFonts w:eastAsia="Times New Roman"/>
          <w:sz w:val="28"/>
          <w:szCs w:val="28"/>
          <w:lang w:val="uk-UA"/>
        </w:rPr>
        <w:t>В цій Програмі наведені нижче терміни вживаються в такому значенні</w:t>
      </w:r>
      <w:r w:rsidRPr="0022220A">
        <w:rPr>
          <w:rFonts w:eastAsia="Times New Roman"/>
          <w:sz w:val="24"/>
          <w:szCs w:val="24"/>
          <w:lang w:val="uk-UA"/>
        </w:rPr>
        <w:t>:</w:t>
      </w:r>
      <w:r w:rsidRPr="0022220A">
        <w:rPr>
          <w:rFonts w:eastAsia="Times New Roman"/>
          <w:sz w:val="28"/>
          <w:szCs w:val="28"/>
          <w:lang w:val="uk-UA"/>
        </w:rPr>
        <w:t xml:space="preserve"> культурна спадщина - сукупність успадкованих людством від</w:t>
      </w:r>
    </w:p>
    <w:p w:rsidR="00B35F0F" w:rsidRPr="0022220A" w:rsidRDefault="00B35F0F">
      <w:pPr>
        <w:spacing w:line="16" w:lineRule="exact"/>
        <w:rPr>
          <w:sz w:val="24"/>
          <w:szCs w:val="24"/>
          <w:lang w:val="uk-UA"/>
        </w:rPr>
      </w:pPr>
    </w:p>
    <w:p w:rsidR="00A65F6F" w:rsidRPr="0022220A" w:rsidRDefault="00D565F8">
      <w:pPr>
        <w:spacing w:line="234" w:lineRule="auto"/>
        <w:ind w:left="720" w:hanging="719"/>
        <w:jc w:val="both"/>
        <w:rPr>
          <w:rFonts w:eastAsia="Times New Roman"/>
          <w:sz w:val="28"/>
          <w:szCs w:val="28"/>
          <w:lang w:val="uk-UA"/>
        </w:rPr>
      </w:pPr>
      <w:r w:rsidRPr="0022220A">
        <w:rPr>
          <w:rFonts w:eastAsia="Times New Roman"/>
          <w:sz w:val="28"/>
          <w:szCs w:val="28"/>
          <w:lang w:val="uk-UA"/>
        </w:rPr>
        <w:lastRenderedPageBreak/>
        <w:t xml:space="preserve">попередніх поколінь об'єктів культурної спадщини; </w:t>
      </w:r>
    </w:p>
    <w:p w:rsidR="00B35F0F" w:rsidRPr="0022220A" w:rsidRDefault="00A65F6F">
      <w:pPr>
        <w:spacing w:line="234" w:lineRule="auto"/>
        <w:ind w:left="720" w:hanging="719"/>
        <w:jc w:val="both"/>
        <w:rPr>
          <w:sz w:val="20"/>
          <w:szCs w:val="20"/>
          <w:lang w:val="uk-UA"/>
        </w:rPr>
      </w:pPr>
      <w:r w:rsidRPr="0022220A">
        <w:rPr>
          <w:rFonts w:eastAsia="Times New Roman"/>
          <w:sz w:val="28"/>
          <w:szCs w:val="28"/>
          <w:lang w:val="uk-UA"/>
        </w:rPr>
        <w:t xml:space="preserve">          </w:t>
      </w:r>
      <w:r w:rsidR="00D565F8" w:rsidRPr="0022220A">
        <w:rPr>
          <w:rFonts w:eastAsia="Times New Roman"/>
          <w:sz w:val="28"/>
          <w:szCs w:val="28"/>
          <w:lang w:val="uk-UA"/>
        </w:rPr>
        <w:t>об'єкт культурної спадщини - визначне місце, споруда (витвір),</w:t>
      </w:r>
    </w:p>
    <w:p w:rsidR="00B35F0F" w:rsidRPr="0022220A" w:rsidRDefault="00B35F0F">
      <w:pPr>
        <w:spacing w:line="18" w:lineRule="exact"/>
        <w:rPr>
          <w:sz w:val="24"/>
          <w:szCs w:val="24"/>
          <w:lang w:val="uk-UA"/>
        </w:rPr>
      </w:pPr>
    </w:p>
    <w:p w:rsidR="00B35F0F" w:rsidRPr="0022220A" w:rsidRDefault="00D565F8">
      <w:pPr>
        <w:spacing w:line="238" w:lineRule="auto"/>
        <w:jc w:val="both"/>
        <w:rPr>
          <w:sz w:val="20"/>
          <w:szCs w:val="20"/>
          <w:lang w:val="uk-UA"/>
        </w:rPr>
      </w:pPr>
      <w:r w:rsidRPr="0022220A">
        <w:rPr>
          <w:rFonts w:eastAsia="Times New Roman"/>
          <w:sz w:val="28"/>
          <w:szCs w:val="28"/>
          <w:lang w:val="uk-UA"/>
        </w:rPr>
        <w:t>комплекс (ансамбль), їхні частини, пов'язані з ними рухомі предмети, а також території чи водні об'єкти (об'єкти підводної культурної та археологічної спадщини),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rsidR="00B35F0F" w:rsidRPr="0022220A" w:rsidRDefault="00B35F0F">
      <w:pPr>
        <w:spacing w:line="5" w:lineRule="exact"/>
        <w:rPr>
          <w:sz w:val="24"/>
          <w:szCs w:val="24"/>
          <w:lang w:val="uk-UA"/>
        </w:rPr>
      </w:pPr>
    </w:p>
    <w:p w:rsidR="00B35F0F" w:rsidRPr="0022220A" w:rsidRDefault="00D565F8">
      <w:pPr>
        <w:ind w:left="720"/>
        <w:rPr>
          <w:sz w:val="20"/>
          <w:szCs w:val="20"/>
          <w:lang w:val="uk-UA"/>
        </w:rPr>
      </w:pPr>
      <w:r w:rsidRPr="0022220A">
        <w:rPr>
          <w:rFonts w:eastAsia="Times New Roman"/>
          <w:sz w:val="28"/>
          <w:szCs w:val="28"/>
          <w:lang w:val="uk-UA"/>
        </w:rPr>
        <w:t>За видами об'єкти культурної спадщини поділяються на:</w:t>
      </w:r>
    </w:p>
    <w:p w:rsidR="00B35F0F" w:rsidRPr="0022220A" w:rsidRDefault="00D565F8">
      <w:pPr>
        <w:numPr>
          <w:ilvl w:val="0"/>
          <w:numId w:val="1"/>
        </w:numPr>
        <w:tabs>
          <w:tab w:val="left" w:pos="880"/>
        </w:tabs>
        <w:ind w:left="880" w:hanging="158"/>
        <w:jc w:val="both"/>
        <w:rPr>
          <w:rFonts w:eastAsia="Times New Roman"/>
          <w:sz w:val="28"/>
          <w:szCs w:val="28"/>
          <w:lang w:val="uk-UA"/>
        </w:rPr>
      </w:pPr>
      <w:r w:rsidRPr="0022220A">
        <w:rPr>
          <w:rFonts w:eastAsia="Times New Roman"/>
          <w:sz w:val="28"/>
          <w:szCs w:val="28"/>
          <w:lang w:val="uk-UA"/>
        </w:rPr>
        <w:t>археологічні,</w:t>
      </w: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історичні,</w:t>
      </w: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об'єкти монументального мистецтва,</w:t>
      </w: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об'єкти архітектури,</w:t>
      </w: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об'єкти містобудування,</w:t>
      </w:r>
    </w:p>
    <w:p w:rsidR="00B35F0F" w:rsidRPr="0022220A" w:rsidRDefault="00B35F0F">
      <w:pPr>
        <w:spacing w:line="2" w:lineRule="exact"/>
        <w:rPr>
          <w:rFonts w:eastAsia="Times New Roman"/>
          <w:sz w:val="28"/>
          <w:szCs w:val="28"/>
          <w:lang w:val="uk-UA"/>
        </w:rPr>
      </w:pP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об'єкти садово-паркового мистецтва,</w:t>
      </w:r>
    </w:p>
    <w:p w:rsidR="00B35F0F" w:rsidRPr="0022220A" w:rsidRDefault="00B35F0F">
      <w:pPr>
        <w:spacing w:line="1" w:lineRule="exact"/>
        <w:rPr>
          <w:rFonts w:eastAsia="Times New Roman"/>
          <w:sz w:val="28"/>
          <w:szCs w:val="28"/>
          <w:lang w:val="uk-UA"/>
        </w:rPr>
      </w:pP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ландшафтні,</w:t>
      </w:r>
    </w:p>
    <w:p w:rsidR="00B35F0F" w:rsidRPr="0022220A" w:rsidRDefault="00D565F8">
      <w:pPr>
        <w:numPr>
          <w:ilvl w:val="0"/>
          <w:numId w:val="1"/>
        </w:numPr>
        <w:tabs>
          <w:tab w:val="left" w:pos="880"/>
        </w:tabs>
        <w:spacing w:line="239" w:lineRule="auto"/>
        <w:ind w:left="880" w:hanging="158"/>
        <w:jc w:val="both"/>
        <w:rPr>
          <w:rFonts w:eastAsia="Times New Roman"/>
          <w:sz w:val="28"/>
          <w:szCs w:val="28"/>
          <w:lang w:val="uk-UA"/>
        </w:rPr>
      </w:pPr>
      <w:r w:rsidRPr="0022220A">
        <w:rPr>
          <w:rFonts w:eastAsia="Times New Roman"/>
          <w:sz w:val="28"/>
          <w:szCs w:val="28"/>
          <w:lang w:val="uk-UA"/>
        </w:rPr>
        <w:t>об'єкти науки і техніки.</w:t>
      </w:r>
    </w:p>
    <w:p w:rsidR="00B35F0F" w:rsidRPr="0022220A" w:rsidRDefault="00B35F0F">
      <w:pPr>
        <w:spacing w:line="14" w:lineRule="exact"/>
        <w:rPr>
          <w:sz w:val="24"/>
          <w:szCs w:val="24"/>
          <w:lang w:val="uk-UA"/>
        </w:rPr>
      </w:pPr>
    </w:p>
    <w:p w:rsidR="00B35F0F" w:rsidRPr="0022220A" w:rsidRDefault="00D565F8">
      <w:pPr>
        <w:spacing w:line="237" w:lineRule="auto"/>
        <w:ind w:firstLine="720"/>
        <w:jc w:val="both"/>
        <w:rPr>
          <w:sz w:val="20"/>
          <w:szCs w:val="20"/>
          <w:lang w:val="uk-UA"/>
        </w:rPr>
      </w:pPr>
      <w:r w:rsidRPr="0022220A">
        <w:rPr>
          <w:rFonts w:eastAsia="Times New Roman"/>
          <w:sz w:val="28"/>
          <w:szCs w:val="28"/>
          <w:u w:val="single"/>
          <w:lang w:val="uk-UA"/>
        </w:rPr>
        <w:t>Об'єкти архітектури</w:t>
      </w:r>
      <w:r w:rsidRPr="0022220A">
        <w:rPr>
          <w:rFonts w:eastAsia="Times New Roman"/>
          <w:sz w:val="28"/>
          <w:szCs w:val="28"/>
          <w:lang w:val="uk-UA"/>
        </w:rPr>
        <w:t xml:space="preserve"> - 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p>
    <w:p w:rsidR="00B35F0F" w:rsidRPr="0022220A" w:rsidRDefault="00B35F0F">
      <w:pPr>
        <w:spacing w:line="17" w:lineRule="exact"/>
        <w:rPr>
          <w:sz w:val="24"/>
          <w:szCs w:val="24"/>
          <w:lang w:val="uk-UA"/>
        </w:rPr>
      </w:pPr>
    </w:p>
    <w:p w:rsidR="00B35F0F" w:rsidRPr="0022220A" w:rsidRDefault="00D565F8" w:rsidP="00F144EC">
      <w:pPr>
        <w:spacing w:line="236" w:lineRule="auto"/>
        <w:ind w:firstLine="720"/>
        <w:jc w:val="both"/>
        <w:rPr>
          <w:sz w:val="20"/>
          <w:szCs w:val="20"/>
          <w:lang w:val="uk-UA"/>
        </w:rPr>
      </w:pPr>
      <w:r w:rsidRPr="0022220A">
        <w:rPr>
          <w:rFonts w:eastAsia="Times New Roman"/>
          <w:sz w:val="28"/>
          <w:szCs w:val="28"/>
          <w:u w:val="single"/>
          <w:lang w:val="uk-UA"/>
        </w:rPr>
        <w:t>Об'єкти містобудування</w:t>
      </w:r>
      <w:r w:rsidRPr="0022220A">
        <w:rPr>
          <w:rFonts w:eastAsia="Times New Roman"/>
          <w:sz w:val="28"/>
          <w:szCs w:val="28"/>
          <w:lang w:val="uk-UA"/>
        </w:rPr>
        <w:t xml:space="preserve"> - історично сформовані центри населених місць, вулиці, квартали, площі, комплекси (ансамблі) із збереженою планувальною і просторовою структурою та історичною забудовою, у том</w:t>
      </w:r>
      <w:r w:rsidR="0022220A">
        <w:rPr>
          <w:rFonts w:eastAsia="Times New Roman"/>
          <w:sz w:val="28"/>
          <w:szCs w:val="28"/>
          <w:lang w:val="uk-UA"/>
        </w:rPr>
        <w:t>у</w:t>
      </w:r>
      <w:bookmarkStart w:id="0" w:name="page2"/>
      <w:bookmarkEnd w:id="0"/>
      <w:r w:rsidR="00F144EC">
        <w:rPr>
          <w:rFonts w:eastAsia="Times New Roman"/>
          <w:sz w:val="28"/>
          <w:szCs w:val="28"/>
          <w:lang w:val="uk-UA"/>
        </w:rPr>
        <w:t xml:space="preserve"> </w:t>
      </w:r>
      <w:r w:rsidRPr="0022220A">
        <w:rPr>
          <w:rFonts w:eastAsia="Times New Roman"/>
          <w:sz w:val="28"/>
          <w:szCs w:val="28"/>
          <w:lang w:val="uk-UA"/>
        </w:rPr>
        <w:t>числі поєднаною з ландшафтом, залишки давнього розпланування та забудови, що є носіями певних містобудівних ідей.</w:t>
      </w:r>
    </w:p>
    <w:p w:rsidR="00B35F0F" w:rsidRPr="0022220A" w:rsidRDefault="00B35F0F">
      <w:pPr>
        <w:spacing w:line="16" w:lineRule="exact"/>
        <w:rPr>
          <w:sz w:val="20"/>
          <w:szCs w:val="20"/>
          <w:lang w:val="uk-UA"/>
        </w:rPr>
      </w:pPr>
    </w:p>
    <w:p w:rsidR="00B35F0F" w:rsidRPr="0022220A" w:rsidRDefault="00D565F8">
      <w:pPr>
        <w:numPr>
          <w:ilvl w:val="0"/>
          <w:numId w:val="2"/>
        </w:numPr>
        <w:tabs>
          <w:tab w:val="left" w:pos="1053"/>
        </w:tabs>
        <w:spacing w:line="238" w:lineRule="auto"/>
        <w:ind w:firstLine="722"/>
        <w:jc w:val="both"/>
        <w:rPr>
          <w:rFonts w:eastAsia="Times New Roman"/>
          <w:sz w:val="28"/>
          <w:szCs w:val="28"/>
          <w:lang w:val="uk-UA"/>
        </w:rPr>
      </w:pPr>
      <w:r w:rsidRPr="0022220A">
        <w:rPr>
          <w:rFonts w:eastAsia="Times New Roman"/>
          <w:sz w:val="28"/>
          <w:szCs w:val="28"/>
          <w:lang w:val="uk-UA"/>
        </w:rPr>
        <w:t>сучасних умовах підвищились вимоги до інформації про об’єкти культурної спадщини, необхідної для оперативного реагування на загрозу руйнування об’єкту під час</w:t>
      </w:r>
      <w:r w:rsidR="0022220A">
        <w:rPr>
          <w:rFonts w:eastAsia="Times New Roman"/>
          <w:sz w:val="28"/>
          <w:szCs w:val="28"/>
          <w:lang w:val="uk-UA"/>
        </w:rPr>
        <w:t xml:space="preserve"> будівництва, проведення дорожні</w:t>
      </w:r>
      <w:r w:rsidRPr="0022220A">
        <w:rPr>
          <w:rFonts w:eastAsia="Times New Roman"/>
          <w:sz w:val="28"/>
          <w:szCs w:val="28"/>
          <w:lang w:val="uk-UA"/>
        </w:rPr>
        <w:t>х, земляних робіт у зонах їх охорони, в історичних ареалах населених місць. У зв’язку з цим, виникла потреба у проведенні суцільної паспортизації об’єктів архітектури та містобудування, що дасть змогу збільшити обсяг даних про об’єкти, запровадити електронну форму збереження інформації про них, що відповідає вимогам міжнародних конвенцій про охорону культурної спадщини щодо доступності інформації про об’єкти культурної спадщини.</w:t>
      </w:r>
    </w:p>
    <w:p w:rsidR="00B35F0F" w:rsidRPr="0022220A" w:rsidRDefault="00B35F0F">
      <w:pPr>
        <w:spacing w:line="23" w:lineRule="exact"/>
        <w:rPr>
          <w:rFonts w:eastAsia="Times New Roman"/>
          <w:sz w:val="28"/>
          <w:szCs w:val="28"/>
          <w:lang w:val="uk-UA"/>
        </w:rPr>
      </w:pPr>
    </w:p>
    <w:p w:rsidR="00B35F0F" w:rsidRPr="0022220A" w:rsidRDefault="00D565F8">
      <w:pPr>
        <w:spacing w:line="237" w:lineRule="auto"/>
        <w:ind w:firstLine="720"/>
        <w:jc w:val="both"/>
        <w:rPr>
          <w:rFonts w:eastAsia="Times New Roman"/>
          <w:sz w:val="28"/>
          <w:szCs w:val="28"/>
          <w:lang w:val="uk-UA"/>
        </w:rPr>
      </w:pPr>
      <w:r w:rsidRPr="0022220A">
        <w:rPr>
          <w:rFonts w:eastAsia="Times New Roman"/>
          <w:sz w:val="28"/>
          <w:szCs w:val="28"/>
          <w:lang w:val="uk-UA"/>
        </w:rPr>
        <w:t>З метою створення умов по збереженню історичної забудови міста Чорткова, пам’яток архітектури та містобудування необхідно прийняття цієї Програми.</w:t>
      </w:r>
    </w:p>
    <w:p w:rsidR="00B35F0F" w:rsidRPr="0022220A" w:rsidRDefault="00B35F0F">
      <w:pPr>
        <w:spacing w:line="13" w:lineRule="exact"/>
        <w:rPr>
          <w:rFonts w:eastAsia="Times New Roman"/>
          <w:sz w:val="28"/>
          <w:szCs w:val="28"/>
          <w:lang w:val="uk-UA"/>
        </w:rPr>
      </w:pPr>
    </w:p>
    <w:p w:rsidR="00B35F0F" w:rsidRPr="0022220A" w:rsidRDefault="00D565F8">
      <w:pPr>
        <w:spacing w:line="236" w:lineRule="auto"/>
        <w:ind w:right="20" w:firstLine="720"/>
        <w:jc w:val="both"/>
        <w:rPr>
          <w:rFonts w:eastAsia="Times New Roman"/>
          <w:sz w:val="28"/>
          <w:szCs w:val="28"/>
          <w:lang w:val="uk-UA"/>
        </w:rPr>
      </w:pPr>
      <w:r w:rsidRPr="0022220A">
        <w:rPr>
          <w:rFonts w:eastAsia="Times New Roman"/>
          <w:sz w:val="28"/>
          <w:szCs w:val="28"/>
          <w:lang w:val="uk-UA"/>
        </w:rPr>
        <w:t>На даний час гостро стоїть питання вирішення проблем щодо охорони пам’яток архітектури та містобудування в місті Чорткові, проведення протиаварійних та реставраційних робіт.</w:t>
      </w:r>
    </w:p>
    <w:p w:rsidR="00B35F0F" w:rsidRPr="0022220A" w:rsidRDefault="00B35F0F">
      <w:pPr>
        <w:spacing w:line="14" w:lineRule="exact"/>
        <w:rPr>
          <w:rFonts w:eastAsia="Times New Roman"/>
          <w:sz w:val="28"/>
          <w:szCs w:val="28"/>
          <w:lang w:val="uk-UA"/>
        </w:rPr>
      </w:pPr>
    </w:p>
    <w:p w:rsidR="00B35F0F" w:rsidRPr="0022220A" w:rsidRDefault="00D565F8">
      <w:pPr>
        <w:numPr>
          <w:ilvl w:val="0"/>
          <w:numId w:val="2"/>
        </w:numPr>
        <w:tabs>
          <w:tab w:val="left" w:pos="1054"/>
        </w:tabs>
        <w:spacing w:line="234" w:lineRule="auto"/>
        <w:ind w:firstLine="722"/>
        <w:jc w:val="both"/>
        <w:rPr>
          <w:rFonts w:eastAsia="Times New Roman"/>
          <w:sz w:val="28"/>
          <w:szCs w:val="28"/>
          <w:lang w:val="uk-UA"/>
        </w:rPr>
      </w:pPr>
      <w:r w:rsidRPr="0022220A">
        <w:rPr>
          <w:rFonts w:eastAsia="Times New Roman"/>
          <w:sz w:val="28"/>
          <w:szCs w:val="28"/>
          <w:lang w:val="uk-UA"/>
        </w:rPr>
        <w:t>місті Чорткові знаходяться 84 пам'ятки архітектури, які взяті на державний облік пам’яток архітектури та містобудування (додаток 1).</w:t>
      </w:r>
    </w:p>
    <w:p w:rsidR="00B35F0F" w:rsidRPr="0022220A" w:rsidRDefault="00B35F0F">
      <w:pPr>
        <w:spacing w:line="17" w:lineRule="exact"/>
        <w:rPr>
          <w:rFonts w:eastAsia="Times New Roman"/>
          <w:sz w:val="28"/>
          <w:szCs w:val="28"/>
          <w:lang w:val="uk-UA"/>
        </w:rPr>
      </w:pPr>
    </w:p>
    <w:p w:rsidR="00402B23" w:rsidRDefault="00D565F8" w:rsidP="00402B23">
      <w:pPr>
        <w:spacing w:line="237" w:lineRule="auto"/>
        <w:ind w:firstLine="720"/>
        <w:jc w:val="both"/>
        <w:rPr>
          <w:rFonts w:eastAsia="Times New Roman"/>
          <w:sz w:val="28"/>
          <w:szCs w:val="28"/>
          <w:lang w:val="uk-UA"/>
        </w:rPr>
      </w:pPr>
      <w:r w:rsidRPr="0022220A">
        <w:rPr>
          <w:rFonts w:eastAsia="Times New Roman"/>
          <w:sz w:val="28"/>
          <w:szCs w:val="28"/>
          <w:lang w:val="uk-UA"/>
        </w:rPr>
        <w:lastRenderedPageBreak/>
        <w:t xml:space="preserve">Вагомі ознаки об’єкту містобудування має історично сформований центр міста. </w:t>
      </w:r>
    </w:p>
    <w:p w:rsidR="00B35F0F" w:rsidRPr="00402B23" w:rsidRDefault="00D565F8" w:rsidP="00402B23">
      <w:pPr>
        <w:spacing w:line="237" w:lineRule="auto"/>
        <w:ind w:firstLine="720"/>
        <w:jc w:val="center"/>
        <w:rPr>
          <w:rFonts w:eastAsia="Times New Roman"/>
          <w:sz w:val="28"/>
          <w:szCs w:val="28"/>
          <w:lang w:val="uk-UA"/>
        </w:rPr>
      </w:pPr>
      <w:r w:rsidRPr="0022220A">
        <w:rPr>
          <w:rFonts w:eastAsia="Times New Roman"/>
          <w:b/>
          <w:bCs/>
          <w:sz w:val="28"/>
          <w:szCs w:val="28"/>
          <w:lang w:val="uk-UA"/>
        </w:rPr>
        <w:t>Основні напрями реалізації Програми</w:t>
      </w:r>
    </w:p>
    <w:p w:rsidR="00B35F0F" w:rsidRPr="0022220A" w:rsidRDefault="00B35F0F">
      <w:pPr>
        <w:spacing w:line="332" w:lineRule="exact"/>
        <w:rPr>
          <w:sz w:val="20"/>
          <w:szCs w:val="20"/>
          <w:lang w:val="uk-UA"/>
        </w:rPr>
      </w:pPr>
    </w:p>
    <w:p w:rsidR="00B35F0F" w:rsidRPr="0022220A" w:rsidRDefault="00D565F8">
      <w:pPr>
        <w:numPr>
          <w:ilvl w:val="0"/>
          <w:numId w:val="3"/>
        </w:numPr>
        <w:tabs>
          <w:tab w:val="left" w:pos="1221"/>
        </w:tabs>
        <w:spacing w:line="234" w:lineRule="auto"/>
        <w:ind w:firstLine="722"/>
        <w:jc w:val="both"/>
        <w:rPr>
          <w:rFonts w:eastAsia="Times New Roman"/>
          <w:sz w:val="28"/>
          <w:szCs w:val="28"/>
          <w:lang w:val="uk-UA"/>
        </w:rPr>
      </w:pPr>
      <w:r w:rsidRPr="0022220A">
        <w:rPr>
          <w:rFonts w:eastAsia="Times New Roman"/>
          <w:sz w:val="28"/>
          <w:szCs w:val="28"/>
          <w:lang w:val="uk-UA"/>
        </w:rPr>
        <w:t>Обстеження технічного стану будинків і споруд, об'єктів благоустрою та озеленення.</w:t>
      </w:r>
    </w:p>
    <w:p w:rsidR="00B35F0F" w:rsidRPr="0022220A" w:rsidRDefault="00B35F0F">
      <w:pPr>
        <w:spacing w:line="2" w:lineRule="exact"/>
        <w:rPr>
          <w:rFonts w:eastAsia="Times New Roman"/>
          <w:sz w:val="28"/>
          <w:szCs w:val="28"/>
          <w:lang w:val="uk-UA"/>
        </w:rPr>
      </w:pPr>
    </w:p>
    <w:p w:rsidR="00B35F0F" w:rsidRPr="0022220A" w:rsidRDefault="00D565F8">
      <w:pPr>
        <w:numPr>
          <w:ilvl w:val="0"/>
          <w:numId w:val="3"/>
        </w:numPr>
        <w:tabs>
          <w:tab w:val="left" w:pos="1000"/>
        </w:tabs>
        <w:spacing w:line="239" w:lineRule="auto"/>
        <w:ind w:left="1000" w:hanging="278"/>
        <w:jc w:val="both"/>
        <w:rPr>
          <w:rFonts w:eastAsia="Times New Roman"/>
          <w:sz w:val="28"/>
          <w:szCs w:val="28"/>
          <w:lang w:val="uk-UA"/>
        </w:rPr>
      </w:pPr>
      <w:r w:rsidRPr="0022220A">
        <w:rPr>
          <w:rFonts w:eastAsia="Times New Roman"/>
          <w:sz w:val="28"/>
          <w:szCs w:val="28"/>
          <w:lang w:val="uk-UA"/>
        </w:rPr>
        <w:t>Обстеження інженерної інфраструктури.</w:t>
      </w:r>
    </w:p>
    <w:p w:rsidR="00B35F0F" w:rsidRPr="0022220A" w:rsidRDefault="00B35F0F">
      <w:pPr>
        <w:spacing w:line="14" w:lineRule="exact"/>
        <w:rPr>
          <w:rFonts w:eastAsia="Times New Roman"/>
          <w:sz w:val="28"/>
          <w:szCs w:val="28"/>
          <w:lang w:val="uk-UA"/>
        </w:rPr>
      </w:pPr>
    </w:p>
    <w:p w:rsidR="00B35F0F" w:rsidRPr="0022220A" w:rsidRDefault="00D565F8">
      <w:pPr>
        <w:numPr>
          <w:ilvl w:val="0"/>
          <w:numId w:val="3"/>
        </w:numPr>
        <w:tabs>
          <w:tab w:val="left" w:pos="1178"/>
        </w:tabs>
        <w:spacing w:line="236" w:lineRule="auto"/>
        <w:ind w:firstLine="722"/>
        <w:jc w:val="both"/>
        <w:rPr>
          <w:rFonts w:eastAsia="Times New Roman"/>
          <w:sz w:val="28"/>
          <w:szCs w:val="28"/>
          <w:lang w:val="uk-UA"/>
        </w:rPr>
      </w:pPr>
      <w:r w:rsidRPr="0022220A">
        <w:rPr>
          <w:rFonts w:eastAsia="Times New Roman"/>
          <w:sz w:val="28"/>
          <w:szCs w:val="28"/>
          <w:lang w:val="uk-UA"/>
        </w:rPr>
        <w:t>Створення електронної бази даних пам’яток архітектури та містобудування, забезпечення постійного спостереження за деформацією конструктивних елементів будинків та споруд.</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3"/>
        </w:numPr>
        <w:tabs>
          <w:tab w:val="left" w:pos="1113"/>
        </w:tabs>
        <w:spacing w:line="237" w:lineRule="auto"/>
        <w:ind w:firstLine="722"/>
        <w:jc w:val="both"/>
        <w:rPr>
          <w:rFonts w:eastAsia="Times New Roman"/>
          <w:sz w:val="28"/>
          <w:szCs w:val="28"/>
          <w:lang w:val="uk-UA"/>
        </w:rPr>
      </w:pPr>
      <w:r w:rsidRPr="0022220A">
        <w:rPr>
          <w:rFonts w:eastAsia="Times New Roman"/>
          <w:sz w:val="28"/>
          <w:szCs w:val="28"/>
          <w:lang w:val="uk-UA"/>
        </w:rPr>
        <w:t>Розроблення необхідної проектно-кошторисної документації для здійснення робіт з нейтралізації негативних процесів руйнування будинків та споруд.</w:t>
      </w:r>
    </w:p>
    <w:p w:rsidR="00B35F0F" w:rsidRPr="0022220A" w:rsidRDefault="00B35F0F">
      <w:pPr>
        <w:spacing w:line="13" w:lineRule="exact"/>
        <w:rPr>
          <w:rFonts w:eastAsia="Times New Roman"/>
          <w:sz w:val="28"/>
          <w:szCs w:val="28"/>
          <w:lang w:val="uk-UA"/>
        </w:rPr>
      </w:pPr>
    </w:p>
    <w:p w:rsidR="00B35F0F" w:rsidRPr="0022220A" w:rsidRDefault="00B35F0F">
      <w:pPr>
        <w:spacing w:line="14" w:lineRule="exact"/>
        <w:rPr>
          <w:rFonts w:eastAsia="Times New Roman"/>
          <w:sz w:val="28"/>
          <w:szCs w:val="28"/>
          <w:lang w:val="uk-UA"/>
        </w:rPr>
      </w:pPr>
    </w:p>
    <w:p w:rsidR="00B35F0F" w:rsidRPr="0022220A" w:rsidRDefault="00D565F8">
      <w:pPr>
        <w:numPr>
          <w:ilvl w:val="0"/>
          <w:numId w:val="3"/>
        </w:numPr>
        <w:tabs>
          <w:tab w:val="left" w:pos="1055"/>
        </w:tabs>
        <w:spacing w:line="235" w:lineRule="auto"/>
        <w:ind w:firstLine="722"/>
        <w:jc w:val="both"/>
        <w:rPr>
          <w:rFonts w:eastAsia="Times New Roman"/>
          <w:sz w:val="28"/>
          <w:szCs w:val="28"/>
          <w:lang w:val="uk-UA"/>
        </w:rPr>
      </w:pPr>
      <w:r w:rsidRPr="0022220A">
        <w:rPr>
          <w:rFonts w:eastAsia="Times New Roman"/>
          <w:sz w:val="28"/>
          <w:szCs w:val="28"/>
          <w:lang w:val="uk-UA"/>
        </w:rPr>
        <w:t>Проведення ремонтно-будівельних робіт для виведення будинків і споруд, їх окремих конструкцій з аварійного стану.</w:t>
      </w:r>
    </w:p>
    <w:p w:rsidR="00B35F0F" w:rsidRPr="0022220A" w:rsidRDefault="00B35F0F">
      <w:pPr>
        <w:rPr>
          <w:lang w:val="uk-UA"/>
        </w:rPr>
      </w:pPr>
    </w:p>
    <w:p w:rsidR="00D565F8" w:rsidRPr="0022220A" w:rsidRDefault="00D565F8" w:rsidP="00D565F8">
      <w:pPr>
        <w:pStyle w:val="a3"/>
        <w:numPr>
          <w:ilvl w:val="0"/>
          <w:numId w:val="3"/>
        </w:numPr>
        <w:tabs>
          <w:tab w:val="left" w:pos="1020"/>
        </w:tabs>
        <w:jc w:val="both"/>
        <w:rPr>
          <w:rFonts w:eastAsia="Times New Roman"/>
          <w:sz w:val="28"/>
          <w:szCs w:val="28"/>
          <w:lang w:val="uk-UA"/>
        </w:rPr>
      </w:pPr>
      <w:r w:rsidRPr="0022220A">
        <w:rPr>
          <w:rFonts w:eastAsia="Times New Roman"/>
          <w:sz w:val="28"/>
          <w:szCs w:val="28"/>
          <w:lang w:val="uk-UA"/>
        </w:rPr>
        <w:t>Проведення реставраційних робіт на пам'ятках архітектури і заходів</w:t>
      </w:r>
    </w:p>
    <w:p w:rsidR="00D565F8" w:rsidRPr="0022220A" w:rsidRDefault="00D565F8" w:rsidP="00D565F8">
      <w:pPr>
        <w:spacing w:line="13" w:lineRule="exact"/>
        <w:contextualSpacing/>
        <w:rPr>
          <w:rFonts w:eastAsia="Times New Roman"/>
          <w:sz w:val="28"/>
          <w:szCs w:val="28"/>
          <w:lang w:val="uk-UA"/>
        </w:rPr>
      </w:pPr>
    </w:p>
    <w:p w:rsidR="00402B23" w:rsidRDefault="00D565F8" w:rsidP="00402B23">
      <w:pPr>
        <w:tabs>
          <w:tab w:val="left" w:pos="312"/>
        </w:tabs>
        <w:spacing w:line="234" w:lineRule="auto"/>
        <w:ind w:left="2" w:right="20"/>
        <w:contextualSpacing/>
        <w:jc w:val="both"/>
        <w:rPr>
          <w:rFonts w:eastAsia="Times New Roman"/>
          <w:sz w:val="28"/>
          <w:szCs w:val="28"/>
          <w:lang w:val="uk-UA"/>
        </w:rPr>
      </w:pPr>
      <w:r w:rsidRPr="0022220A">
        <w:rPr>
          <w:rFonts w:eastAsia="Times New Roman"/>
          <w:sz w:val="28"/>
          <w:szCs w:val="28"/>
          <w:lang w:val="uk-UA"/>
        </w:rPr>
        <w:t>метою збереження окремих архітектурних елементів на об'єкта</w:t>
      </w:r>
      <w:r w:rsidR="0022220A">
        <w:rPr>
          <w:rFonts w:eastAsia="Times New Roman"/>
          <w:sz w:val="28"/>
          <w:szCs w:val="28"/>
          <w:lang w:val="uk-UA"/>
        </w:rPr>
        <w:t>х, де виникла загроза їх втрат</w:t>
      </w:r>
      <w:r w:rsidR="00402B23">
        <w:rPr>
          <w:rFonts w:eastAsia="Times New Roman"/>
          <w:sz w:val="28"/>
          <w:szCs w:val="28"/>
          <w:lang w:val="uk-UA"/>
        </w:rPr>
        <w:t>.</w:t>
      </w:r>
      <w:bookmarkStart w:id="1" w:name="page3"/>
      <w:bookmarkEnd w:id="1"/>
    </w:p>
    <w:p w:rsidR="00F144EC" w:rsidRDefault="00F144EC" w:rsidP="00402B23">
      <w:pPr>
        <w:tabs>
          <w:tab w:val="left" w:pos="312"/>
        </w:tabs>
        <w:spacing w:line="234" w:lineRule="auto"/>
        <w:ind w:left="2" w:right="20"/>
        <w:contextualSpacing/>
        <w:jc w:val="center"/>
        <w:rPr>
          <w:rFonts w:eastAsia="Times New Roman"/>
          <w:b/>
          <w:bCs/>
          <w:sz w:val="28"/>
          <w:szCs w:val="28"/>
          <w:lang w:val="uk-UA"/>
        </w:rPr>
      </w:pPr>
    </w:p>
    <w:p w:rsidR="00F144EC" w:rsidRDefault="00F144EC" w:rsidP="00402B23">
      <w:pPr>
        <w:tabs>
          <w:tab w:val="left" w:pos="312"/>
        </w:tabs>
        <w:spacing w:line="234" w:lineRule="auto"/>
        <w:ind w:left="2" w:right="20"/>
        <w:contextualSpacing/>
        <w:jc w:val="center"/>
        <w:rPr>
          <w:rFonts w:eastAsia="Times New Roman"/>
          <w:b/>
          <w:bCs/>
          <w:sz w:val="28"/>
          <w:szCs w:val="28"/>
          <w:lang w:val="uk-UA"/>
        </w:rPr>
      </w:pPr>
      <w:r>
        <w:rPr>
          <w:rFonts w:eastAsia="Times New Roman"/>
          <w:b/>
          <w:bCs/>
          <w:sz w:val="28"/>
          <w:szCs w:val="28"/>
          <w:lang w:val="uk-UA"/>
        </w:rPr>
        <w:t>ІІ. ЗАГАЛЬНА ЧАСТИНА</w:t>
      </w:r>
    </w:p>
    <w:p w:rsidR="00F144EC" w:rsidRDefault="00F144EC" w:rsidP="00402B23">
      <w:pPr>
        <w:tabs>
          <w:tab w:val="left" w:pos="312"/>
        </w:tabs>
        <w:spacing w:line="234" w:lineRule="auto"/>
        <w:ind w:left="2" w:right="20"/>
        <w:contextualSpacing/>
        <w:jc w:val="center"/>
        <w:rPr>
          <w:rFonts w:eastAsia="Times New Roman"/>
          <w:b/>
          <w:bCs/>
          <w:sz w:val="28"/>
          <w:szCs w:val="28"/>
          <w:lang w:val="uk-UA"/>
        </w:rPr>
      </w:pPr>
    </w:p>
    <w:p w:rsidR="00B35F0F" w:rsidRPr="00402B23" w:rsidRDefault="00D565F8" w:rsidP="00402B23">
      <w:pPr>
        <w:tabs>
          <w:tab w:val="left" w:pos="312"/>
        </w:tabs>
        <w:spacing w:line="234" w:lineRule="auto"/>
        <w:ind w:left="2" w:right="20"/>
        <w:contextualSpacing/>
        <w:jc w:val="center"/>
        <w:rPr>
          <w:rFonts w:eastAsia="Times New Roman"/>
          <w:sz w:val="28"/>
          <w:szCs w:val="28"/>
          <w:lang w:val="uk-UA"/>
        </w:rPr>
      </w:pPr>
      <w:r w:rsidRPr="0022220A">
        <w:rPr>
          <w:rFonts w:eastAsia="Times New Roman"/>
          <w:b/>
          <w:bCs/>
          <w:sz w:val="28"/>
          <w:szCs w:val="28"/>
          <w:lang w:val="uk-UA"/>
        </w:rPr>
        <w:t>Мета та завдання Програми</w:t>
      </w:r>
    </w:p>
    <w:p w:rsidR="00B35F0F" w:rsidRPr="0022220A" w:rsidRDefault="00B35F0F" w:rsidP="00402B23">
      <w:pPr>
        <w:spacing w:line="332" w:lineRule="exact"/>
        <w:jc w:val="both"/>
        <w:rPr>
          <w:sz w:val="20"/>
          <w:szCs w:val="20"/>
          <w:lang w:val="uk-UA"/>
        </w:rPr>
      </w:pPr>
    </w:p>
    <w:p w:rsidR="00B35F0F" w:rsidRPr="0022220A" w:rsidRDefault="00D565F8">
      <w:pPr>
        <w:spacing w:line="238" w:lineRule="auto"/>
        <w:ind w:firstLine="708"/>
        <w:jc w:val="both"/>
        <w:rPr>
          <w:sz w:val="20"/>
          <w:szCs w:val="20"/>
          <w:lang w:val="uk-UA"/>
        </w:rPr>
      </w:pPr>
      <w:r w:rsidRPr="0022220A">
        <w:rPr>
          <w:rFonts w:eastAsia="Times New Roman"/>
          <w:b/>
          <w:bCs/>
          <w:sz w:val="28"/>
          <w:szCs w:val="28"/>
          <w:lang w:val="uk-UA"/>
        </w:rPr>
        <w:t xml:space="preserve">Метою </w:t>
      </w:r>
      <w:r w:rsidRPr="0022220A">
        <w:rPr>
          <w:rFonts w:eastAsia="Times New Roman"/>
          <w:sz w:val="28"/>
          <w:szCs w:val="28"/>
          <w:lang w:val="uk-UA"/>
        </w:rPr>
        <w:t>Програми є проведення перевірки стану об’єктів архітектури та</w:t>
      </w:r>
      <w:r w:rsidRPr="0022220A">
        <w:rPr>
          <w:rFonts w:eastAsia="Times New Roman"/>
          <w:b/>
          <w:bCs/>
          <w:sz w:val="28"/>
          <w:szCs w:val="28"/>
          <w:lang w:val="uk-UA"/>
        </w:rPr>
        <w:t xml:space="preserve"> </w:t>
      </w:r>
      <w:r w:rsidRPr="0022220A">
        <w:rPr>
          <w:rFonts w:eastAsia="Times New Roman"/>
          <w:sz w:val="28"/>
          <w:szCs w:val="28"/>
          <w:lang w:val="uk-UA"/>
        </w:rPr>
        <w:t xml:space="preserve">містобудування, забезпечення умов збереження історичної забудови міста Чорткова, пам’яток архітектури та містобудування. Визначення тих, що потребують </w:t>
      </w:r>
      <w:proofErr w:type="spellStart"/>
      <w:r w:rsidRPr="0022220A">
        <w:rPr>
          <w:rFonts w:eastAsia="Times New Roman"/>
          <w:sz w:val="28"/>
          <w:szCs w:val="28"/>
          <w:lang w:val="uk-UA"/>
        </w:rPr>
        <w:t>ремонтно</w:t>
      </w:r>
      <w:proofErr w:type="spellEnd"/>
      <w:r w:rsidRPr="0022220A">
        <w:rPr>
          <w:rFonts w:eastAsia="Times New Roman"/>
          <w:sz w:val="28"/>
          <w:szCs w:val="28"/>
          <w:lang w:val="uk-UA"/>
        </w:rPr>
        <w:t xml:space="preserve"> - реставраційних, термінових протиаварійних робіт, виконання першочергових протиаварійних робіт. Удосконалення ведення обліку об’єктів архітектури та містобудування. Забезпечення їх паспортизації та комп’ютеризації, створення електронної бази даних, складання електронних паспортів.</w:t>
      </w:r>
    </w:p>
    <w:p w:rsidR="00B35F0F" w:rsidRPr="0022220A" w:rsidRDefault="00B35F0F">
      <w:pPr>
        <w:spacing w:line="8" w:lineRule="exact"/>
        <w:rPr>
          <w:sz w:val="20"/>
          <w:szCs w:val="20"/>
          <w:lang w:val="uk-UA"/>
        </w:rPr>
      </w:pPr>
    </w:p>
    <w:p w:rsidR="00B35F0F" w:rsidRPr="0022220A" w:rsidRDefault="00D565F8">
      <w:pPr>
        <w:tabs>
          <w:tab w:val="left" w:pos="1360"/>
          <w:tab w:val="left" w:pos="3140"/>
          <w:tab w:val="left" w:pos="4480"/>
          <w:tab w:val="left" w:pos="5860"/>
          <w:tab w:val="left" w:pos="7720"/>
          <w:tab w:val="left" w:pos="8380"/>
        </w:tabs>
        <w:ind w:left="720"/>
        <w:rPr>
          <w:sz w:val="20"/>
          <w:szCs w:val="20"/>
          <w:lang w:val="uk-UA"/>
        </w:rPr>
      </w:pPr>
      <w:r w:rsidRPr="0022220A">
        <w:rPr>
          <w:rFonts w:eastAsia="Times New Roman"/>
          <w:sz w:val="28"/>
          <w:szCs w:val="28"/>
          <w:lang w:val="uk-UA"/>
        </w:rPr>
        <w:t>Для</w:t>
      </w:r>
      <w:r w:rsidRPr="0022220A">
        <w:rPr>
          <w:sz w:val="20"/>
          <w:szCs w:val="20"/>
          <w:lang w:val="uk-UA"/>
        </w:rPr>
        <w:tab/>
      </w:r>
      <w:r w:rsidRPr="0022220A">
        <w:rPr>
          <w:rFonts w:eastAsia="Times New Roman"/>
          <w:sz w:val="28"/>
          <w:szCs w:val="28"/>
          <w:lang w:val="uk-UA"/>
        </w:rPr>
        <w:t>забезпечення</w:t>
      </w:r>
      <w:r w:rsidRPr="0022220A">
        <w:rPr>
          <w:sz w:val="20"/>
          <w:szCs w:val="20"/>
          <w:lang w:val="uk-UA"/>
        </w:rPr>
        <w:tab/>
      </w:r>
      <w:r w:rsidRPr="0022220A">
        <w:rPr>
          <w:rFonts w:eastAsia="Times New Roman"/>
          <w:sz w:val="28"/>
          <w:szCs w:val="28"/>
          <w:lang w:val="uk-UA"/>
        </w:rPr>
        <w:t>реалізації</w:t>
      </w:r>
      <w:r w:rsidRPr="0022220A">
        <w:rPr>
          <w:sz w:val="20"/>
          <w:szCs w:val="20"/>
          <w:lang w:val="uk-UA"/>
        </w:rPr>
        <w:tab/>
      </w:r>
      <w:r w:rsidRPr="0022220A">
        <w:rPr>
          <w:rFonts w:eastAsia="Times New Roman"/>
          <w:sz w:val="28"/>
          <w:szCs w:val="28"/>
          <w:lang w:val="uk-UA"/>
        </w:rPr>
        <w:t>Програми</w:t>
      </w:r>
      <w:r w:rsidRPr="0022220A">
        <w:rPr>
          <w:sz w:val="20"/>
          <w:szCs w:val="20"/>
          <w:lang w:val="uk-UA"/>
        </w:rPr>
        <w:tab/>
      </w:r>
      <w:r w:rsidRPr="0022220A">
        <w:rPr>
          <w:rFonts w:eastAsia="Times New Roman"/>
          <w:sz w:val="28"/>
          <w:szCs w:val="28"/>
          <w:lang w:val="uk-UA"/>
        </w:rPr>
        <w:t>визначаються</w:t>
      </w:r>
      <w:r w:rsidRPr="0022220A">
        <w:rPr>
          <w:sz w:val="20"/>
          <w:szCs w:val="20"/>
          <w:lang w:val="uk-UA"/>
        </w:rPr>
        <w:tab/>
      </w:r>
      <w:r w:rsidRPr="0022220A">
        <w:rPr>
          <w:rFonts w:eastAsia="Times New Roman"/>
          <w:sz w:val="28"/>
          <w:szCs w:val="28"/>
          <w:lang w:val="uk-UA"/>
        </w:rPr>
        <w:t>такі</w:t>
      </w:r>
      <w:r w:rsidRPr="0022220A">
        <w:rPr>
          <w:sz w:val="20"/>
          <w:szCs w:val="20"/>
          <w:lang w:val="uk-UA"/>
        </w:rPr>
        <w:tab/>
      </w:r>
      <w:r w:rsidRPr="0022220A">
        <w:rPr>
          <w:rFonts w:eastAsia="Times New Roman"/>
          <w:b/>
          <w:bCs/>
          <w:sz w:val="28"/>
          <w:szCs w:val="28"/>
          <w:lang w:val="uk-UA"/>
        </w:rPr>
        <w:t>головні</w:t>
      </w:r>
    </w:p>
    <w:p w:rsidR="00B35F0F" w:rsidRPr="0022220A" w:rsidRDefault="00B35F0F">
      <w:pPr>
        <w:spacing w:line="4" w:lineRule="exact"/>
        <w:rPr>
          <w:sz w:val="20"/>
          <w:szCs w:val="20"/>
          <w:lang w:val="uk-UA"/>
        </w:rPr>
      </w:pPr>
    </w:p>
    <w:p w:rsidR="00B35F0F" w:rsidRPr="0022220A" w:rsidRDefault="00D565F8">
      <w:pPr>
        <w:rPr>
          <w:sz w:val="20"/>
          <w:szCs w:val="20"/>
          <w:lang w:val="uk-UA"/>
        </w:rPr>
      </w:pPr>
      <w:r w:rsidRPr="0022220A">
        <w:rPr>
          <w:rFonts w:eastAsia="Times New Roman"/>
          <w:b/>
          <w:bCs/>
          <w:sz w:val="28"/>
          <w:szCs w:val="28"/>
          <w:lang w:val="uk-UA"/>
        </w:rPr>
        <w:t>завдання:</w:t>
      </w:r>
    </w:p>
    <w:p w:rsidR="00B35F0F" w:rsidRPr="0022220A" w:rsidRDefault="00B35F0F">
      <w:pPr>
        <w:spacing w:line="8" w:lineRule="exact"/>
        <w:rPr>
          <w:sz w:val="20"/>
          <w:szCs w:val="20"/>
          <w:lang w:val="uk-UA"/>
        </w:rPr>
      </w:pPr>
    </w:p>
    <w:p w:rsidR="00B35F0F" w:rsidRPr="0022220A" w:rsidRDefault="00D565F8">
      <w:pPr>
        <w:numPr>
          <w:ilvl w:val="0"/>
          <w:numId w:val="5"/>
        </w:numPr>
        <w:tabs>
          <w:tab w:val="left" w:pos="1010"/>
        </w:tabs>
        <w:spacing w:line="234" w:lineRule="auto"/>
        <w:ind w:firstLine="710"/>
        <w:jc w:val="both"/>
        <w:rPr>
          <w:rFonts w:eastAsia="Times New Roman"/>
          <w:sz w:val="28"/>
          <w:szCs w:val="28"/>
          <w:lang w:val="uk-UA"/>
        </w:rPr>
      </w:pPr>
      <w:r w:rsidRPr="0022220A">
        <w:rPr>
          <w:rFonts w:eastAsia="Times New Roman"/>
          <w:sz w:val="28"/>
          <w:szCs w:val="28"/>
          <w:lang w:val="uk-UA"/>
        </w:rPr>
        <w:t>провести обстеження пам’яток архітектури місцевого значення, пам’ятників та пам’ятних знаків</w:t>
      </w:r>
      <w:r w:rsidRPr="0022220A">
        <w:rPr>
          <w:rFonts w:eastAsia="Times New Roman"/>
          <w:i/>
          <w:iCs/>
          <w:sz w:val="28"/>
          <w:szCs w:val="28"/>
          <w:lang w:val="uk-UA"/>
        </w:rPr>
        <w:t>,</w:t>
      </w:r>
      <w:r w:rsidRPr="0022220A">
        <w:rPr>
          <w:rFonts w:eastAsia="Times New Roman"/>
          <w:sz w:val="28"/>
          <w:szCs w:val="28"/>
          <w:lang w:val="uk-UA"/>
        </w:rPr>
        <w:t xml:space="preserve"> меморіальних таблиць;</w:t>
      </w:r>
    </w:p>
    <w:p w:rsidR="00B35F0F" w:rsidRPr="0022220A" w:rsidRDefault="00B35F0F">
      <w:pPr>
        <w:spacing w:line="15" w:lineRule="exact"/>
        <w:rPr>
          <w:rFonts w:eastAsia="Times New Roman"/>
          <w:sz w:val="28"/>
          <w:szCs w:val="28"/>
          <w:lang w:val="uk-UA"/>
        </w:rPr>
      </w:pPr>
    </w:p>
    <w:p w:rsidR="00B35F0F" w:rsidRPr="0022220A" w:rsidRDefault="00D565F8">
      <w:pPr>
        <w:numPr>
          <w:ilvl w:val="1"/>
          <w:numId w:val="5"/>
        </w:numPr>
        <w:tabs>
          <w:tab w:val="left" w:pos="1030"/>
        </w:tabs>
        <w:spacing w:line="235" w:lineRule="auto"/>
        <w:ind w:firstLine="722"/>
        <w:jc w:val="both"/>
        <w:rPr>
          <w:rFonts w:eastAsia="Times New Roman"/>
          <w:sz w:val="28"/>
          <w:szCs w:val="28"/>
          <w:lang w:val="uk-UA"/>
        </w:rPr>
      </w:pPr>
      <w:r w:rsidRPr="0022220A">
        <w:rPr>
          <w:rFonts w:eastAsia="Times New Roman"/>
          <w:sz w:val="28"/>
          <w:szCs w:val="28"/>
          <w:lang w:val="uk-UA"/>
        </w:rPr>
        <w:t>визначити об’єкти, на яких необхідно першочергово провести дослідні, протиаварійні роботи, скласти їх перелік;</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5"/>
        </w:numPr>
        <w:tabs>
          <w:tab w:val="left" w:pos="902"/>
        </w:tabs>
        <w:spacing w:line="234" w:lineRule="auto"/>
        <w:ind w:right="20" w:firstLine="710"/>
        <w:jc w:val="both"/>
        <w:rPr>
          <w:rFonts w:eastAsia="Times New Roman"/>
          <w:sz w:val="28"/>
          <w:szCs w:val="28"/>
          <w:lang w:val="uk-UA"/>
        </w:rPr>
      </w:pPr>
      <w:r w:rsidRPr="0022220A">
        <w:rPr>
          <w:rFonts w:eastAsia="Times New Roman"/>
          <w:sz w:val="28"/>
          <w:szCs w:val="28"/>
          <w:lang w:val="uk-UA"/>
        </w:rPr>
        <w:t>провести обстеження будинків та споруд з метою виявлення причин руйнування об’єктів історичної забудови міста Чорткова;</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5"/>
        </w:numPr>
        <w:tabs>
          <w:tab w:val="left" w:pos="1010"/>
        </w:tabs>
        <w:spacing w:line="236" w:lineRule="auto"/>
        <w:ind w:firstLine="710"/>
        <w:jc w:val="both"/>
        <w:rPr>
          <w:rFonts w:eastAsia="Times New Roman"/>
          <w:sz w:val="28"/>
          <w:szCs w:val="28"/>
          <w:lang w:val="uk-UA"/>
        </w:rPr>
      </w:pPr>
      <w:r w:rsidRPr="0022220A">
        <w:rPr>
          <w:rFonts w:eastAsia="Times New Roman"/>
          <w:sz w:val="28"/>
          <w:szCs w:val="28"/>
          <w:lang w:val="uk-UA"/>
        </w:rPr>
        <w:t>створити електронну базу даних про об’єкти архітектурної та містобудівної спадщини міста, в тому числі: картографічні, геодезичні, архівні матеріали, фотографії об’єктів (фотоальбоми), тематичні каталоги;</w:t>
      </w:r>
    </w:p>
    <w:p w:rsidR="00B35F0F" w:rsidRPr="0022220A" w:rsidRDefault="00B35F0F">
      <w:pPr>
        <w:spacing w:line="17" w:lineRule="exact"/>
        <w:rPr>
          <w:rFonts w:eastAsia="Times New Roman"/>
          <w:sz w:val="28"/>
          <w:szCs w:val="28"/>
          <w:lang w:val="uk-UA"/>
        </w:rPr>
      </w:pP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5"/>
        </w:numPr>
        <w:tabs>
          <w:tab w:val="left" w:pos="914"/>
        </w:tabs>
        <w:spacing w:line="234" w:lineRule="auto"/>
        <w:ind w:firstLine="710"/>
        <w:jc w:val="both"/>
        <w:rPr>
          <w:rFonts w:eastAsia="Times New Roman"/>
          <w:sz w:val="28"/>
          <w:szCs w:val="28"/>
          <w:lang w:val="uk-UA"/>
        </w:rPr>
      </w:pPr>
      <w:r w:rsidRPr="0022220A">
        <w:rPr>
          <w:rFonts w:eastAsia="Times New Roman"/>
          <w:sz w:val="28"/>
          <w:szCs w:val="28"/>
          <w:lang w:val="uk-UA"/>
        </w:rPr>
        <w:t>забезпечити проектування, спрямоване на збереження і регенерацію історичного середовища міста;</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5"/>
        </w:numPr>
        <w:tabs>
          <w:tab w:val="left" w:pos="1010"/>
        </w:tabs>
        <w:spacing w:line="236" w:lineRule="auto"/>
        <w:ind w:firstLine="710"/>
        <w:jc w:val="both"/>
        <w:rPr>
          <w:rFonts w:eastAsia="Times New Roman"/>
          <w:sz w:val="28"/>
          <w:szCs w:val="28"/>
          <w:lang w:val="uk-UA"/>
        </w:rPr>
      </w:pPr>
      <w:r w:rsidRPr="0022220A">
        <w:rPr>
          <w:rFonts w:eastAsia="Times New Roman"/>
          <w:sz w:val="28"/>
          <w:szCs w:val="28"/>
          <w:lang w:val="uk-UA"/>
        </w:rPr>
        <w:lastRenderedPageBreak/>
        <w:t>ліквідувати аварійний стан об’єктів історичної забудови міста, інженерних мереж, окремих конструктивних та архітектурно-художніх елементів будівель і споруд;</w:t>
      </w:r>
    </w:p>
    <w:p w:rsidR="00B35F0F" w:rsidRPr="0022220A" w:rsidRDefault="00B35F0F">
      <w:pPr>
        <w:spacing w:line="4" w:lineRule="exact"/>
        <w:rPr>
          <w:rFonts w:eastAsia="Times New Roman"/>
          <w:sz w:val="28"/>
          <w:szCs w:val="28"/>
          <w:lang w:val="uk-UA"/>
        </w:rPr>
      </w:pPr>
    </w:p>
    <w:p w:rsidR="00B35F0F" w:rsidRPr="0022220A" w:rsidRDefault="00D565F8">
      <w:pPr>
        <w:numPr>
          <w:ilvl w:val="1"/>
          <w:numId w:val="5"/>
        </w:numPr>
        <w:tabs>
          <w:tab w:val="left" w:pos="880"/>
        </w:tabs>
        <w:ind w:left="880" w:hanging="158"/>
        <w:jc w:val="both"/>
        <w:rPr>
          <w:rFonts w:eastAsia="Times New Roman"/>
          <w:sz w:val="28"/>
          <w:szCs w:val="28"/>
          <w:lang w:val="uk-UA"/>
        </w:rPr>
      </w:pPr>
      <w:r w:rsidRPr="0022220A">
        <w:rPr>
          <w:rFonts w:eastAsia="Times New Roman"/>
          <w:sz w:val="28"/>
          <w:szCs w:val="28"/>
          <w:lang w:val="uk-UA"/>
        </w:rPr>
        <w:t>забезпечити проведення реставраційних робіт;</w:t>
      </w:r>
    </w:p>
    <w:p w:rsidR="00B35F0F" w:rsidRPr="0022220A" w:rsidRDefault="00B35F0F">
      <w:pPr>
        <w:spacing w:line="13" w:lineRule="exact"/>
        <w:rPr>
          <w:rFonts w:eastAsia="Times New Roman"/>
          <w:sz w:val="28"/>
          <w:szCs w:val="28"/>
          <w:lang w:val="uk-UA"/>
        </w:rPr>
      </w:pPr>
    </w:p>
    <w:p w:rsidR="00B35F0F" w:rsidRPr="0022220A" w:rsidRDefault="00B35F0F">
      <w:pPr>
        <w:spacing w:line="14" w:lineRule="exact"/>
        <w:rPr>
          <w:rFonts w:eastAsia="Times New Roman"/>
          <w:sz w:val="28"/>
          <w:szCs w:val="28"/>
          <w:lang w:val="uk-UA"/>
        </w:rPr>
      </w:pPr>
    </w:p>
    <w:p w:rsidR="00B35F0F" w:rsidRPr="0022220A" w:rsidRDefault="00D565F8">
      <w:pPr>
        <w:numPr>
          <w:ilvl w:val="0"/>
          <w:numId w:val="5"/>
        </w:numPr>
        <w:tabs>
          <w:tab w:val="left" w:pos="900"/>
        </w:tabs>
        <w:spacing w:line="237" w:lineRule="auto"/>
        <w:ind w:firstLine="710"/>
        <w:jc w:val="both"/>
        <w:rPr>
          <w:rFonts w:eastAsia="Times New Roman"/>
          <w:sz w:val="28"/>
          <w:szCs w:val="28"/>
          <w:lang w:val="uk-UA"/>
        </w:rPr>
      </w:pPr>
      <w:r w:rsidRPr="0022220A">
        <w:rPr>
          <w:rFonts w:eastAsia="Times New Roman"/>
          <w:sz w:val="28"/>
          <w:szCs w:val="28"/>
          <w:lang w:val="uk-UA"/>
        </w:rPr>
        <w:t>забезпечити умови для стабільного і ритмічного фінансування робіт, передбачених Програмою, за рахунок коштів місцевого бюджету та інших джерел фінансування, не заборонених законодавством;</w:t>
      </w:r>
    </w:p>
    <w:p w:rsidR="00B35F0F" w:rsidRPr="0022220A" w:rsidRDefault="00D565F8">
      <w:pPr>
        <w:numPr>
          <w:ilvl w:val="0"/>
          <w:numId w:val="5"/>
        </w:numPr>
        <w:tabs>
          <w:tab w:val="left" w:pos="880"/>
        </w:tabs>
        <w:spacing w:line="239" w:lineRule="auto"/>
        <w:ind w:left="880" w:hanging="170"/>
        <w:jc w:val="both"/>
        <w:rPr>
          <w:rFonts w:eastAsia="Times New Roman"/>
          <w:sz w:val="28"/>
          <w:szCs w:val="28"/>
          <w:lang w:val="uk-UA"/>
        </w:rPr>
      </w:pPr>
      <w:r w:rsidRPr="0022220A">
        <w:rPr>
          <w:rFonts w:eastAsia="Times New Roman"/>
          <w:sz w:val="28"/>
          <w:szCs w:val="28"/>
          <w:lang w:val="uk-UA"/>
        </w:rPr>
        <w:t>здійснення контролю за реалізацією заходів Програми.</w:t>
      </w:r>
    </w:p>
    <w:p w:rsidR="00B35F0F" w:rsidRPr="0022220A" w:rsidRDefault="00B35F0F">
      <w:pPr>
        <w:spacing w:line="200" w:lineRule="exact"/>
        <w:rPr>
          <w:sz w:val="20"/>
          <w:szCs w:val="20"/>
          <w:lang w:val="uk-UA"/>
        </w:rPr>
      </w:pPr>
    </w:p>
    <w:p w:rsidR="00B35F0F" w:rsidRPr="0022220A" w:rsidRDefault="00D565F8" w:rsidP="001B106D">
      <w:pPr>
        <w:spacing w:line="239" w:lineRule="auto"/>
        <w:ind w:left="780"/>
        <w:jc w:val="center"/>
        <w:rPr>
          <w:sz w:val="20"/>
          <w:szCs w:val="20"/>
          <w:lang w:val="uk-UA"/>
        </w:rPr>
      </w:pPr>
      <w:r w:rsidRPr="0022220A">
        <w:rPr>
          <w:rFonts w:eastAsia="Times New Roman"/>
          <w:b/>
          <w:bCs/>
          <w:sz w:val="28"/>
          <w:szCs w:val="28"/>
          <w:lang w:val="uk-UA"/>
        </w:rPr>
        <w:t>Науково-дослідницьке та інноваційне забезпечення</w:t>
      </w:r>
    </w:p>
    <w:p w:rsidR="00D565F8" w:rsidRPr="0022220A" w:rsidRDefault="00D565F8">
      <w:pPr>
        <w:rPr>
          <w:lang w:val="uk-UA"/>
        </w:rPr>
      </w:pPr>
    </w:p>
    <w:p w:rsidR="00D565F8" w:rsidRPr="0022220A" w:rsidRDefault="00D565F8" w:rsidP="00D565F8">
      <w:pPr>
        <w:spacing w:line="234" w:lineRule="auto"/>
        <w:ind w:firstLine="708"/>
        <w:rPr>
          <w:sz w:val="20"/>
          <w:szCs w:val="20"/>
          <w:lang w:val="uk-UA"/>
        </w:rPr>
      </w:pPr>
      <w:r w:rsidRPr="0022220A">
        <w:rPr>
          <w:rFonts w:eastAsia="Times New Roman"/>
          <w:sz w:val="28"/>
          <w:szCs w:val="28"/>
          <w:lang w:val="uk-UA"/>
        </w:rPr>
        <w:t>Основними напрямками науково-дослідницької та інноваційної діяльності при реалізації Програми є:</w:t>
      </w:r>
    </w:p>
    <w:p w:rsidR="00D565F8" w:rsidRPr="0022220A" w:rsidRDefault="00D565F8" w:rsidP="00D565F8">
      <w:pPr>
        <w:spacing w:line="16" w:lineRule="exact"/>
        <w:rPr>
          <w:sz w:val="20"/>
          <w:szCs w:val="20"/>
          <w:lang w:val="uk-UA"/>
        </w:rPr>
      </w:pPr>
    </w:p>
    <w:p w:rsidR="00D565F8" w:rsidRPr="0022220A" w:rsidRDefault="00D565F8" w:rsidP="00D565F8">
      <w:pPr>
        <w:numPr>
          <w:ilvl w:val="0"/>
          <w:numId w:val="6"/>
        </w:numPr>
        <w:tabs>
          <w:tab w:val="left" w:pos="890"/>
        </w:tabs>
        <w:spacing w:line="234" w:lineRule="auto"/>
        <w:ind w:right="20" w:firstLine="710"/>
        <w:jc w:val="both"/>
        <w:rPr>
          <w:rFonts w:eastAsia="Times New Roman"/>
          <w:sz w:val="28"/>
          <w:szCs w:val="28"/>
          <w:lang w:val="uk-UA"/>
        </w:rPr>
      </w:pPr>
      <w:r w:rsidRPr="0022220A">
        <w:rPr>
          <w:rFonts w:eastAsia="Times New Roman"/>
          <w:sz w:val="28"/>
          <w:szCs w:val="28"/>
          <w:lang w:val="uk-UA"/>
        </w:rPr>
        <w:t>організація та проведення комплексних досліджень окремих будівель та споруд ;</w:t>
      </w:r>
    </w:p>
    <w:p w:rsidR="00D565F8" w:rsidRPr="0022220A" w:rsidRDefault="00D565F8" w:rsidP="00D565F8">
      <w:pPr>
        <w:spacing w:line="15" w:lineRule="exact"/>
        <w:rPr>
          <w:rFonts w:eastAsia="Times New Roman"/>
          <w:sz w:val="28"/>
          <w:szCs w:val="28"/>
          <w:lang w:val="uk-UA"/>
        </w:rPr>
      </w:pPr>
    </w:p>
    <w:p w:rsidR="00D565F8" w:rsidRPr="0022220A" w:rsidRDefault="00D565F8" w:rsidP="00D565F8">
      <w:pPr>
        <w:numPr>
          <w:ilvl w:val="0"/>
          <w:numId w:val="6"/>
        </w:numPr>
        <w:tabs>
          <w:tab w:val="left" w:pos="917"/>
        </w:tabs>
        <w:spacing w:line="234" w:lineRule="auto"/>
        <w:ind w:firstLine="710"/>
        <w:jc w:val="both"/>
        <w:rPr>
          <w:rFonts w:eastAsia="Times New Roman"/>
          <w:sz w:val="28"/>
          <w:szCs w:val="28"/>
          <w:lang w:val="uk-UA"/>
        </w:rPr>
      </w:pPr>
      <w:r w:rsidRPr="0022220A">
        <w:rPr>
          <w:rFonts w:eastAsia="Times New Roman"/>
          <w:sz w:val="28"/>
          <w:szCs w:val="28"/>
          <w:lang w:val="uk-UA"/>
        </w:rPr>
        <w:t>вирішення науково-технічних та технологічних завдань збереження, реставрації пам'яток;</w:t>
      </w:r>
    </w:p>
    <w:p w:rsidR="00D565F8" w:rsidRPr="0022220A" w:rsidRDefault="00D565F8" w:rsidP="00D565F8">
      <w:pPr>
        <w:spacing w:line="17" w:lineRule="exact"/>
        <w:rPr>
          <w:rFonts w:eastAsia="Times New Roman"/>
          <w:sz w:val="28"/>
          <w:szCs w:val="28"/>
          <w:lang w:val="uk-UA"/>
        </w:rPr>
      </w:pPr>
    </w:p>
    <w:p w:rsidR="00D565F8" w:rsidRPr="0022220A" w:rsidRDefault="00D565F8" w:rsidP="00D565F8">
      <w:pPr>
        <w:numPr>
          <w:ilvl w:val="0"/>
          <w:numId w:val="6"/>
        </w:numPr>
        <w:tabs>
          <w:tab w:val="left" w:pos="919"/>
        </w:tabs>
        <w:spacing w:line="234" w:lineRule="auto"/>
        <w:ind w:firstLine="710"/>
        <w:jc w:val="both"/>
        <w:rPr>
          <w:rFonts w:eastAsia="Times New Roman"/>
          <w:sz w:val="28"/>
          <w:szCs w:val="28"/>
          <w:lang w:val="uk-UA"/>
        </w:rPr>
      </w:pPr>
      <w:r w:rsidRPr="0022220A">
        <w:rPr>
          <w:rFonts w:eastAsia="Times New Roman"/>
          <w:sz w:val="28"/>
          <w:szCs w:val="28"/>
          <w:lang w:val="uk-UA"/>
        </w:rPr>
        <w:t>пошук та розробка традиційних і нових реставраційних технологій, впровадження їх у реставраційну практику;</w:t>
      </w:r>
    </w:p>
    <w:p w:rsidR="00D565F8" w:rsidRPr="0022220A" w:rsidRDefault="00D565F8" w:rsidP="00D565F8">
      <w:pPr>
        <w:spacing w:line="15" w:lineRule="exact"/>
        <w:rPr>
          <w:rFonts w:eastAsia="Times New Roman"/>
          <w:sz w:val="28"/>
          <w:szCs w:val="28"/>
          <w:lang w:val="uk-UA"/>
        </w:rPr>
      </w:pPr>
    </w:p>
    <w:p w:rsidR="00D565F8" w:rsidRPr="0022220A" w:rsidRDefault="00D565F8" w:rsidP="00D565F8">
      <w:pPr>
        <w:numPr>
          <w:ilvl w:val="0"/>
          <w:numId w:val="6"/>
        </w:numPr>
        <w:tabs>
          <w:tab w:val="left" w:pos="919"/>
        </w:tabs>
        <w:spacing w:line="234" w:lineRule="auto"/>
        <w:ind w:firstLine="710"/>
        <w:jc w:val="both"/>
        <w:rPr>
          <w:rFonts w:eastAsia="Times New Roman"/>
          <w:sz w:val="28"/>
          <w:szCs w:val="28"/>
          <w:lang w:val="uk-UA"/>
        </w:rPr>
      </w:pPr>
      <w:r w:rsidRPr="0022220A">
        <w:rPr>
          <w:rFonts w:eastAsia="Times New Roman"/>
          <w:sz w:val="28"/>
          <w:szCs w:val="28"/>
          <w:lang w:val="uk-UA"/>
        </w:rPr>
        <w:t>розробка відповідної документації, яка забезпечуватиме збереження комплексів та ансамблів;</w:t>
      </w:r>
    </w:p>
    <w:p w:rsidR="00D565F8" w:rsidRPr="0022220A" w:rsidRDefault="00D565F8" w:rsidP="00D565F8">
      <w:pPr>
        <w:spacing w:line="15" w:lineRule="exact"/>
        <w:rPr>
          <w:rFonts w:eastAsia="Times New Roman"/>
          <w:sz w:val="28"/>
          <w:szCs w:val="28"/>
          <w:lang w:val="uk-UA"/>
        </w:rPr>
      </w:pPr>
    </w:p>
    <w:p w:rsidR="00D565F8" w:rsidRPr="0022220A" w:rsidRDefault="00D565F8" w:rsidP="00D565F8">
      <w:pPr>
        <w:spacing w:line="13" w:lineRule="exact"/>
        <w:rPr>
          <w:rFonts w:eastAsia="Times New Roman"/>
          <w:sz w:val="28"/>
          <w:szCs w:val="28"/>
          <w:lang w:val="uk-UA"/>
        </w:rPr>
      </w:pPr>
    </w:p>
    <w:p w:rsidR="00D565F8" w:rsidRPr="0022220A" w:rsidRDefault="00D565F8" w:rsidP="00D565F8">
      <w:pPr>
        <w:numPr>
          <w:ilvl w:val="0"/>
          <w:numId w:val="6"/>
        </w:numPr>
        <w:tabs>
          <w:tab w:val="left" w:pos="943"/>
        </w:tabs>
        <w:spacing w:line="234" w:lineRule="auto"/>
        <w:ind w:firstLine="710"/>
        <w:jc w:val="both"/>
        <w:rPr>
          <w:rFonts w:eastAsia="Times New Roman"/>
          <w:sz w:val="28"/>
          <w:szCs w:val="28"/>
          <w:lang w:val="uk-UA"/>
        </w:rPr>
      </w:pPr>
      <w:r w:rsidRPr="0022220A">
        <w:rPr>
          <w:rFonts w:eastAsia="Times New Roman"/>
          <w:sz w:val="28"/>
          <w:szCs w:val="28"/>
          <w:lang w:val="uk-UA"/>
        </w:rPr>
        <w:t>виконання комплексних проектних робіт з реставрації пам'яток та можливої консервації;</w:t>
      </w:r>
    </w:p>
    <w:p w:rsidR="00D565F8" w:rsidRPr="0022220A" w:rsidRDefault="00D565F8" w:rsidP="00D565F8">
      <w:pPr>
        <w:spacing w:line="15" w:lineRule="exact"/>
        <w:rPr>
          <w:rFonts w:eastAsia="Times New Roman"/>
          <w:sz w:val="28"/>
          <w:szCs w:val="28"/>
          <w:lang w:val="uk-UA"/>
        </w:rPr>
      </w:pPr>
    </w:p>
    <w:p w:rsidR="00D565F8" w:rsidRPr="0022220A" w:rsidRDefault="00D565F8" w:rsidP="00D565F8">
      <w:pPr>
        <w:numPr>
          <w:ilvl w:val="0"/>
          <w:numId w:val="6"/>
        </w:numPr>
        <w:tabs>
          <w:tab w:val="left" w:pos="905"/>
        </w:tabs>
        <w:spacing w:line="236" w:lineRule="auto"/>
        <w:ind w:firstLine="710"/>
        <w:jc w:val="both"/>
        <w:rPr>
          <w:rFonts w:eastAsia="Times New Roman"/>
          <w:sz w:val="28"/>
          <w:szCs w:val="28"/>
          <w:lang w:val="uk-UA"/>
        </w:rPr>
      </w:pPr>
      <w:r w:rsidRPr="0022220A">
        <w:rPr>
          <w:rFonts w:eastAsia="Times New Roman"/>
          <w:sz w:val="28"/>
          <w:szCs w:val="28"/>
          <w:lang w:val="uk-UA"/>
        </w:rPr>
        <w:t>організація спеціального нагляду (моніторингу) за технічним станом пам'яток, ведення відповідних інформаційних баз даних технічного стану об'єктів;</w:t>
      </w:r>
    </w:p>
    <w:p w:rsidR="00D565F8" w:rsidRPr="0022220A" w:rsidRDefault="00D565F8" w:rsidP="00D565F8">
      <w:pPr>
        <w:spacing w:line="14" w:lineRule="exact"/>
        <w:rPr>
          <w:rFonts w:eastAsia="Times New Roman"/>
          <w:sz w:val="28"/>
          <w:szCs w:val="28"/>
          <w:lang w:val="uk-UA"/>
        </w:rPr>
      </w:pPr>
    </w:p>
    <w:p w:rsidR="00402B23" w:rsidRDefault="00D565F8" w:rsidP="00402B23">
      <w:pPr>
        <w:numPr>
          <w:ilvl w:val="0"/>
          <w:numId w:val="6"/>
        </w:numPr>
        <w:tabs>
          <w:tab w:val="left" w:pos="998"/>
        </w:tabs>
        <w:spacing w:line="235" w:lineRule="auto"/>
        <w:ind w:firstLine="710"/>
        <w:jc w:val="both"/>
        <w:rPr>
          <w:rFonts w:eastAsia="Times New Roman"/>
          <w:sz w:val="28"/>
          <w:szCs w:val="28"/>
          <w:lang w:val="uk-UA"/>
        </w:rPr>
      </w:pPr>
      <w:r w:rsidRPr="0022220A">
        <w:rPr>
          <w:rFonts w:eastAsia="Times New Roman"/>
          <w:sz w:val="28"/>
          <w:szCs w:val="28"/>
          <w:lang w:val="uk-UA"/>
        </w:rPr>
        <w:t>вивчення та узагальнення вітчизняного, міжнародного пам'ятко-охоронного досвіду і можливостей його застосування у місті.</w:t>
      </w:r>
    </w:p>
    <w:p w:rsidR="00402B23" w:rsidRDefault="00402B23" w:rsidP="00402B23">
      <w:pPr>
        <w:pStyle w:val="a3"/>
        <w:rPr>
          <w:rFonts w:eastAsia="Times New Roman"/>
          <w:b/>
          <w:bCs/>
          <w:sz w:val="28"/>
          <w:szCs w:val="28"/>
          <w:lang w:val="uk-UA"/>
        </w:rPr>
      </w:pPr>
    </w:p>
    <w:p w:rsidR="00D565F8" w:rsidRPr="00402B23" w:rsidRDefault="00D565F8" w:rsidP="00402B23">
      <w:pPr>
        <w:tabs>
          <w:tab w:val="left" w:pos="998"/>
        </w:tabs>
        <w:spacing w:line="235" w:lineRule="auto"/>
        <w:ind w:left="710"/>
        <w:jc w:val="center"/>
        <w:rPr>
          <w:rFonts w:eastAsia="Times New Roman"/>
          <w:sz w:val="28"/>
          <w:szCs w:val="28"/>
          <w:lang w:val="uk-UA"/>
        </w:rPr>
      </w:pPr>
      <w:r w:rsidRPr="00402B23">
        <w:rPr>
          <w:rFonts w:eastAsia="Times New Roman"/>
          <w:b/>
          <w:bCs/>
          <w:sz w:val="28"/>
          <w:szCs w:val="28"/>
          <w:lang w:val="uk-UA"/>
        </w:rPr>
        <w:t>Строки та етапи реалізації Програми</w:t>
      </w:r>
    </w:p>
    <w:p w:rsidR="00D565F8" w:rsidRPr="0022220A" w:rsidRDefault="00D565F8" w:rsidP="00D565F8">
      <w:pPr>
        <w:spacing w:line="330" w:lineRule="exact"/>
        <w:rPr>
          <w:sz w:val="20"/>
          <w:szCs w:val="20"/>
          <w:lang w:val="uk-UA"/>
        </w:rPr>
      </w:pPr>
    </w:p>
    <w:p w:rsidR="00D565F8" w:rsidRPr="0022220A" w:rsidRDefault="00D565F8" w:rsidP="00D565F8">
      <w:pPr>
        <w:spacing w:line="237" w:lineRule="auto"/>
        <w:ind w:firstLine="708"/>
        <w:jc w:val="both"/>
        <w:rPr>
          <w:sz w:val="20"/>
          <w:szCs w:val="20"/>
          <w:lang w:val="uk-UA"/>
        </w:rPr>
      </w:pPr>
      <w:r w:rsidRPr="0022220A">
        <w:rPr>
          <w:rFonts w:eastAsia="Times New Roman"/>
          <w:sz w:val="28"/>
          <w:szCs w:val="28"/>
          <w:lang w:val="uk-UA"/>
        </w:rPr>
        <w:t xml:space="preserve">Реалізація Програми збереження архітектурних </w:t>
      </w:r>
      <w:r w:rsidR="0022220A" w:rsidRPr="0022220A">
        <w:rPr>
          <w:rFonts w:eastAsia="Times New Roman"/>
          <w:sz w:val="28"/>
          <w:szCs w:val="28"/>
          <w:lang w:val="uk-UA"/>
        </w:rPr>
        <w:t>пам’яток</w:t>
      </w:r>
      <w:r w:rsidRPr="0022220A">
        <w:rPr>
          <w:rFonts w:eastAsia="Times New Roman"/>
          <w:sz w:val="28"/>
          <w:szCs w:val="28"/>
          <w:lang w:val="uk-UA"/>
        </w:rPr>
        <w:t xml:space="preserve"> місцевого значення передбачає поетапне досягнення її цілей та завдань. Програма розрахована на реалізацію протягом 201</w:t>
      </w:r>
      <w:r w:rsidR="006D5FCE" w:rsidRPr="0022220A">
        <w:rPr>
          <w:rFonts w:eastAsia="Times New Roman"/>
          <w:sz w:val="28"/>
          <w:szCs w:val="28"/>
          <w:lang w:val="uk-UA"/>
        </w:rPr>
        <w:t>6</w:t>
      </w:r>
      <w:r w:rsidRPr="0022220A">
        <w:rPr>
          <w:rFonts w:eastAsia="Times New Roman"/>
          <w:sz w:val="28"/>
          <w:szCs w:val="28"/>
          <w:lang w:val="uk-UA"/>
        </w:rPr>
        <w:t xml:space="preserve"> - 20</w:t>
      </w:r>
      <w:r w:rsidR="006D5FCE" w:rsidRPr="0022220A">
        <w:rPr>
          <w:rFonts w:eastAsia="Times New Roman"/>
          <w:sz w:val="28"/>
          <w:szCs w:val="28"/>
          <w:lang w:val="uk-UA"/>
        </w:rPr>
        <w:t>20</w:t>
      </w:r>
      <w:r w:rsidRPr="0022220A">
        <w:rPr>
          <w:rFonts w:eastAsia="Times New Roman"/>
          <w:sz w:val="28"/>
          <w:szCs w:val="28"/>
          <w:lang w:val="uk-UA"/>
        </w:rPr>
        <w:t xml:space="preserve"> років.</w:t>
      </w:r>
    </w:p>
    <w:p w:rsidR="00D565F8" w:rsidRPr="0022220A" w:rsidRDefault="00D565F8" w:rsidP="00D565F8">
      <w:pPr>
        <w:spacing w:line="239" w:lineRule="auto"/>
        <w:ind w:left="720"/>
        <w:rPr>
          <w:sz w:val="20"/>
          <w:szCs w:val="20"/>
          <w:lang w:val="uk-UA"/>
        </w:rPr>
      </w:pPr>
      <w:r w:rsidRPr="0022220A">
        <w:rPr>
          <w:rFonts w:eastAsia="Times New Roman"/>
          <w:sz w:val="28"/>
          <w:szCs w:val="28"/>
          <w:lang w:val="uk-UA"/>
        </w:rPr>
        <w:t>Реалізацію Програми передбачено виконати у два етапи:</w:t>
      </w:r>
    </w:p>
    <w:p w:rsidR="00D565F8" w:rsidRPr="0022220A" w:rsidRDefault="00D565F8" w:rsidP="00D565F8">
      <w:pPr>
        <w:spacing w:line="1" w:lineRule="exact"/>
        <w:rPr>
          <w:sz w:val="20"/>
          <w:szCs w:val="20"/>
          <w:lang w:val="uk-UA"/>
        </w:rPr>
      </w:pPr>
    </w:p>
    <w:p w:rsidR="00D565F8" w:rsidRPr="0022220A" w:rsidRDefault="00D565F8" w:rsidP="00D565F8">
      <w:pPr>
        <w:numPr>
          <w:ilvl w:val="0"/>
          <w:numId w:val="7"/>
        </w:numPr>
        <w:tabs>
          <w:tab w:val="left" w:pos="880"/>
        </w:tabs>
        <w:ind w:left="880" w:hanging="170"/>
        <w:jc w:val="both"/>
        <w:rPr>
          <w:rFonts w:eastAsia="Times New Roman"/>
          <w:sz w:val="28"/>
          <w:szCs w:val="28"/>
          <w:lang w:val="uk-UA"/>
        </w:rPr>
      </w:pPr>
      <w:r w:rsidRPr="0022220A">
        <w:rPr>
          <w:rFonts w:eastAsia="Times New Roman"/>
          <w:sz w:val="28"/>
          <w:szCs w:val="28"/>
          <w:lang w:val="uk-UA"/>
        </w:rPr>
        <w:t>етап:</w:t>
      </w:r>
    </w:p>
    <w:p w:rsidR="00D565F8" w:rsidRPr="0022220A" w:rsidRDefault="00D565F8" w:rsidP="00D565F8">
      <w:pPr>
        <w:spacing w:line="13" w:lineRule="exact"/>
        <w:rPr>
          <w:rFonts w:eastAsia="Times New Roman"/>
          <w:sz w:val="28"/>
          <w:szCs w:val="28"/>
          <w:lang w:val="uk-UA"/>
        </w:rPr>
      </w:pPr>
    </w:p>
    <w:p w:rsidR="00D565F8" w:rsidRPr="0022220A" w:rsidRDefault="00D565F8" w:rsidP="00D565F8">
      <w:pPr>
        <w:numPr>
          <w:ilvl w:val="2"/>
          <w:numId w:val="7"/>
        </w:numPr>
        <w:tabs>
          <w:tab w:val="left" w:pos="1046"/>
        </w:tabs>
        <w:spacing w:line="236" w:lineRule="auto"/>
        <w:ind w:firstLine="780"/>
        <w:jc w:val="both"/>
        <w:rPr>
          <w:rFonts w:eastAsia="Times New Roman"/>
          <w:sz w:val="28"/>
          <w:szCs w:val="28"/>
          <w:lang w:val="uk-UA"/>
        </w:rPr>
      </w:pPr>
      <w:r w:rsidRPr="0022220A">
        <w:rPr>
          <w:rFonts w:eastAsia="Times New Roman"/>
          <w:sz w:val="28"/>
          <w:szCs w:val="28"/>
          <w:lang w:val="uk-UA"/>
        </w:rPr>
        <w:t>обстеження пам’яток архітектури, які взяті на державний облік пам’яток архітектури та містобудування;</w:t>
      </w:r>
    </w:p>
    <w:p w:rsidR="00D565F8" w:rsidRPr="0022220A" w:rsidRDefault="00D565F8" w:rsidP="00D565F8">
      <w:pPr>
        <w:spacing w:line="17" w:lineRule="exact"/>
        <w:rPr>
          <w:rFonts w:eastAsia="Times New Roman"/>
          <w:sz w:val="28"/>
          <w:szCs w:val="28"/>
          <w:lang w:val="uk-UA"/>
        </w:rPr>
      </w:pPr>
    </w:p>
    <w:p w:rsidR="00D565F8" w:rsidRPr="0022220A" w:rsidRDefault="00D565F8" w:rsidP="00D565F8">
      <w:pPr>
        <w:numPr>
          <w:ilvl w:val="2"/>
          <w:numId w:val="7"/>
        </w:numPr>
        <w:tabs>
          <w:tab w:val="left" w:pos="1049"/>
        </w:tabs>
        <w:spacing w:line="236" w:lineRule="auto"/>
        <w:ind w:firstLine="780"/>
        <w:jc w:val="both"/>
        <w:rPr>
          <w:rFonts w:eastAsia="Times New Roman"/>
          <w:sz w:val="28"/>
          <w:szCs w:val="28"/>
          <w:lang w:val="uk-UA"/>
        </w:rPr>
      </w:pPr>
      <w:r w:rsidRPr="0022220A">
        <w:rPr>
          <w:rFonts w:eastAsia="Times New Roman"/>
          <w:sz w:val="28"/>
          <w:szCs w:val="28"/>
          <w:lang w:val="uk-UA"/>
        </w:rPr>
        <w:t xml:space="preserve">забезпечення розробки </w:t>
      </w:r>
      <w:proofErr w:type="spellStart"/>
      <w:r w:rsidRPr="0022220A">
        <w:rPr>
          <w:rFonts w:eastAsia="Times New Roman"/>
          <w:sz w:val="28"/>
          <w:szCs w:val="28"/>
          <w:lang w:val="uk-UA"/>
        </w:rPr>
        <w:t>проектно</w:t>
      </w:r>
      <w:proofErr w:type="spellEnd"/>
      <w:r w:rsidRPr="0022220A">
        <w:rPr>
          <w:rFonts w:eastAsia="Times New Roman"/>
          <w:sz w:val="28"/>
          <w:szCs w:val="28"/>
          <w:lang w:val="uk-UA"/>
        </w:rPr>
        <w:t xml:space="preserve"> - кошторисної документації на першочергові протиаварійні та реставраційні роботи на пам'ятках архітектури;</w:t>
      </w:r>
    </w:p>
    <w:p w:rsidR="00D565F8" w:rsidRPr="0022220A" w:rsidRDefault="00D565F8" w:rsidP="00D565F8">
      <w:pPr>
        <w:spacing w:line="1" w:lineRule="exact"/>
        <w:rPr>
          <w:rFonts w:eastAsia="Times New Roman"/>
          <w:sz w:val="28"/>
          <w:szCs w:val="28"/>
          <w:lang w:val="uk-UA"/>
        </w:rPr>
      </w:pPr>
    </w:p>
    <w:p w:rsidR="00D565F8" w:rsidRPr="0022220A" w:rsidRDefault="00D565F8" w:rsidP="00D565F8">
      <w:pPr>
        <w:spacing w:line="239" w:lineRule="auto"/>
        <w:ind w:left="720"/>
        <w:jc w:val="both"/>
        <w:rPr>
          <w:rFonts w:eastAsia="Times New Roman"/>
          <w:sz w:val="28"/>
          <w:szCs w:val="28"/>
          <w:lang w:val="uk-UA"/>
        </w:rPr>
      </w:pPr>
      <w:r w:rsidRPr="0022220A">
        <w:rPr>
          <w:rFonts w:eastAsia="Times New Roman"/>
          <w:sz w:val="28"/>
          <w:szCs w:val="28"/>
          <w:lang w:val="uk-UA"/>
        </w:rPr>
        <w:t>ІІ етап:</w:t>
      </w:r>
    </w:p>
    <w:p w:rsidR="00D565F8" w:rsidRPr="0022220A" w:rsidRDefault="00D565F8" w:rsidP="00D565F8">
      <w:pPr>
        <w:spacing w:line="14" w:lineRule="exact"/>
        <w:rPr>
          <w:rFonts w:eastAsia="Times New Roman"/>
          <w:sz w:val="28"/>
          <w:szCs w:val="28"/>
          <w:lang w:val="uk-UA"/>
        </w:rPr>
      </w:pPr>
    </w:p>
    <w:p w:rsidR="00D565F8" w:rsidRPr="0022220A" w:rsidRDefault="00D565F8" w:rsidP="00D565F8">
      <w:pPr>
        <w:spacing w:line="234" w:lineRule="auto"/>
        <w:ind w:right="20" w:firstLine="708"/>
        <w:jc w:val="both"/>
        <w:rPr>
          <w:rFonts w:eastAsia="Times New Roman"/>
          <w:sz w:val="28"/>
          <w:szCs w:val="28"/>
          <w:lang w:val="uk-UA"/>
        </w:rPr>
      </w:pPr>
      <w:r w:rsidRPr="0022220A">
        <w:rPr>
          <w:rFonts w:eastAsia="Times New Roman"/>
          <w:sz w:val="28"/>
          <w:szCs w:val="28"/>
          <w:lang w:val="uk-UA"/>
        </w:rPr>
        <w:t>- забезпечення виконання першочергових протиаварійних робіт на пам'ятках архітектури, їх реставрація;</w:t>
      </w:r>
    </w:p>
    <w:p w:rsidR="00D565F8" w:rsidRPr="0022220A" w:rsidRDefault="00D565F8" w:rsidP="00D565F8">
      <w:pPr>
        <w:spacing w:line="17" w:lineRule="exact"/>
        <w:rPr>
          <w:rFonts w:eastAsia="Times New Roman"/>
          <w:sz w:val="28"/>
          <w:szCs w:val="28"/>
          <w:lang w:val="uk-UA"/>
        </w:rPr>
      </w:pPr>
    </w:p>
    <w:p w:rsidR="00D565F8" w:rsidRPr="0022220A" w:rsidRDefault="00D565F8" w:rsidP="00D565F8">
      <w:pPr>
        <w:numPr>
          <w:ilvl w:val="2"/>
          <w:numId w:val="7"/>
        </w:numPr>
        <w:tabs>
          <w:tab w:val="left" w:pos="1003"/>
        </w:tabs>
        <w:spacing w:line="234" w:lineRule="auto"/>
        <w:ind w:left="780" w:firstLine="4"/>
        <w:jc w:val="both"/>
        <w:rPr>
          <w:rFonts w:eastAsia="Times New Roman"/>
          <w:sz w:val="28"/>
          <w:szCs w:val="28"/>
          <w:lang w:val="uk-UA"/>
        </w:rPr>
      </w:pPr>
      <w:r w:rsidRPr="0022220A">
        <w:rPr>
          <w:rFonts w:eastAsia="Times New Roman"/>
          <w:sz w:val="28"/>
          <w:szCs w:val="28"/>
          <w:lang w:val="uk-UA"/>
        </w:rPr>
        <w:lastRenderedPageBreak/>
        <w:t>розроблення паспортів на пам’ятк</w:t>
      </w:r>
      <w:r w:rsidR="006D5FCE" w:rsidRPr="0022220A">
        <w:rPr>
          <w:rFonts w:eastAsia="Times New Roman"/>
          <w:sz w:val="28"/>
          <w:szCs w:val="28"/>
          <w:lang w:val="uk-UA"/>
        </w:rPr>
        <w:t>и</w:t>
      </w:r>
      <w:r w:rsidRPr="0022220A">
        <w:rPr>
          <w:rFonts w:eastAsia="Times New Roman"/>
          <w:sz w:val="28"/>
          <w:szCs w:val="28"/>
          <w:lang w:val="uk-UA"/>
        </w:rPr>
        <w:t xml:space="preserve"> архітектури, які взяті на державний облік пам’яток архітектури та містобудування;</w:t>
      </w:r>
    </w:p>
    <w:p w:rsidR="00D565F8" w:rsidRPr="0022220A" w:rsidRDefault="00D565F8" w:rsidP="00D565F8">
      <w:pPr>
        <w:spacing w:line="15" w:lineRule="exact"/>
        <w:rPr>
          <w:rFonts w:eastAsia="Times New Roman"/>
          <w:sz w:val="28"/>
          <w:szCs w:val="28"/>
          <w:lang w:val="uk-UA"/>
        </w:rPr>
      </w:pPr>
    </w:p>
    <w:p w:rsidR="00D565F8" w:rsidRPr="0022220A" w:rsidRDefault="00D565F8" w:rsidP="00D565F8">
      <w:pPr>
        <w:spacing w:line="15" w:lineRule="exact"/>
        <w:rPr>
          <w:rFonts w:eastAsia="Times New Roman"/>
          <w:sz w:val="28"/>
          <w:szCs w:val="28"/>
          <w:lang w:val="uk-UA"/>
        </w:rPr>
      </w:pPr>
    </w:p>
    <w:p w:rsidR="0022220A" w:rsidRDefault="006D5FCE" w:rsidP="0022220A">
      <w:pPr>
        <w:shd w:val="clear" w:color="auto" w:fill="FFFFFF"/>
        <w:spacing w:line="274" w:lineRule="exact"/>
        <w:ind w:left="19" w:firstLine="730"/>
        <w:jc w:val="both"/>
        <w:rPr>
          <w:sz w:val="28"/>
          <w:szCs w:val="28"/>
          <w:lang w:val="uk-UA"/>
        </w:rPr>
      </w:pPr>
      <w:r w:rsidRPr="0022220A">
        <w:rPr>
          <w:rFonts w:eastAsia="Times New Roman"/>
          <w:sz w:val="28"/>
          <w:szCs w:val="28"/>
          <w:lang w:val="uk-UA"/>
        </w:rPr>
        <w:t xml:space="preserve">- </w:t>
      </w:r>
      <w:r w:rsidR="00D565F8" w:rsidRPr="0022220A">
        <w:rPr>
          <w:rFonts w:eastAsia="Times New Roman"/>
          <w:sz w:val="28"/>
          <w:szCs w:val="28"/>
          <w:lang w:val="uk-UA"/>
        </w:rPr>
        <w:t xml:space="preserve">виконання ремонтних </w:t>
      </w:r>
      <w:r w:rsidRPr="0022220A">
        <w:rPr>
          <w:rFonts w:eastAsia="Times New Roman"/>
          <w:sz w:val="28"/>
          <w:szCs w:val="28"/>
          <w:lang w:val="uk-UA"/>
        </w:rPr>
        <w:t xml:space="preserve">та реставраційних робіт </w:t>
      </w:r>
      <w:r w:rsidR="00D565F8" w:rsidRPr="0022220A">
        <w:rPr>
          <w:rFonts w:eastAsia="Times New Roman"/>
          <w:sz w:val="28"/>
          <w:szCs w:val="28"/>
          <w:lang w:val="uk-UA"/>
        </w:rPr>
        <w:t xml:space="preserve"> на об’єктах містобудування (</w:t>
      </w:r>
      <w:r w:rsidRPr="0022220A">
        <w:rPr>
          <w:rFonts w:eastAsia="Times New Roman"/>
          <w:spacing w:val="-2"/>
          <w:sz w:val="28"/>
          <w:szCs w:val="28"/>
          <w:lang w:val="uk-UA"/>
        </w:rPr>
        <w:t xml:space="preserve">будівля що знаходиться в м.Чорткові по вул. </w:t>
      </w:r>
      <w:proofErr w:type="spellStart"/>
      <w:r w:rsidRPr="0022220A">
        <w:rPr>
          <w:rFonts w:eastAsia="Times New Roman"/>
          <w:spacing w:val="-2"/>
          <w:sz w:val="28"/>
          <w:szCs w:val="28"/>
          <w:lang w:val="uk-UA"/>
        </w:rPr>
        <w:t>Ст.Бандери</w:t>
      </w:r>
      <w:proofErr w:type="spellEnd"/>
      <w:r w:rsidRPr="0022220A">
        <w:rPr>
          <w:rFonts w:eastAsia="Times New Roman"/>
          <w:spacing w:val="-2"/>
          <w:sz w:val="28"/>
          <w:szCs w:val="28"/>
          <w:lang w:val="uk-UA"/>
        </w:rPr>
        <w:t xml:space="preserve"> 13, що є </w:t>
      </w:r>
      <w:r w:rsidRPr="0022220A">
        <w:rPr>
          <w:rFonts w:eastAsia="Times New Roman"/>
          <w:sz w:val="28"/>
          <w:szCs w:val="28"/>
          <w:lang w:val="uk-UA"/>
        </w:rPr>
        <w:t xml:space="preserve">архітектурною пам'яткою XIX століття місцевого значення під номером 72М. Дана </w:t>
      </w:r>
      <w:r w:rsidRPr="0022220A">
        <w:rPr>
          <w:rFonts w:eastAsia="Times New Roman"/>
          <w:spacing w:val="-2"/>
          <w:sz w:val="28"/>
          <w:szCs w:val="28"/>
          <w:lang w:val="uk-UA"/>
        </w:rPr>
        <w:t xml:space="preserve">історична забудова потребує ліквідації аварійного стану, інженерних мереж, конструктивних </w:t>
      </w:r>
      <w:r w:rsidRPr="0022220A">
        <w:rPr>
          <w:rFonts w:eastAsia="Times New Roman"/>
          <w:spacing w:val="-1"/>
          <w:sz w:val="28"/>
          <w:szCs w:val="28"/>
          <w:lang w:val="uk-UA"/>
        </w:rPr>
        <w:t xml:space="preserve">та архітектурно-художніх елементів (частин фасаду та балконів). </w:t>
      </w:r>
    </w:p>
    <w:p w:rsidR="006D5FCE" w:rsidRPr="0022220A" w:rsidRDefault="00D565F8" w:rsidP="0022220A">
      <w:pPr>
        <w:spacing w:line="234" w:lineRule="auto"/>
        <w:ind w:left="720"/>
        <w:jc w:val="both"/>
        <w:rPr>
          <w:rFonts w:eastAsia="Times New Roman"/>
          <w:sz w:val="28"/>
          <w:szCs w:val="28"/>
          <w:lang w:val="uk-UA"/>
        </w:rPr>
      </w:pPr>
      <w:bookmarkStart w:id="2" w:name="page4"/>
      <w:bookmarkStart w:id="3" w:name="page5"/>
      <w:bookmarkEnd w:id="2"/>
      <w:bookmarkEnd w:id="3"/>
      <w:r w:rsidRPr="0022220A">
        <w:rPr>
          <w:rFonts w:eastAsia="Times New Roman"/>
          <w:sz w:val="28"/>
          <w:szCs w:val="28"/>
          <w:lang w:val="uk-UA"/>
        </w:rPr>
        <w:t xml:space="preserve">Роботи по </w:t>
      </w:r>
      <w:r w:rsidR="006D5FCE" w:rsidRPr="0022220A">
        <w:rPr>
          <w:rFonts w:eastAsia="Times New Roman"/>
          <w:sz w:val="28"/>
          <w:szCs w:val="28"/>
          <w:lang w:val="uk-UA"/>
        </w:rPr>
        <w:t>реставрації центральної історичної частини міста</w:t>
      </w:r>
      <w:r w:rsidRPr="0022220A">
        <w:rPr>
          <w:rFonts w:eastAsia="Times New Roman"/>
          <w:sz w:val="28"/>
          <w:szCs w:val="28"/>
          <w:lang w:val="uk-UA"/>
        </w:rPr>
        <w:t xml:space="preserve"> виконувати почергово: </w:t>
      </w:r>
    </w:p>
    <w:p w:rsidR="00B35F0F" w:rsidRPr="0022220A" w:rsidRDefault="00D565F8" w:rsidP="0022220A">
      <w:pPr>
        <w:spacing w:line="234" w:lineRule="auto"/>
        <w:ind w:left="720"/>
        <w:jc w:val="both"/>
        <w:rPr>
          <w:sz w:val="20"/>
          <w:szCs w:val="20"/>
          <w:lang w:val="uk-UA"/>
        </w:rPr>
      </w:pPr>
      <w:r w:rsidRPr="0022220A">
        <w:rPr>
          <w:rFonts w:eastAsia="Times New Roman"/>
          <w:sz w:val="28"/>
          <w:szCs w:val="28"/>
          <w:lang w:val="uk-UA"/>
        </w:rPr>
        <w:t>перша черга – виконання робіт по ремонту дахів будівель, водостічних</w:t>
      </w:r>
    </w:p>
    <w:p w:rsidR="00B35F0F" w:rsidRPr="0022220A" w:rsidRDefault="00B35F0F" w:rsidP="0022220A">
      <w:pPr>
        <w:spacing w:line="16" w:lineRule="exact"/>
        <w:jc w:val="both"/>
        <w:rPr>
          <w:sz w:val="20"/>
          <w:szCs w:val="20"/>
          <w:lang w:val="uk-UA"/>
        </w:rPr>
      </w:pPr>
    </w:p>
    <w:p w:rsidR="006D5FCE" w:rsidRPr="0022220A" w:rsidRDefault="00D565F8" w:rsidP="0022220A">
      <w:pPr>
        <w:spacing w:line="234" w:lineRule="auto"/>
        <w:ind w:left="720" w:hanging="719"/>
        <w:jc w:val="both"/>
        <w:rPr>
          <w:rFonts w:eastAsia="Times New Roman"/>
          <w:sz w:val="28"/>
          <w:szCs w:val="28"/>
          <w:lang w:val="uk-UA"/>
        </w:rPr>
      </w:pPr>
      <w:r w:rsidRPr="0022220A">
        <w:rPr>
          <w:rFonts w:eastAsia="Times New Roman"/>
          <w:sz w:val="28"/>
          <w:szCs w:val="28"/>
          <w:lang w:val="uk-UA"/>
        </w:rPr>
        <w:t xml:space="preserve">труб, відливів, козирків, відновлення балконів і парапетних огорож; </w:t>
      </w:r>
    </w:p>
    <w:p w:rsidR="00B35F0F" w:rsidRPr="0022220A" w:rsidRDefault="006D5FCE" w:rsidP="0022220A">
      <w:pPr>
        <w:spacing w:line="234" w:lineRule="auto"/>
        <w:ind w:left="720" w:hanging="719"/>
        <w:jc w:val="both"/>
        <w:rPr>
          <w:sz w:val="20"/>
          <w:szCs w:val="20"/>
          <w:lang w:val="uk-UA"/>
        </w:rPr>
      </w:pPr>
      <w:r w:rsidRPr="0022220A">
        <w:rPr>
          <w:rFonts w:eastAsia="Times New Roman"/>
          <w:sz w:val="28"/>
          <w:szCs w:val="28"/>
          <w:lang w:val="uk-UA"/>
        </w:rPr>
        <w:t xml:space="preserve">          </w:t>
      </w:r>
      <w:r w:rsidR="00D565F8" w:rsidRPr="0022220A">
        <w:rPr>
          <w:rFonts w:eastAsia="Times New Roman"/>
          <w:sz w:val="28"/>
          <w:szCs w:val="28"/>
          <w:lang w:val="uk-UA"/>
        </w:rPr>
        <w:t>друга черга – реставрація фасадів будівель, ремонт штукатурки і ліпних</w:t>
      </w:r>
    </w:p>
    <w:p w:rsidR="00B35F0F" w:rsidRPr="0022220A" w:rsidRDefault="00B35F0F" w:rsidP="0022220A">
      <w:pPr>
        <w:spacing w:line="15" w:lineRule="exact"/>
        <w:jc w:val="both"/>
        <w:rPr>
          <w:sz w:val="20"/>
          <w:szCs w:val="20"/>
          <w:lang w:val="uk-UA"/>
        </w:rPr>
      </w:pPr>
    </w:p>
    <w:p w:rsidR="006D5FCE" w:rsidRPr="0022220A" w:rsidRDefault="00D565F8" w:rsidP="0022220A">
      <w:pPr>
        <w:spacing w:line="234" w:lineRule="auto"/>
        <w:ind w:left="720" w:hanging="719"/>
        <w:jc w:val="both"/>
        <w:rPr>
          <w:rFonts w:eastAsia="Times New Roman"/>
          <w:sz w:val="28"/>
          <w:szCs w:val="28"/>
          <w:lang w:val="uk-UA"/>
        </w:rPr>
      </w:pPr>
      <w:r w:rsidRPr="0022220A">
        <w:rPr>
          <w:rFonts w:eastAsia="Times New Roman"/>
          <w:sz w:val="28"/>
          <w:szCs w:val="28"/>
          <w:lang w:val="uk-UA"/>
        </w:rPr>
        <w:t>елементів фасадів; третя черга – виконання робіт по капітальному ремонту і заміні</w:t>
      </w:r>
      <w:r w:rsidR="006D5FCE" w:rsidRPr="0022220A">
        <w:rPr>
          <w:sz w:val="20"/>
          <w:szCs w:val="20"/>
          <w:lang w:val="uk-UA"/>
        </w:rPr>
        <w:t xml:space="preserve"> </w:t>
      </w:r>
      <w:r w:rsidRPr="0022220A">
        <w:rPr>
          <w:rFonts w:eastAsia="Times New Roman"/>
          <w:sz w:val="28"/>
          <w:szCs w:val="28"/>
          <w:lang w:val="uk-UA"/>
        </w:rPr>
        <w:t xml:space="preserve">підземних інженерних комунікацій; </w:t>
      </w:r>
    </w:p>
    <w:p w:rsidR="00B35F0F" w:rsidRPr="0022220A" w:rsidRDefault="00A65F6F" w:rsidP="0022220A">
      <w:pPr>
        <w:spacing w:line="234" w:lineRule="auto"/>
        <w:ind w:left="720" w:hanging="719"/>
        <w:jc w:val="both"/>
        <w:rPr>
          <w:sz w:val="20"/>
          <w:szCs w:val="20"/>
          <w:lang w:val="uk-UA"/>
        </w:rPr>
      </w:pPr>
      <w:r w:rsidRPr="0022220A">
        <w:rPr>
          <w:rFonts w:eastAsia="Times New Roman"/>
          <w:sz w:val="28"/>
          <w:szCs w:val="28"/>
          <w:lang w:val="uk-UA"/>
        </w:rPr>
        <w:t xml:space="preserve">          третя </w:t>
      </w:r>
      <w:r w:rsidR="00D565F8" w:rsidRPr="0022220A">
        <w:rPr>
          <w:rFonts w:eastAsia="Times New Roman"/>
          <w:sz w:val="28"/>
          <w:szCs w:val="28"/>
          <w:lang w:val="uk-UA"/>
        </w:rPr>
        <w:t xml:space="preserve"> черга – відновлення мощення проїжджої частини і тротуарів;</w:t>
      </w:r>
    </w:p>
    <w:p w:rsidR="00B35F0F" w:rsidRPr="0022220A" w:rsidRDefault="00B35F0F" w:rsidP="0022220A">
      <w:pPr>
        <w:spacing w:line="15" w:lineRule="exact"/>
        <w:jc w:val="both"/>
        <w:rPr>
          <w:sz w:val="20"/>
          <w:szCs w:val="20"/>
          <w:lang w:val="uk-UA"/>
        </w:rPr>
      </w:pPr>
    </w:p>
    <w:p w:rsidR="00402B23" w:rsidRDefault="00A65F6F" w:rsidP="00402B23">
      <w:pPr>
        <w:spacing w:line="234" w:lineRule="auto"/>
        <w:ind w:firstLine="720"/>
        <w:jc w:val="both"/>
        <w:rPr>
          <w:sz w:val="20"/>
          <w:szCs w:val="20"/>
          <w:lang w:val="uk-UA"/>
        </w:rPr>
      </w:pPr>
      <w:r w:rsidRPr="0022220A">
        <w:rPr>
          <w:rFonts w:eastAsia="Times New Roman"/>
          <w:sz w:val="28"/>
          <w:szCs w:val="28"/>
          <w:lang w:val="uk-UA"/>
        </w:rPr>
        <w:t>четверта</w:t>
      </w:r>
      <w:r w:rsidR="00D565F8" w:rsidRPr="0022220A">
        <w:rPr>
          <w:rFonts w:eastAsia="Times New Roman"/>
          <w:sz w:val="28"/>
          <w:szCs w:val="28"/>
          <w:lang w:val="uk-UA"/>
        </w:rPr>
        <w:t xml:space="preserve"> черга – виконання робіт по ремонту елементів благоустрою і малих архітектурних форм.</w:t>
      </w:r>
    </w:p>
    <w:p w:rsidR="00402B23" w:rsidRDefault="00402B23" w:rsidP="00402B23">
      <w:pPr>
        <w:spacing w:line="234" w:lineRule="auto"/>
        <w:ind w:firstLine="720"/>
        <w:jc w:val="center"/>
        <w:rPr>
          <w:sz w:val="20"/>
          <w:szCs w:val="20"/>
          <w:lang w:val="uk-UA"/>
        </w:rPr>
      </w:pPr>
    </w:p>
    <w:p w:rsidR="00B35F0F" w:rsidRPr="0022220A" w:rsidRDefault="00D565F8" w:rsidP="00402B23">
      <w:pPr>
        <w:spacing w:line="234" w:lineRule="auto"/>
        <w:ind w:firstLine="720"/>
        <w:jc w:val="center"/>
        <w:rPr>
          <w:sz w:val="20"/>
          <w:szCs w:val="20"/>
          <w:lang w:val="uk-UA"/>
        </w:rPr>
      </w:pPr>
      <w:r w:rsidRPr="0022220A">
        <w:rPr>
          <w:rFonts w:eastAsia="Times New Roman"/>
          <w:b/>
          <w:bCs/>
          <w:sz w:val="28"/>
          <w:szCs w:val="28"/>
          <w:lang w:val="uk-UA"/>
        </w:rPr>
        <w:t>Фінансування заходів, передбачених Програмою</w:t>
      </w:r>
    </w:p>
    <w:p w:rsidR="00B35F0F" w:rsidRPr="0022220A" w:rsidRDefault="00B35F0F">
      <w:pPr>
        <w:spacing w:line="330" w:lineRule="exact"/>
        <w:rPr>
          <w:sz w:val="20"/>
          <w:szCs w:val="20"/>
          <w:lang w:val="uk-UA"/>
        </w:rPr>
      </w:pPr>
    </w:p>
    <w:p w:rsidR="00B35F0F" w:rsidRPr="0022220A" w:rsidRDefault="00D565F8">
      <w:pPr>
        <w:spacing w:line="237" w:lineRule="auto"/>
        <w:ind w:firstLine="708"/>
        <w:jc w:val="both"/>
        <w:rPr>
          <w:sz w:val="20"/>
          <w:szCs w:val="20"/>
          <w:lang w:val="uk-UA"/>
        </w:rPr>
      </w:pPr>
      <w:r w:rsidRPr="0022220A">
        <w:rPr>
          <w:rFonts w:eastAsia="Times New Roman"/>
          <w:sz w:val="28"/>
          <w:szCs w:val="28"/>
          <w:lang w:val="uk-UA"/>
        </w:rPr>
        <w:t>Фінансування заходів, передбачених Програмою, буде здійснюватись за рахунок коштів міського бюджету та інших джерел відповідно до чинного законодавства. Обсяги щорічного фінансування Програми встановлюються під час затвердження міського бюджету на відповідний рік з урахуванням конкретних завдань та реальних можливостей бюджету.</w:t>
      </w:r>
    </w:p>
    <w:p w:rsidR="00B35F0F" w:rsidRPr="0022220A" w:rsidRDefault="00B35F0F">
      <w:pPr>
        <w:spacing w:line="21" w:lineRule="exact"/>
        <w:rPr>
          <w:sz w:val="20"/>
          <w:szCs w:val="20"/>
          <w:lang w:val="uk-UA"/>
        </w:rPr>
      </w:pPr>
    </w:p>
    <w:p w:rsidR="00402B23" w:rsidRDefault="006D5FCE" w:rsidP="00402B23">
      <w:pPr>
        <w:spacing w:line="237" w:lineRule="auto"/>
        <w:ind w:firstLine="708"/>
        <w:jc w:val="both"/>
        <w:rPr>
          <w:rFonts w:eastAsia="Times New Roman"/>
          <w:sz w:val="28"/>
          <w:szCs w:val="28"/>
          <w:lang w:val="uk-UA"/>
        </w:rPr>
      </w:pPr>
      <w:r w:rsidRPr="0022220A">
        <w:rPr>
          <w:rFonts w:eastAsia="Times New Roman"/>
          <w:sz w:val="28"/>
          <w:szCs w:val="28"/>
          <w:lang w:val="uk-UA"/>
        </w:rPr>
        <w:t>Відділу містобудування, архітектури та капітального будівництва</w:t>
      </w:r>
      <w:r w:rsidR="00D565F8" w:rsidRPr="0022220A">
        <w:rPr>
          <w:rFonts w:eastAsia="Times New Roman"/>
          <w:sz w:val="28"/>
          <w:szCs w:val="28"/>
          <w:lang w:val="uk-UA"/>
        </w:rPr>
        <w:t xml:space="preserve"> готувати бюджетні запити по фінансуванню робіт, передбачених Програмою, в період формування бюджету</w:t>
      </w:r>
      <w:r w:rsidRPr="0022220A">
        <w:rPr>
          <w:rFonts w:eastAsia="Times New Roman"/>
          <w:sz w:val="28"/>
          <w:szCs w:val="28"/>
          <w:lang w:val="uk-UA"/>
        </w:rPr>
        <w:t xml:space="preserve">, </w:t>
      </w:r>
      <w:r w:rsidR="00D565F8" w:rsidRPr="0022220A">
        <w:rPr>
          <w:rFonts w:eastAsia="Times New Roman"/>
          <w:sz w:val="28"/>
          <w:szCs w:val="28"/>
          <w:lang w:val="uk-UA"/>
        </w:rPr>
        <w:t>вести пошук позабюджетних джерел фінансування робіт, передбачених Програмою, шляхом участі в проектах міжнародної технічної допомоги, що реалізовуються на території України, грантових програмах українських і міжнародних фондів.</w:t>
      </w:r>
    </w:p>
    <w:p w:rsidR="00F144EC" w:rsidRDefault="00F144EC" w:rsidP="00402B23">
      <w:pPr>
        <w:spacing w:line="237" w:lineRule="auto"/>
        <w:ind w:firstLine="708"/>
        <w:jc w:val="both"/>
        <w:rPr>
          <w:sz w:val="20"/>
          <w:szCs w:val="20"/>
          <w:lang w:val="uk-UA"/>
        </w:rPr>
      </w:pPr>
    </w:p>
    <w:p w:rsidR="00B35F0F" w:rsidRPr="0022220A" w:rsidRDefault="00D565F8" w:rsidP="00402B23">
      <w:pPr>
        <w:spacing w:line="237" w:lineRule="auto"/>
        <w:ind w:firstLine="708"/>
        <w:jc w:val="center"/>
        <w:rPr>
          <w:sz w:val="20"/>
          <w:szCs w:val="20"/>
          <w:lang w:val="uk-UA"/>
        </w:rPr>
      </w:pPr>
      <w:r w:rsidRPr="0022220A">
        <w:rPr>
          <w:rFonts w:eastAsia="Times New Roman"/>
          <w:b/>
          <w:bCs/>
          <w:sz w:val="28"/>
          <w:szCs w:val="28"/>
          <w:lang w:val="uk-UA"/>
        </w:rPr>
        <w:t>Очікуванні кінцеві результати виконання Програми.</w:t>
      </w:r>
    </w:p>
    <w:p w:rsidR="00B35F0F" w:rsidRPr="0022220A" w:rsidRDefault="00B35F0F">
      <w:pPr>
        <w:spacing w:line="316" w:lineRule="exact"/>
        <w:rPr>
          <w:sz w:val="20"/>
          <w:szCs w:val="20"/>
          <w:lang w:val="uk-UA"/>
        </w:rPr>
      </w:pPr>
    </w:p>
    <w:p w:rsidR="00B35F0F" w:rsidRPr="0022220A" w:rsidRDefault="00D565F8">
      <w:pPr>
        <w:spacing w:line="239" w:lineRule="auto"/>
        <w:ind w:left="720"/>
        <w:rPr>
          <w:sz w:val="20"/>
          <w:szCs w:val="20"/>
          <w:lang w:val="uk-UA"/>
        </w:rPr>
      </w:pPr>
      <w:r w:rsidRPr="0022220A">
        <w:rPr>
          <w:rFonts w:eastAsia="Times New Roman"/>
          <w:sz w:val="28"/>
          <w:szCs w:val="28"/>
          <w:lang w:val="uk-UA"/>
        </w:rPr>
        <w:t>Реалізація завдань Програми дасть змогу:</w:t>
      </w:r>
    </w:p>
    <w:p w:rsidR="00B35F0F" w:rsidRPr="0022220A" w:rsidRDefault="00B35F0F">
      <w:pPr>
        <w:spacing w:line="15" w:lineRule="exact"/>
        <w:rPr>
          <w:sz w:val="20"/>
          <w:szCs w:val="20"/>
          <w:lang w:val="uk-UA"/>
        </w:rPr>
      </w:pPr>
    </w:p>
    <w:p w:rsidR="00B35F0F" w:rsidRPr="0022220A" w:rsidRDefault="00D565F8">
      <w:pPr>
        <w:numPr>
          <w:ilvl w:val="0"/>
          <w:numId w:val="8"/>
        </w:numPr>
        <w:tabs>
          <w:tab w:val="left" w:pos="989"/>
        </w:tabs>
        <w:spacing w:line="234" w:lineRule="auto"/>
        <w:ind w:firstLine="722"/>
        <w:jc w:val="both"/>
        <w:rPr>
          <w:rFonts w:eastAsia="Times New Roman"/>
          <w:sz w:val="28"/>
          <w:szCs w:val="28"/>
          <w:lang w:val="uk-UA"/>
        </w:rPr>
      </w:pPr>
      <w:r w:rsidRPr="0022220A">
        <w:rPr>
          <w:rFonts w:eastAsia="Times New Roman"/>
          <w:sz w:val="28"/>
          <w:szCs w:val="28"/>
          <w:lang w:val="uk-UA"/>
        </w:rPr>
        <w:t>забезпечити облік та контроль за збереженням і використанням пам’яток архітектури та об’єктів архітектурної та містобудівної спадщини;</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8"/>
        </w:numPr>
        <w:tabs>
          <w:tab w:val="left" w:pos="974"/>
        </w:tabs>
        <w:spacing w:line="235" w:lineRule="auto"/>
        <w:ind w:firstLine="722"/>
        <w:jc w:val="both"/>
        <w:rPr>
          <w:rFonts w:eastAsia="Times New Roman"/>
          <w:sz w:val="28"/>
          <w:szCs w:val="28"/>
          <w:lang w:val="uk-UA"/>
        </w:rPr>
      </w:pPr>
      <w:r w:rsidRPr="0022220A">
        <w:rPr>
          <w:rFonts w:eastAsia="Times New Roman"/>
          <w:sz w:val="28"/>
          <w:szCs w:val="28"/>
          <w:lang w:val="uk-UA"/>
        </w:rPr>
        <w:t>залучати інвестиції у діяльність для їх збереження, реставрації і використання;</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8"/>
        </w:numPr>
        <w:tabs>
          <w:tab w:val="left" w:pos="1020"/>
        </w:tabs>
        <w:spacing w:line="234" w:lineRule="auto"/>
        <w:ind w:firstLine="722"/>
        <w:jc w:val="both"/>
        <w:rPr>
          <w:rFonts w:eastAsia="Times New Roman"/>
          <w:sz w:val="28"/>
          <w:szCs w:val="28"/>
          <w:lang w:val="uk-UA"/>
        </w:rPr>
      </w:pPr>
      <w:r w:rsidRPr="0022220A">
        <w:rPr>
          <w:rFonts w:eastAsia="Times New Roman"/>
          <w:sz w:val="28"/>
          <w:szCs w:val="28"/>
          <w:lang w:val="uk-UA"/>
        </w:rPr>
        <w:t xml:space="preserve">створити електронну базу даних про об’єкти архітектурної та містобудівної спадщини міста </w:t>
      </w:r>
      <w:r w:rsidR="006D5FCE" w:rsidRPr="0022220A">
        <w:rPr>
          <w:rFonts w:eastAsia="Times New Roman"/>
          <w:sz w:val="28"/>
          <w:szCs w:val="28"/>
          <w:lang w:val="uk-UA"/>
        </w:rPr>
        <w:t>Чорткова</w:t>
      </w:r>
      <w:r w:rsidRPr="0022220A">
        <w:rPr>
          <w:rFonts w:eastAsia="Times New Roman"/>
          <w:sz w:val="28"/>
          <w:szCs w:val="28"/>
          <w:lang w:val="uk-UA"/>
        </w:rPr>
        <w:t>;</w:t>
      </w:r>
    </w:p>
    <w:p w:rsidR="00B35F0F" w:rsidRPr="0022220A" w:rsidRDefault="00B35F0F">
      <w:pPr>
        <w:spacing w:line="15" w:lineRule="exact"/>
        <w:rPr>
          <w:rFonts w:eastAsia="Times New Roman"/>
          <w:sz w:val="28"/>
          <w:szCs w:val="28"/>
          <w:lang w:val="uk-UA"/>
        </w:rPr>
      </w:pPr>
    </w:p>
    <w:p w:rsidR="00B35F0F" w:rsidRPr="0022220A" w:rsidRDefault="00D565F8">
      <w:pPr>
        <w:numPr>
          <w:ilvl w:val="0"/>
          <w:numId w:val="8"/>
        </w:numPr>
        <w:tabs>
          <w:tab w:val="left" w:pos="931"/>
        </w:tabs>
        <w:spacing w:line="234" w:lineRule="auto"/>
        <w:ind w:right="20" w:firstLine="722"/>
        <w:jc w:val="both"/>
        <w:rPr>
          <w:rFonts w:eastAsia="Times New Roman"/>
          <w:sz w:val="28"/>
          <w:szCs w:val="28"/>
          <w:lang w:val="uk-UA"/>
        </w:rPr>
      </w:pPr>
      <w:r w:rsidRPr="0022220A">
        <w:rPr>
          <w:rFonts w:eastAsia="Times New Roman"/>
          <w:sz w:val="28"/>
          <w:szCs w:val="28"/>
          <w:lang w:val="uk-UA"/>
        </w:rPr>
        <w:t xml:space="preserve">скласти облікову документацію (паспорти) на пам’ятки архітектури міста </w:t>
      </w:r>
      <w:r w:rsidR="003102F1" w:rsidRPr="0022220A">
        <w:rPr>
          <w:rFonts w:eastAsia="Times New Roman"/>
          <w:sz w:val="28"/>
          <w:szCs w:val="28"/>
          <w:lang w:val="uk-UA"/>
        </w:rPr>
        <w:t>Чорткові</w:t>
      </w:r>
      <w:r w:rsidRPr="0022220A">
        <w:rPr>
          <w:rFonts w:eastAsia="Times New Roman"/>
          <w:sz w:val="28"/>
          <w:szCs w:val="28"/>
          <w:lang w:val="uk-UA"/>
        </w:rPr>
        <w:t>;</w:t>
      </w:r>
    </w:p>
    <w:p w:rsidR="00B35F0F" w:rsidRPr="0022220A" w:rsidRDefault="00B35F0F">
      <w:pPr>
        <w:spacing w:line="15" w:lineRule="exact"/>
        <w:rPr>
          <w:rFonts w:eastAsia="Times New Roman"/>
          <w:sz w:val="28"/>
          <w:szCs w:val="28"/>
          <w:lang w:val="uk-UA"/>
        </w:rPr>
      </w:pPr>
    </w:p>
    <w:p w:rsidR="00402B23" w:rsidRPr="00402B23" w:rsidRDefault="00D565F8" w:rsidP="00402B23">
      <w:pPr>
        <w:numPr>
          <w:ilvl w:val="0"/>
          <w:numId w:val="8"/>
        </w:numPr>
        <w:tabs>
          <w:tab w:val="left" w:pos="1015"/>
        </w:tabs>
        <w:spacing w:line="236" w:lineRule="auto"/>
        <w:ind w:right="20" w:firstLine="720"/>
        <w:jc w:val="both"/>
        <w:rPr>
          <w:sz w:val="20"/>
          <w:szCs w:val="20"/>
          <w:lang w:val="uk-UA"/>
        </w:rPr>
      </w:pPr>
      <w:r w:rsidRPr="00402B23">
        <w:rPr>
          <w:rFonts w:eastAsia="Times New Roman"/>
          <w:sz w:val="28"/>
          <w:szCs w:val="28"/>
          <w:lang w:val="uk-UA"/>
        </w:rPr>
        <w:t>забезпечити збереження об’єктів архітектурної та містобудівної спадщини.</w:t>
      </w:r>
      <w:bookmarkStart w:id="4" w:name="page6"/>
      <w:bookmarkEnd w:id="4"/>
    </w:p>
    <w:p w:rsidR="00402B23" w:rsidRDefault="00D565F8" w:rsidP="00402B23">
      <w:pPr>
        <w:tabs>
          <w:tab w:val="left" w:pos="1015"/>
        </w:tabs>
        <w:spacing w:line="236" w:lineRule="auto"/>
        <w:ind w:right="20" w:firstLine="709"/>
        <w:jc w:val="both"/>
        <w:rPr>
          <w:sz w:val="20"/>
          <w:szCs w:val="20"/>
          <w:lang w:val="uk-UA"/>
        </w:rPr>
      </w:pPr>
      <w:r w:rsidRPr="00402B23">
        <w:rPr>
          <w:rFonts w:eastAsia="Times New Roman"/>
          <w:sz w:val="28"/>
          <w:szCs w:val="28"/>
          <w:lang w:val="uk-UA"/>
        </w:rPr>
        <w:lastRenderedPageBreak/>
        <w:t xml:space="preserve">- виконати ремонтні роботи будинків і споруд історично сформованого центру міста </w:t>
      </w:r>
      <w:r w:rsidR="003102F1" w:rsidRPr="00402B23">
        <w:rPr>
          <w:rFonts w:eastAsia="Times New Roman"/>
          <w:sz w:val="28"/>
          <w:szCs w:val="28"/>
          <w:lang w:val="uk-UA"/>
        </w:rPr>
        <w:t>Чорткова</w:t>
      </w:r>
      <w:r w:rsidRPr="00402B23">
        <w:rPr>
          <w:rFonts w:eastAsia="Times New Roman"/>
          <w:sz w:val="28"/>
          <w:szCs w:val="28"/>
          <w:lang w:val="uk-UA"/>
        </w:rPr>
        <w:t>, ремонтні та реставраційні роботи на пам'ятках архітектури.</w:t>
      </w:r>
    </w:p>
    <w:p w:rsidR="00402B23" w:rsidRDefault="00402B23" w:rsidP="00402B23">
      <w:pPr>
        <w:tabs>
          <w:tab w:val="left" w:pos="1015"/>
        </w:tabs>
        <w:spacing w:line="236" w:lineRule="auto"/>
        <w:ind w:right="20" w:firstLine="709"/>
        <w:jc w:val="center"/>
        <w:rPr>
          <w:sz w:val="20"/>
          <w:szCs w:val="20"/>
          <w:lang w:val="uk-UA"/>
        </w:rPr>
      </w:pPr>
    </w:p>
    <w:p w:rsidR="00B35F0F" w:rsidRPr="0022220A" w:rsidRDefault="00D565F8" w:rsidP="00402B23">
      <w:pPr>
        <w:tabs>
          <w:tab w:val="left" w:pos="1015"/>
        </w:tabs>
        <w:spacing w:line="236" w:lineRule="auto"/>
        <w:ind w:right="20" w:firstLine="709"/>
        <w:jc w:val="center"/>
        <w:rPr>
          <w:sz w:val="20"/>
          <w:szCs w:val="20"/>
          <w:lang w:val="uk-UA"/>
        </w:rPr>
      </w:pPr>
      <w:r w:rsidRPr="0022220A">
        <w:rPr>
          <w:rFonts w:eastAsia="Times New Roman"/>
          <w:b/>
          <w:bCs/>
          <w:sz w:val="28"/>
          <w:szCs w:val="28"/>
          <w:lang w:val="uk-UA"/>
        </w:rPr>
        <w:t>Координація та контроль за ходом виконання Програми</w:t>
      </w:r>
    </w:p>
    <w:p w:rsidR="00B35F0F" w:rsidRPr="0022220A" w:rsidRDefault="00B35F0F">
      <w:pPr>
        <w:spacing w:line="332" w:lineRule="exact"/>
        <w:rPr>
          <w:sz w:val="20"/>
          <w:szCs w:val="20"/>
          <w:lang w:val="uk-UA"/>
        </w:rPr>
      </w:pPr>
    </w:p>
    <w:p w:rsidR="00B35F0F" w:rsidRPr="0022220A" w:rsidRDefault="00D565F8">
      <w:pPr>
        <w:spacing w:line="234" w:lineRule="auto"/>
        <w:ind w:firstLine="708"/>
        <w:jc w:val="both"/>
        <w:rPr>
          <w:sz w:val="20"/>
          <w:szCs w:val="20"/>
          <w:lang w:val="uk-UA"/>
        </w:rPr>
      </w:pPr>
      <w:r w:rsidRPr="0022220A">
        <w:rPr>
          <w:rFonts w:eastAsia="Times New Roman"/>
          <w:sz w:val="28"/>
          <w:szCs w:val="28"/>
          <w:lang w:val="uk-UA"/>
        </w:rPr>
        <w:t>Координацію та контроль за ходом виконання Програми здійснює відділ</w:t>
      </w:r>
      <w:r w:rsidR="003102F1" w:rsidRPr="0022220A">
        <w:rPr>
          <w:rFonts w:eastAsia="Times New Roman"/>
          <w:sz w:val="28"/>
          <w:szCs w:val="28"/>
          <w:lang w:val="uk-UA"/>
        </w:rPr>
        <w:t xml:space="preserve"> містобудування, архітектури та капітального будівництва </w:t>
      </w:r>
      <w:r w:rsidRPr="0022220A">
        <w:rPr>
          <w:rFonts w:eastAsia="Times New Roman"/>
          <w:sz w:val="28"/>
          <w:szCs w:val="28"/>
          <w:lang w:val="uk-UA"/>
        </w:rPr>
        <w:t xml:space="preserve"> міської ради.</w:t>
      </w:r>
    </w:p>
    <w:p w:rsidR="00B35F0F" w:rsidRPr="0022220A" w:rsidRDefault="00B35F0F">
      <w:pPr>
        <w:spacing w:line="200" w:lineRule="exact"/>
        <w:rPr>
          <w:sz w:val="20"/>
          <w:szCs w:val="20"/>
          <w:lang w:val="uk-UA"/>
        </w:rPr>
      </w:pPr>
    </w:p>
    <w:p w:rsidR="00B35F0F" w:rsidRPr="0022220A" w:rsidRDefault="00B35F0F">
      <w:pPr>
        <w:spacing w:line="200" w:lineRule="exact"/>
        <w:rPr>
          <w:sz w:val="20"/>
          <w:szCs w:val="20"/>
          <w:lang w:val="uk-UA"/>
        </w:rPr>
      </w:pPr>
    </w:p>
    <w:p w:rsidR="00B35F0F" w:rsidRPr="0022220A" w:rsidRDefault="00B35F0F">
      <w:pPr>
        <w:spacing w:line="200" w:lineRule="exact"/>
        <w:rPr>
          <w:sz w:val="20"/>
          <w:szCs w:val="20"/>
          <w:lang w:val="uk-UA"/>
        </w:rPr>
      </w:pPr>
    </w:p>
    <w:p w:rsidR="00B35F0F" w:rsidRPr="0022220A" w:rsidRDefault="00B35F0F">
      <w:pPr>
        <w:spacing w:line="200" w:lineRule="exact"/>
        <w:rPr>
          <w:sz w:val="20"/>
          <w:szCs w:val="20"/>
          <w:lang w:val="uk-UA"/>
        </w:rPr>
      </w:pPr>
    </w:p>
    <w:p w:rsidR="00B35F0F" w:rsidRPr="0022220A" w:rsidRDefault="00B35F0F">
      <w:pPr>
        <w:spacing w:line="306" w:lineRule="exact"/>
        <w:rPr>
          <w:sz w:val="20"/>
          <w:szCs w:val="20"/>
          <w:lang w:val="uk-UA"/>
        </w:rPr>
      </w:pPr>
    </w:p>
    <w:p w:rsidR="00B35F0F" w:rsidRPr="0022220A" w:rsidRDefault="00D565F8" w:rsidP="00402B23">
      <w:pPr>
        <w:tabs>
          <w:tab w:val="left" w:pos="7840"/>
        </w:tabs>
        <w:jc w:val="center"/>
        <w:rPr>
          <w:b/>
          <w:sz w:val="20"/>
          <w:szCs w:val="20"/>
          <w:lang w:val="uk-UA"/>
        </w:rPr>
        <w:sectPr w:rsidR="00B35F0F" w:rsidRPr="0022220A">
          <w:pgSz w:w="11900" w:h="16838"/>
          <w:pgMar w:top="970" w:right="840" w:bottom="1440" w:left="1700" w:header="0" w:footer="0" w:gutter="0"/>
          <w:cols w:space="720" w:equalWidth="0">
            <w:col w:w="9360"/>
          </w:cols>
        </w:sectPr>
      </w:pPr>
      <w:r w:rsidRPr="0022220A">
        <w:rPr>
          <w:rFonts w:eastAsia="Times New Roman"/>
          <w:b/>
          <w:sz w:val="28"/>
          <w:szCs w:val="28"/>
          <w:lang w:val="uk-UA"/>
        </w:rPr>
        <w:t>Секретар міської ради</w:t>
      </w:r>
      <w:r w:rsidR="003102F1" w:rsidRPr="0022220A">
        <w:rPr>
          <w:b/>
          <w:sz w:val="20"/>
          <w:szCs w:val="20"/>
          <w:lang w:val="uk-UA"/>
        </w:rPr>
        <w:t xml:space="preserve">                                                                                         </w:t>
      </w:r>
      <w:r w:rsidR="003102F1" w:rsidRPr="0022220A">
        <w:rPr>
          <w:rFonts w:eastAsia="Times New Roman"/>
          <w:b/>
          <w:sz w:val="28"/>
          <w:szCs w:val="28"/>
          <w:lang w:val="uk-UA"/>
        </w:rPr>
        <w:t>Я.П. Дзиндра</w:t>
      </w:r>
    </w:p>
    <w:p w:rsidR="00B35F0F" w:rsidRPr="0022220A" w:rsidRDefault="00B35F0F" w:rsidP="003102F1">
      <w:pPr>
        <w:spacing w:line="254" w:lineRule="exact"/>
        <w:rPr>
          <w:sz w:val="20"/>
          <w:szCs w:val="20"/>
          <w:lang w:val="uk-UA"/>
        </w:rPr>
      </w:pPr>
      <w:bookmarkStart w:id="5" w:name="page7"/>
      <w:bookmarkStart w:id="6" w:name="page8"/>
      <w:bookmarkEnd w:id="5"/>
      <w:bookmarkEnd w:id="6"/>
    </w:p>
    <w:sectPr w:rsidR="00B35F0F" w:rsidRPr="0022220A" w:rsidSect="003102F1">
      <w:pgSz w:w="16840" w:h="11906" w:orient="landscape"/>
      <w:pgMar w:top="1440" w:right="680" w:bottom="1440" w:left="740" w:header="0" w:footer="0" w:gutter="0"/>
      <w:cols w:space="720" w:equalWidth="0">
        <w:col w:w="1542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DFF6765E"/>
    <w:lvl w:ilvl="0" w:tplc="5F86F01A">
      <w:start w:val="1"/>
      <w:numFmt w:val="bullet"/>
      <w:lvlText w:val="-"/>
      <w:lvlJc w:val="left"/>
    </w:lvl>
    <w:lvl w:ilvl="1" w:tplc="D3FE568C">
      <w:numFmt w:val="decimal"/>
      <w:lvlText w:val=""/>
      <w:lvlJc w:val="left"/>
    </w:lvl>
    <w:lvl w:ilvl="2" w:tplc="BAD4F164">
      <w:numFmt w:val="decimal"/>
      <w:lvlText w:val=""/>
      <w:lvlJc w:val="left"/>
    </w:lvl>
    <w:lvl w:ilvl="3" w:tplc="39865D18">
      <w:numFmt w:val="decimal"/>
      <w:lvlText w:val=""/>
      <w:lvlJc w:val="left"/>
    </w:lvl>
    <w:lvl w:ilvl="4" w:tplc="D4008496">
      <w:numFmt w:val="decimal"/>
      <w:lvlText w:val=""/>
      <w:lvlJc w:val="left"/>
    </w:lvl>
    <w:lvl w:ilvl="5" w:tplc="02363718">
      <w:numFmt w:val="decimal"/>
      <w:lvlText w:val=""/>
      <w:lvlJc w:val="left"/>
    </w:lvl>
    <w:lvl w:ilvl="6" w:tplc="E26255FA">
      <w:numFmt w:val="decimal"/>
      <w:lvlText w:val=""/>
      <w:lvlJc w:val="left"/>
    </w:lvl>
    <w:lvl w:ilvl="7" w:tplc="F29E5350">
      <w:numFmt w:val="decimal"/>
      <w:lvlText w:val=""/>
      <w:lvlJc w:val="left"/>
    </w:lvl>
    <w:lvl w:ilvl="8" w:tplc="80720744">
      <w:numFmt w:val="decimal"/>
      <w:lvlText w:val=""/>
      <w:lvlJc w:val="left"/>
    </w:lvl>
  </w:abstractNum>
  <w:abstractNum w:abstractNumId="1">
    <w:nsid w:val="2EB141F2"/>
    <w:multiLevelType w:val="hybridMultilevel"/>
    <w:tmpl w:val="0316C92C"/>
    <w:lvl w:ilvl="0" w:tplc="3B547496">
      <w:start w:val="1"/>
      <w:numFmt w:val="bullet"/>
      <w:lvlText w:val="-"/>
      <w:lvlJc w:val="left"/>
    </w:lvl>
    <w:lvl w:ilvl="1" w:tplc="37FC0B36">
      <w:start w:val="1"/>
      <w:numFmt w:val="bullet"/>
      <w:lvlText w:val="-"/>
      <w:lvlJc w:val="left"/>
    </w:lvl>
    <w:lvl w:ilvl="2" w:tplc="98E28D68">
      <w:numFmt w:val="decimal"/>
      <w:lvlText w:val=""/>
      <w:lvlJc w:val="left"/>
    </w:lvl>
    <w:lvl w:ilvl="3" w:tplc="5E76498E">
      <w:numFmt w:val="decimal"/>
      <w:lvlText w:val=""/>
      <w:lvlJc w:val="left"/>
    </w:lvl>
    <w:lvl w:ilvl="4" w:tplc="24A42C5A">
      <w:numFmt w:val="decimal"/>
      <w:lvlText w:val=""/>
      <w:lvlJc w:val="left"/>
    </w:lvl>
    <w:lvl w:ilvl="5" w:tplc="F52C25EA">
      <w:numFmt w:val="decimal"/>
      <w:lvlText w:val=""/>
      <w:lvlJc w:val="left"/>
    </w:lvl>
    <w:lvl w:ilvl="6" w:tplc="FCAAD414">
      <w:numFmt w:val="decimal"/>
      <w:lvlText w:val=""/>
      <w:lvlJc w:val="left"/>
    </w:lvl>
    <w:lvl w:ilvl="7" w:tplc="8C32BCF0">
      <w:numFmt w:val="decimal"/>
      <w:lvlText w:val=""/>
      <w:lvlJc w:val="left"/>
    </w:lvl>
    <w:lvl w:ilvl="8" w:tplc="F4749A4A">
      <w:numFmt w:val="decimal"/>
      <w:lvlText w:val=""/>
      <w:lvlJc w:val="left"/>
    </w:lvl>
  </w:abstractNum>
  <w:abstractNum w:abstractNumId="2">
    <w:nsid w:val="3D1B58BA"/>
    <w:multiLevelType w:val="hybridMultilevel"/>
    <w:tmpl w:val="3CBA3A4A"/>
    <w:lvl w:ilvl="0" w:tplc="A8CAE26C">
      <w:start w:val="1"/>
      <w:numFmt w:val="decimal"/>
      <w:lvlText w:val="%1."/>
      <w:lvlJc w:val="left"/>
    </w:lvl>
    <w:lvl w:ilvl="1" w:tplc="0F22C7D0">
      <w:numFmt w:val="decimal"/>
      <w:lvlText w:val=""/>
      <w:lvlJc w:val="left"/>
    </w:lvl>
    <w:lvl w:ilvl="2" w:tplc="1A06C368">
      <w:numFmt w:val="decimal"/>
      <w:lvlText w:val=""/>
      <w:lvlJc w:val="left"/>
    </w:lvl>
    <w:lvl w:ilvl="3" w:tplc="F4389F7C">
      <w:numFmt w:val="decimal"/>
      <w:lvlText w:val=""/>
      <w:lvlJc w:val="left"/>
    </w:lvl>
    <w:lvl w:ilvl="4" w:tplc="D86078F6">
      <w:numFmt w:val="decimal"/>
      <w:lvlText w:val=""/>
      <w:lvlJc w:val="left"/>
    </w:lvl>
    <w:lvl w:ilvl="5" w:tplc="FF3EB204">
      <w:numFmt w:val="decimal"/>
      <w:lvlText w:val=""/>
      <w:lvlJc w:val="left"/>
    </w:lvl>
    <w:lvl w:ilvl="6" w:tplc="F15E505A">
      <w:numFmt w:val="decimal"/>
      <w:lvlText w:val=""/>
      <w:lvlJc w:val="left"/>
    </w:lvl>
    <w:lvl w:ilvl="7" w:tplc="EE7A3DDA">
      <w:numFmt w:val="decimal"/>
      <w:lvlText w:val=""/>
      <w:lvlJc w:val="left"/>
    </w:lvl>
    <w:lvl w:ilvl="8" w:tplc="50F671A0">
      <w:numFmt w:val="decimal"/>
      <w:lvlText w:val=""/>
      <w:lvlJc w:val="left"/>
    </w:lvl>
  </w:abstractNum>
  <w:abstractNum w:abstractNumId="3">
    <w:nsid w:val="41B71EFB"/>
    <w:multiLevelType w:val="hybridMultilevel"/>
    <w:tmpl w:val="8668BB0C"/>
    <w:lvl w:ilvl="0" w:tplc="6C08C7CE">
      <w:start w:val="1"/>
      <w:numFmt w:val="bullet"/>
      <w:lvlText w:val="-"/>
      <w:lvlJc w:val="left"/>
    </w:lvl>
    <w:lvl w:ilvl="1" w:tplc="A802ED48">
      <w:start w:val="1"/>
      <w:numFmt w:val="bullet"/>
      <w:lvlText w:val="-"/>
      <w:lvlJc w:val="left"/>
    </w:lvl>
    <w:lvl w:ilvl="2" w:tplc="6CF804A8">
      <w:numFmt w:val="decimal"/>
      <w:lvlText w:val=""/>
      <w:lvlJc w:val="left"/>
    </w:lvl>
    <w:lvl w:ilvl="3" w:tplc="21CE56F4">
      <w:numFmt w:val="decimal"/>
      <w:lvlText w:val=""/>
      <w:lvlJc w:val="left"/>
    </w:lvl>
    <w:lvl w:ilvl="4" w:tplc="47A4CE9C">
      <w:numFmt w:val="decimal"/>
      <w:lvlText w:val=""/>
      <w:lvlJc w:val="left"/>
    </w:lvl>
    <w:lvl w:ilvl="5" w:tplc="AEE28362">
      <w:numFmt w:val="decimal"/>
      <w:lvlText w:val=""/>
      <w:lvlJc w:val="left"/>
    </w:lvl>
    <w:lvl w:ilvl="6" w:tplc="C5E68DCA">
      <w:numFmt w:val="decimal"/>
      <w:lvlText w:val=""/>
      <w:lvlJc w:val="left"/>
    </w:lvl>
    <w:lvl w:ilvl="7" w:tplc="ECAE5B02">
      <w:numFmt w:val="decimal"/>
      <w:lvlText w:val=""/>
      <w:lvlJc w:val="left"/>
    </w:lvl>
    <w:lvl w:ilvl="8" w:tplc="E6445FEC">
      <w:numFmt w:val="decimal"/>
      <w:lvlText w:val=""/>
      <w:lvlJc w:val="left"/>
    </w:lvl>
  </w:abstractNum>
  <w:abstractNum w:abstractNumId="4">
    <w:nsid w:val="46E87CCD"/>
    <w:multiLevelType w:val="hybridMultilevel"/>
    <w:tmpl w:val="363601BA"/>
    <w:lvl w:ilvl="0" w:tplc="76B8E1DA">
      <w:start w:val="1"/>
      <w:numFmt w:val="bullet"/>
      <w:lvlText w:val="В"/>
      <w:lvlJc w:val="left"/>
    </w:lvl>
    <w:lvl w:ilvl="1" w:tplc="226863B8">
      <w:numFmt w:val="decimal"/>
      <w:lvlText w:val=""/>
      <w:lvlJc w:val="left"/>
    </w:lvl>
    <w:lvl w:ilvl="2" w:tplc="FAC01D68">
      <w:numFmt w:val="decimal"/>
      <w:lvlText w:val=""/>
      <w:lvlJc w:val="left"/>
    </w:lvl>
    <w:lvl w:ilvl="3" w:tplc="9880EBBE">
      <w:numFmt w:val="decimal"/>
      <w:lvlText w:val=""/>
      <w:lvlJc w:val="left"/>
    </w:lvl>
    <w:lvl w:ilvl="4" w:tplc="8854A07E">
      <w:numFmt w:val="decimal"/>
      <w:lvlText w:val=""/>
      <w:lvlJc w:val="left"/>
    </w:lvl>
    <w:lvl w:ilvl="5" w:tplc="91726FC6">
      <w:numFmt w:val="decimal"/>
      <w:lvlText w:val=""/>
      <w:lvlJc w:val="left"/>
    </w:lvl>
    <w:lvl w:ilvl="6" w:tplc="5CD498E8">
      <w:numFmt w:val="decimal"/>
      <w:lvlText w:val=""/>
      <w:lvlJc w:val="left"/>
    </w:lvl>
    <w:lvl w:ilvl="7" w:tplc="8A6CC9A0">
      <w:numFmt w:val="decimal"/>
      <w:lvlText w:val=""/>
      <w:lvlJc w:val="left"/>
    </w:lvl>
    <w:lvl w:ilvl="8" w:tplc="A8B6B982">
      <w:numFmt w:val="decimal"/>
      <w:lvlText w:val=""/>
      <w:lvlJc w:val="left"/>
    </w:lvl>
  </w:abstractNum>
  <w:abstractNum w:abstractNumId="5">
    <w:nsid w:val="507ED7AB"/>
    <w:multiLevelType w:val="hybridMultilevel"/>
    <w:tmpl w:val="7500E71E"/>
    <w:lvl w:ilvl="0" w:tplc="31EC7318">
      <w:start w:val="1"/>
      <w:numFmt w:val="bullet"/>
      <w:lvlText w:val="з"/>
      <w:lvlJc w:val="left"/>
    </w:lvl>
    <w:lvl w:ilvl="1" w:tplc="E7461B88">
      <w:start w:val="7"/>
      <w:numFmt w:val="decimal"/>
      <w:lvlText w:val="%2."/>
      <w:lvlJc w:val="left"/>
    </w:lvl>
    <w:lvl w:ilvl="2" w:tplc="9C1C4C72">
      <w:numFmt w:val="decimal"/>
      <w:lvlText w:val=""/>
      <w:lvlJc w:val="left"/>
    </w:lvl>
    <w:lvl w:ilvl="3" w:tplc="37B68C80">
      <w:numFmt w:val="decimal"/>
      <w:lvlText w:val=""/>
      <w:lvlJc w:val="left"/>
    </w:lvl>
    <w:lvl w:ilvl="4" w:tplc="A3BA9176">
      <w:numFmt w:val="decimal"/>
      <w:lvlText w:val=""/>
      <w:lvlJc w:val="left"/>
    </w:lvl>
    <w:lvl w:ilvl="5" w:tplc="D5FE1FBA">
      <w:numFmt w:val="decimal"/>
      <w:lvlText w:val=""/>
      <w:lvlJc w:val="left"/>
    </w:lvl>
    <w:lvl w:ilvl="6" w:tplc="8BA00640">
      <w:numFmt w:val="decimal"/>
      <w:lvlText w:val=""/>
      <w:lvlJc w:val="left"/>
    </w:lvl>
    <w:lvl w:ilvl="7" w:tplc="0BC021C0">
      <w:numFmt w:val="decimal"/>
      <w:lvlText w:val=""/>
      <w:lvlJc w:val="left"/>
    </w:lvl>
    <w:lvl w:ilvl="8" w:tplc="4F0CFB1C">
      <w:numFmt w:val="decimal"/>
      <w:lvlText w:val=""/>
      <w:lvlJc w:val="left"/>
    </w:lvl>
  </w:abstractNum>
  <w:abstractNum w:abstractNumId="6">
    <w:nsid w:val="7545E146"/>
    <w:multiLevelType w:val="hybridMultilevel"/>
    <w:tmpl w:val="3136744E"/>
    <w:lvl w:ilvl="0" w:tplc="6DC48F5A">
      <w:start w:val="1"/>
      <w:numFmt w:val="bullet"/>
      <w:lvlText w:val="-"/>
      <w:lvlJc w:val="left"/>
    </w:lvl>
    <w:lvl w:ilvl="1" w:tplc="FC1C8C58">
      <w:numFmt w:val="decimal"/>
      <w:lvlText w:val=""/>
      <w:lvlJc w:val="left"/>
    </w:lvl>
    <w:lvl w:ilvl="2" w:tplc="99F4CFBA">
      <w:numFmt w:val="decimal"/>
      <w:lvlText w:val=""/>
      <w:lvlJc w:val="left"/>
    </w:lvl>
    <w:lvl w:ilvl="3" w:tplc="D166E1F4">
      <w:numFmt w:val="decimal"/>
      <w:lvlText w:val=""/>
      <w:lvlJc w:val="left"/>
    </w:lvl>
    <w:lvl w:ilvl="4" w:tplc="FC18B8A4">
      <w:numFmt w:val="decimal"/>
      <w:lvlText w:val=""/>
      <w:lvlJc w:val="left"/>
    </w:lvl>
    <w:lvl w:ilvl="5" w:tplc="182E1D32">
      <w:numFmt w:val="decimal"/>
      <w:lvlText w:val=""/>
      <w:lvlJc w:val="left"/>
    </w:lvl>
    <w:lvl w:ilvl="6" w:tplc="8D3E188C">
      <w:numFmt w:val="decimal"/>
      <w:lvlText w:val=""/>
      <w:lvlJc w:val="left"/>
    </w:lvl>
    <w:lvl w:ilvl="7" w:tplc="F954C9E6">
      <w:numFmt w:val="decimal"/>
      <w:lvlText w:val=""/>
      <w:lvlJc w:val="left"/>
    </w:lvl>
    <w:lvl w:ilvl="8" w:tplc="060A11CA">
      <w:numFmt w:val="decimal"/>
      <w:lvlText w:val=""/>
      <w:lvlJc w:val="left"/>
    </w:lvl>
  </w:abstractNum>
  <w:abstractNum w:abstractNumId="7">
    <w:nsid w:val="79E2A9E3"/>
    <w:multiLevelType w:val="hybridMultilevel"/>
    <w:tmpl w:val="48600DDC"/>
    <w:lvl w:ilvl="0" w:tplc="2800F81C">
      <w:start w:val="1"/>
      <w:numFmt w:val="bullet"/>
      <w:lvlText w:val="І"/>
      <w:lvlJc w:val="left"/>
    </w:lvl>
    <w:lvl w:ilvl="1" w:tplc="EFE00AA4">
      <w:start w:val="1"/>
      <w:numFmt w:val="bullet"/>
      <w:lvlText w:val="-"/>
      <w:lvlJc w:val="left"/>
    </w:lvl>
    <w:lvl w:ilvl="2" w:tplc="7E9ED566">
      <w:start w:val="1"/>
      <w:numFmt w:val="bullet"/>
      <w:lvlText w:val="-"/>
      <w:lvlJc w:val="left"/>
    </w:lvl>
    <w:lvl w:ilvl="3" w:tplc="6B3665A4">
      <w:numFmt w:val="decimal"/>
      <w:lvlText w:val=""/>
      <w:lvlJc w:val="left"/>
    </w:lvl>
    <w:lvl w:ilvl="4" w:tplc="CE6CAE90">
      <w:numFmt w:val="decimal"/>
      <w:lvlText w:val=""/>
      <w:lvlJc w:val="left"/>
    </w:lvl>
    <w:lvl w:ilvl="5" w:tplc="79623F54">
      <w:numFmt w:val="decimal"/>
      <w:lvlText w:val=""/>
      <w:lvlJc w:val="left"/>
    </w:lvl>
    <w:lvl w:ilvl="6" w:tplc="C5B080EC">
      <w:numFmt w:val="decimal"/>
      <w:lvlText w:val=""/>
      <w:lvlJc w:val="left"/>
    </w:lvl>
    <w:lvl w:ilvl="7" w:tplc="4604666E">
      <w:numFmt w:val="decimal"/>
      <w:lvlText w:val=""/>
      <w:lvlJc w:val="left"/>
    </w:lvl>
    <w:lvl w:ilvl="8" w:tplc="299458BA">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B35F0F"/>
    <w:rsid w:val="00156310"/>
    <w:rsid w:val="001B106D"/>
    <w:rsid w:val="0022220A"/>
    <w:rsid w:val="003102F1"/>
    <w:rsid w:val="00402B23"/>
    <w:rsid w:val="00614DFF"/>
    <w:rsid w:val="006D5FCE"/>
    <w:rsid w:val="00726935"/>
    <w:rsid w:val="009C7F5A"/>
    <w:rsid w:val="00A17F0C"/>
    <w:rsid w:val="00A563C2"/>
    <w:rsid w:val="00A65F6F"/>
    <w:rsid w:val="00AD02FA"/>
    <w:rsid w:val="00B35F0F"/>
    <w:rsid w:val="00D565F8"/>
    <w:rsid w:val="00ED6C73"/>
    <w:rsid w:val="00F144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5F8"/>
    <w:pPr>
      <w:ind w:left="720"/>
      <w:contextualSpacing/>
    </w:pPr>
  </w:style>
  <w:style w:type="table" w:styleId="a4">
    <w:name w:val="Table Grid"/>
    <w:basedOn w:val="a1"/>
    <w:uiPriority w:val="59"/>
    <w:rsid w:val="007269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191764">
      <w:bodyDiv w:val="1"/>
      <w:marLeft w:val="0"/>
      <w:marRight w:val="0"/>
      <w:marTop w:val="0"/>
      <w:marBottom w:val="0"/>
      <w:divBdr>
        <w:top w:val="none" w:sz="0" w:space="0" w:color="auto"/>
        <w:left w:val="none" w:sz="0" w:space="0" w:color="auto"/>
        <w:bottom w:val="none" w:sz="0" w:space="0" w:color="auto"/>
        <w:right w:val="none" w:sz="0" w:space="0" w:color="auto"/>
      </w:divBdr>
    </w:div>
    <w:div w:id="11265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83FA-CC24-4C2F-8BBB-C999E10D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7190</Words>
  <Characters>4099</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2016-09-23T12:01:00Z</cp:lastPrinted>
  <dcterms:created xsi:type="dcterms:W3CDTF">2016-09-16T09:12:00Z</dcterms:created>
  <dcterms:modified xsi:type="dcterms:W3CDTF">2016-09-28T11:19:00Z</dcterms:modified>
</cp:coreProperties>
</file>