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77" w:rsidRDefault="00374B77">
      <w:pPr>
        <w:spacing w:line="360" w:lineRule="auto"/>
        <w:ind w:right="9"/>
        <w:jc w:val="center"/>
        <w:rPr>
          <w:rFonts w:ascii="Times New Roman" w:hAnsi="Times New Roman"/>
          <w:sz w:val="24"/>
        </w:rPr>
      </w:pPr>
      <w:r>
        <w:object w:dxaOrig="911" w:dyaOrig="1133">
          <v:rect id="rectole0000000000" o:spid="_x0000_i1025" style="width:45.5pt;height:57.05pt" o:ole="" o:preferrelative="t" stroked="f">
            <v:imagedata r:id="rId5" o:title=""/>
          </v:rect>
          <o:OLEObject Type="Embed" ProgID="StaticMetafile" ShapeID="rectole0000000000" DrawAspect="Content" ObjectID="_1673769338" r:id="rId6"/>
        </w:object>
      </w:r>
    </w:p>
    <w:p w:rsidR="00374B77" w:rsidRPr="00E819C1" w:rsidRDefault="00374B77">
      <w:pPr>
        <w:spacing w:line="360" w:lineRule="auto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E819C1">
        <w:rPr>
          <w:rFonts w:ascii="Times New Roman" w:hAnsi="Times New Roman"/>
          <w:b/>
          <w:sz w:val="28"/>
          <w:szCs w:val="28"/>
        </w:rPr>
        <w:t xml:space="preserve">У К Р А Ї Н А          </w:t>
      </w:r>
    </w:p>
    <w:p w:rsidR="00374B77" w:rsidRPr="00E819C1" w:rsidRDefault="00374B77">
      <w:pPr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E819C1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374B77" w:rsidRPr="001024EB" w:rsidRDefault="00374B77" w:rsidP="00FA5455">
      <w:pPr>
        <w:tabs>
          <w:tab w:val="left" w:pos="1350"/>
          <w:tab w:val="left" w:pos="2309"/>
          <w:tab w:val="center" w:pos="4819"/>
        </w:tabs>
        <w:rPr>
          <w:rFonts w:ascii="Times New Roman" w:hAnsi="Times New Roman"/>
          <w:sz w:val="28"/>
          <w:szCs w:val="28"/>
          <w:lang w:val="ru-RU"/>
        </w:rPr>
      </w:pPr>
      <w:r w:rsidRPr="00E819C1">
        <w:rPr>
          <w:rFonts w:ascii="Times New Roman" w:hAnsi="Times New Roman"/>
          <w:sz w:val="28"/>
          <w:szCs w:val="28"/>
        </w:rPr>
        <w:t xml:space="preserve">               </w:t>
      </w:r>
    </w:p>
    <w:p w:rsidR="00374B77" w:rsidRPr="00E819C1" w:rsidRDefault="00374B77" w:rsidP="00FA5455">
      <w:pPr>
        <w:tabs>
          <w:tab w:val="left" w:pos="1350"/>
          <w:tab w:val="left" w:pos="2309"/>
          <w:tab w:val="center" w:pos="4819"/>
        </w:tabs>
        <w:rPr>
          <w:rFonts w:ascii="Times New Roman" w:hAnsi="Times New Roman"/>
          <w:b/>
          <w:sz w:val="28"/>
          <w:szCs w:val="28"/>
        </w:rPr>
      </w:pPr>
      <w:r w:rsidRPr="00AE217B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819C1">
        <w:rPr>
          <w:rFonts w:ascii="Times New Roman" w:hAnsi="Times New Roman"/>
          <w:b/>
          <w:sz w:val="28"/>
          <w:szCs w:val="28"/>
        </w:rPr>
        <w:t>ШОСТА  (ПОЗАЧЕРГОВА) СЕСІЯ  СЬОМОГО СКЛИКАННЯ</w:t>
      </w:r>
      <w:r w:rsidRPr="00E819C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74B77" w:rsidRPr="00E819C1" w:rsidRDefault="00374B77">
      <w:pPr>
        <w:rPr>
          <w:rFonts w:ascii="Times New Roman" w:hAnsi="Times New Roman"/>
          <w:b/>
          <w:sz w:val="28"/>
          <w:szCs w:val="28"/>
          <w:lang w:val="ru-RU"/>
        </w:rPr>
      </w:pPr>
      <w:r w:rsidRPr="00E819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374B77" w:rsidRPr="00AE217B" w:rsidRDefault="00374B77">
      <w:pPr>
        <w:rPr>
          <w:rFonts w:ascii="Times New Roman" w:hAnsi="Times New Roman"/>
          <w:b/>
          <w:sz w:val="28"/>
          <w:szCs w:val="28"/>
          <w:lang w:val="ru-RU"/>
        </w:rPr>
      </w:pPr>
      <w:r w:rsidRPr="00E819C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</w:t>
      </w:r>
      <w:r w:rsidRPr="00E819C1">
        <w:rPr>
          <w:rFonts w:ascii="Times New Roman" w:hAnsi="Times New Roman"/>
          <w:b/>
          <w:sz w:val="28"/>
          <w:szCs w:val="28"/>
        </w:rPr>
        <w:t xml:space="preserve">РІШЕННЯ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74B77" w:rsidRPr="00E819C1" w:rsidRDefault="00374B77" w:rsidP="00840B5B">
      <w:pPr>
        <w:jc w:val="both"/>
        <w:rPr>
          <w:rFonts w:ascii="Times New Roman" w:hAnsi="Times New Roman"/>
          <w:sz w:val="28"/>
          <w:szCs w:val="28"/>
        </w:rPr>
      </w:pPr>
    </w:p>
    <w:p w:rsidR="00374B77" w:rsidRPr="00AE217B" w:rsidRDefault="00374B77" w:rsidP="00840B5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1DDF">
        <w:rPr>
          <w:rFonts w:ascii="Times New Roman" w:hAnsi="Times New Roman"/>
          <w:b/>
          <w:sz w:val="28"/>
          <w:szCs w:val="28"/>
        </w:rPr>
        <w:t xml:space="preserve">від  </w:t>
      </w:r>
      <w:r w:rsidRPr="00A01DDF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A01DDF">
        <w:rPr>
          <w:rFonts w:ascii="Times New Roman" w:hAnsi="Times New Roman"/>
          <w:b/>
          <w:sz w:val="28"/>
          <w:szCs w:val="28"/>
        </w:rPr>
        <w:t xml:space="preserve"> березня  2016 року                                                     № </w:t>
      </w:r>
      <w:r w:rsidRPr="00AE217B">
        <w:rPr>
          <w:rFonts w:ascii="Times New Roman" w:hAnsi="Times New Roman"/>
          <w:b/>
          <w:sz w:val="28"/>
          <w:szCs w:val="28"/>
          <w:lang w:val="ru-RU"/>
        </w:rPr>
        <w:t>163</w:t>
      </w:r>
    </w:p>
    <w:p w:rsidR="00374B77" w:rsidRPr="00A01DDF" w:rsidRDefault="00374B77" w:rsidP="005E6CEF">
      <w:pPr>
        <w:jc w:val="both"/>
        <w:rPr>
          <w:rFonts w:ascii="Times New Roman" w:hAnsi="Times New Roman"/>
          <w:b/>
          <w:sz w:val="28"/>
          <w:szCs w:val="28"/>
        </w:rPr>
      </w:pPr>
      <w:r w:rsidRPr="00A01DDF">
        <w:rPr>
          <w:rFonts w:ascii="Times New Roman" w:hAnsi="Times New Roman"/>
          <w:b/>
          <w:sz w:val="28"/>
          <w:szCs w:val="28"/>
        </w:rPr>
        <w:t>м. Чортків</w:t>
      </w:r>
    </w:p>
    <w:p w:rsidR="00374B77" w:rsidRPr="00840B5B" w:rsidRDefault="00374B77" w:rsidP="005E6CEF">
      <w:pPr>
        <w:jc w:val="both"/>
        <w:rPr>
          <w:rFonts w:ascii="Times New Roman" w:hAnsi="Times New Roman"/>
          <w:b/>
          <w:sz w:val="28"/>
          <w:szCs w:val="28"/>
        </w:rPr>
      </w:pPr>
    </w:p>
    <w:p w:rsidR="00374B77" w:rsidRPr="005E6CEF" w:rsidRDefault="00374B77" w:rsidP="005E6C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6CEF">
        <w:rPr>
          <w:b/>
          <w:color w:val="000000"/>
          <w:sz w:val="28"/>
          <w:szCs w:val="28"/>
        </w:rPr>
        <w:t>Про розміщення тимчасово</w:t>
      </w:r>
    </w:p>
    <w:p w:rsidR="00374B77" w:rsidRPr="005E6CEF" w:rsidRDefault="00374B77" w:rsidP="005E6C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6CEF">
        <w:rPr>
          <w:b/>
          <w:color w:val="000000"/>
          <w:sz w:val="28"/>
          <w:szCs w:val="28"/>
        </w:rPr>
        <w:t>вільних коштів міського бюджету</w:t>
      </w:r>
    </w:p>
    <w:p w:rsidR="00374B77" w:rsidRPr="00DA6897" w:rsidRDefault="00374B77" w:rsidP="00FA54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74B77" w:rsidRPr="00DA6897" w:rsidRDefault="00374B77" w:rsidP="00FA54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74B77" w:rsidRPr="00FA5455" w:rsidRDefault="00374B77" w:rsidP="00A01DDF">
      <w:pPr>
        <w:pStyle w:val="a3"/>
        <w:shd w:val="clear" w:color="auto" w:fill="FFFFFF"/>
        <w:spacing w:before="0" w:beforeAutospacing="0" w:after="0" w:afterAutospacing="0"/>
        <w:ind w:right="278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A6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 до </w:t>
      </w:r>
      <w:r w:rsidRPr="00302098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атті</w:t>
      </w:r>
      <w:r w:rsidRPr="00302098">
        <w:rPr>
          <w:color w:val="000000"/>
          <w:sz w:val="28"/>
          <w:szCs w:val="28"/>
        </w:rPr>
        <w:t xml:space="preserve"> 16 Бюджет</w:t>
      </w:r>
      <w:r>
        <w:rPr>
          <w:color w:val="000000"/>
          <w:sz w:val="28"/>
          <w:szCs w:val="28"/>
        </w:rPr>
        <w:t>ного кодексу України, постанови</w:t>
      </w:r>
      <w:r w:rsidRPr="00302098">
        <w:rPr>
          <w:color w:val="000000"/>
          <w:sz w:val="28"/>
          <w:szCs w:val="28"/>
        </w:rPr>
        <w:t xml:space="preserve"> Кабінету Міністрів України від 12 січня 2011 року №</w:t>
      </w:r>
      <w:r>
        <w:rPr>
          <w:color w:val="000000"/>
          <w:sz w:val="28"/>
          <w:szCs w:val="28"/>
        </w:rPr>
        <w:t xml:space="preserve"> </w:t>
      </w:r>
      <w:r w:rsidRPr="00302098">
        <w:rPr>
          <w:color w:val="000000"/>
          <w:sz w:val="28"/>
          <w:szCs w:val="28"/>
        </w:rPr>
        <w:t xml:space="preserve">6 «Про затвердження Порядку розміщення тимчасово вільних коштів місцевих бюджетів на вкладних (депозитних) </w:t>
      </w:r>
      <w:r>
        <w:rPr>
          <w:color w:val="000000"/>
          <w:sz w:val="28"/>
          <w:szCs w:val="28"/>
        </w:rPr>
        <w:t xml:space="preserve">рахунках у банках»,  керуючись статтею </w:t>
      </w:r>
      <w:r w:rsidRPr="00302098">
        <w:rPr>
          <w:color w:val="000000"/>
          <w:sz w:val="28"/>
          <w:szCs w:val="28"/>
        </w:rPr>
        <w:t xml:space="preserve">70  Закону України </w:t>
      </w:r>
      <w:r>
        <w:rPr>
          <w:color w:val="000000"/>
          <w:sz w:val="28"/>
          <w:szCs w:val="28"/>
        </w:rPr>
        <w:t>«</w:t>
      </w:r>
      <w:r w:rsidRPr="00302098">
        <w:rPr>
          <w:color w:val="000000"/>
          <w:sz w:val="28"/>
          <w:szCs w:val="28"/>
        </w:rPr>
        <w:t>Про м</w:t>
      </w:r>
      <w:r>
        <w:rPr>
          <w:color w:val="000000"/>
          <w:sz w:val="28"/>
          <w:szCs w:val="28"/>
        </w:rPr>
        <w:t>ісцеве самоврядування в Україні»</w:t>
      </w:r>
      <w:r w:rsidRPr="003020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міська рада</w:t>
      </w:r>
    </w:p>
    <w:p w:rsidR="00374B77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74B77" w:rsidRPr="00302098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ВИРІШИЛА</w:t>
      </w:r>
      <w:r w:rsidRPr="00302098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302098">
        <w:rPr>
          <w:color w:val="000000"/>
          <w:sz w:val="28"/>
          <w:szCs w:val="28"/>
        </w:rPr>
        <w:t> </w:t>
      </w:r>
    </w:p>
    <w:p w:rsidR="00374B77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 w:firstLine="709"/>
        <w:jc w:val="both"/>
        <w:rPr>
          <w:color w:val="000000"/>
          <w:sz w:val="28"/>
          <w:szCs w:val="28"/>
        </w:rPr>
      </w:pPr>
    </w:p>
    <w:p w:rsidR="00374B77" w:rsidRPr="00302098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/>
        <w:jc w:val="both"/>
        <w:rPr>
          <w:color w:val="000000"/>
          <w:sz w:val="28"/>
          <w:szCs w:val="28"/>
        </w:rPr>
      </w:pPr>
      <w:r w:rsidRPr="00302098">
        <w:rPr>
          <w:color w:val="000000"/>
          <w:sz w:val="28"/>
          <w:szCs w:val="28"/>
        </w:rPr>
        <w:t xml:space="preserve">1.  В межах поточного бюджетного періоду </w:t>
      </w:r>
      <w:r>
        <w:rPr>
          <w:color w:val="000000"/>
          <w:sz w:val="28"/>
          <w:szCs w:val="28"/>
        </w:rPr>
        <w:t>фінансовому управлінню</w:t>
      </w:r>
      <w:r w:rsidRPr="00302098">
        <w:rPr>
          <w:color w:val="000000"/>
          <w:sz w:val="28"/>
          <w:szCs w:val="28"/>
        </w:rPr>
        <w:t xml:space="preserve"> міської ради  здійснювати розміщення тимчасово вільних коштів міського бюджету на депозитах згідно з Порядком розміщення тимчасово вільних коштів міського бюджету на депозитному рахунку.</w:t>
      </w:r>
    </w:p>
    <w:p w:rsidR="00374B77" w:rsidRPr="001024EB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/>
        <w:jc w:val="both"/>
        <w:rPr>
          <w:color w:val="000000"/>
          <w:sz w:val="28"/>
          <w:szCs w:val="28"/>
        </w:rPr>
      </w:pPr>
    </w:p>
    <w:p w:rsidR="00374B77" w:rsidRPr="00302098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/>
        <w:jc w:val="both"/>
        <w:rPr>
          <w:color w:val="000000"/>
          <w:sz w:val="28"/>
          <w:szCs w:val="28"/>
        </w:rPr>
      </w:pPr>
      <w:r w:rsidRPr="00302098">
        <w:rPr>
          <w:color w:val="000000"/>
          <w:sz w:val="28"/>
          <w:szCs w:val="28"/>
        </w:rPr>
        <w:t>2. Затвердити:</w:t>
      </w:r>
    </w:p>
    <w:p w:rsidR="00374B77" w:rsidRPr="00302098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/>
        <w:jc w:val="both"/>
        <w:rPr>
          <w:color w:val="000000"/>
          <w:sz w:val="28"/>
          <w:szCs w:val="28"/>
        </w:rPr>
      </w:pPr>
      <w:r w:rsidRPr="00E819C1">
        <w:rPr>
          <w:color w:val="000000"/>
          <w:sz w:val="28"/>
          <w:szCs w:val="28"/>
          <w:lang w:val="ru-RU"/>
        </w:rPr>
        <w:t xml:space="preserve">    </w:t>
      </w:r>
      <w:r w:rsidRPr="00302098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302098">
        <w:rPr>
          <w:color w:val="000000"/>
          <w:sz w:val="28"/>
          <w:szCs w:val="28"/>
        </w:rPr>
        <w:t>Порядок розміщення тимчасово вільних коштів міського бюджету на депозитному рахунку (додаток</w:t>
      </w:r>
      <w:r>
        <w:rPr>
          <w:color w:val="000000"/>
          <w:sz w:val="28"/>
          <w:szCs w:val="28"/>
        </w:rPr>
        <w:t xml:space="preserve"> №</w:t>
      </w:r>
      <w:r w:rsidRPr="00302098">
        <w:rPr>
          <w:color w:val="000000"/>
          <w:sz w:val="28"/>
          <w:szCs w:val="28"/>
        </w:rPr>
        <w:t>1).</w:t>
      </w:r>
    </w:p>
    <w:p w:rsidR="00374B77" w:rsidRPr="00302098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/>
        <w:jc w:val="both"/>
        <w:rPr>
          <w:color w:val="000000"/>
          <w:sz w:val="28"/>
          <w:szCs w:val="28"/>
        </w:rPr>
      </w:pPr>
      <w:r w:rsidRPr="00E819C1">
        <w:rPr>
          <w:color w:val="000000"/>
          <w:sz w:val="28"/>
          <w:szCs w:val="28"/>
          <w:lang w:val="ru-RU"/>
        </w:rPr>
        <w:t xml:space="preserve">    </w:t>
      </w:r>
      <w:r w:rsidRPr="00302098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302098">
        <w:rPr>
          <w:color w:val="000000"/>
          <w:sz w:val="28"/>
          <w:szCs w:val="28"/>
        </w:rPr>
        <w:t>Склад комісії по проведенню конкурсу з відбору банків для розміщення тимчасово вільних коштів міського бюджету на депозитному рахунку (додаток №2).</w:t>
      </w:r>
    </w:p>
    <w:p w:rsidR="00374B77" w:rsidRPr="001024EB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/>
        <w:jc w:val="both"/>
        <w:rPr>
          <w:color w:val="000000"/>
          <w:sz w:val="28"/>
          <w:szCs w:val="28"/>
          <w:lang w:val="ru-RU"/>
        </w:rPr>
      </w:pPr>
    </w:p>
    <w:p w:rsidR="00374B77" w:rsidRPr="00302098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/>
        <w:jc w:val="both"/>
        <w:rPr>
          <w:color w:val="000000"/>
          <w:sz w:val="28"/>
          <w:szCs w:val="28"/>
        </w:rPr>
      </w:pPr>
      <w:r w:rsidRPr="00302098">
        <w:rPr>
          <w:color w:val="000000"/>
          <w:sz w:val="28"/>
          <w:szCs w:val="28"/>
        </w:rPr>
        <w:t xml:space="preserve">3. Контроль за виконанням рішення покласти на постійну  комісію </w:t>
      </w:r>
      <w:r>
        <w:rPr>
          <w:color w:val="000000"/>
          <w:sz w:val="28"/>
          <w:szCs w:val="28"/>
        </w:rPr>
        <w:t>з питань</w:t>
      </w:r>
      <w:r w:rsidRPr="00302098">
        <w:rPr>
          <w:color w:val="000000"/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</w:rPr>
        <w:t xml:space="preserve">, </w:t>
      </w:r>
      <w:r w:rsidRPr="00302098">
        <w:rPr>
          <w:color w:val="000000"/>
          <w:sz w:val="28"/>
          <w:szCs w:val="28"/>
        </w:rPr>
        <w:t xml:space="preserve"> фінансів</w:t>
      </w:r>
      <w:r>
        <w:rPr>
          <w:color w:val="000000"/>
          <w:sz w:val="28"/>
          <w:szCs w:val="28"/>
        </w:rPr>
        <w:t>,</w:t>
      </w:r>
      <w:r w:rsidRPr="00302098">
        <w:rPr>
          <w:color w:val="000000"/>
          <w:sz w:val="28"/>
          <w:szCs w:val="28"/>
        </w:rPr>
        <w:t xml:space="preserve"> цін </w:t>
      </w:r>
      <w:r>
        <w:rPr>
          <w:color w:val="000000"/>
          <w:sz w:val="28"/>
          <w:szCs w:val="28"/>
        </w:rPr>
        <w:t>і комунального майна</w:t>
      </w:r>
      <w:r w:rsidRPr="00302098">
        <w:rPr>
          <w:color w:val="000000"/>
          <w:sz w:val="28"/>
          <w:szCs w:val="28"/>
        </w:rPr>
        <w:t xml:space="preserve"> міської ради.</w:t>
      </w:r>
    </w:p>
    <w:p w:rsidR="00374B77" w:rsidRPr="00302098" w:rsidRDefault="00374B77" w:rsidP="00A01DDF">
      <w:pPr>
        <w:pStyle w:val="a3"/>
        <w:shd w:val="clear" w:color="auto" w:fill="FFFFFF"/>
        <w:spacing w:before="0" w:beforeAutospacing="0" w:after="0" w:afterAutospacing="0" w:line="221" w:lineRule="atLeast"/>
        <w:ind w:right="278" w:firstLine="709"/>
        <w:jc w:val="both"/>
        <w:rPr>
          <w:color w:val="000000"/>
          <w:sz w:val="28"/>
          <w:szCs w:val="28"/>
        </w:rPr>
      </w:pPr>
      <w:r w:rsidRPr="00302098">
        <w:rPr>
          <w:color w:val="000000"/>
          <w:sz w:val="28"/>
          <w:szCs w:val="28"/>
        </w:rPr>
        <w:t> </w:t>
      </w:r>
    </w:p>
    <w:p w:rsidR="00374B77" w:rsidRDefault="00374B77" w:rsidP="005E6CEF">
      <w:pPr>
        <w:pStyle w:val="a3"/>
        <w:shd w:val="clear" w:color="auto" w:fill="FFFFFF"/>
        <w:spacing w:before="0" w:beforeAutospacing="0" w:after="0" w:afterAutospacing="0" w:line="221" w:lineRule="atLeast"/>
        <w:jc w:val="both"/>
        <w:rPr>
          <w:b/>
          <w:color w:val="000000"/>
          <w:sz w:val="28"/>
          <w:szCs w:val="28"/>
        </w:rPr>
      </w:pPr>
    </w:p>
    <w:p w:rsidR="00374B77" w:rsidRPr="001024EB" w:rsidRDefault="00374B77" w:rsidP="005E6CEF">
      <w:pPr>
        <w:pStyle w:val="a3"/>
        <w:shd w:val="clear" w:color="auto" w:fill="FFFFFF"/>
        <w:spacing w:before="0" w:beforeAutospacing="0" w:after="0" w:afterAutospacing="0" w:line="221" w:lineRule="atLeast"/>
        <w:jc w:val="both"/>
        <w:rPr>
          <w:b/>
          <w:color w:val="000000"/>
          <w:sz w:val="28"/>
          <w:szCs w:val="28"/>
          <w:lang w:val="ru-RU"/>
        </w:rPr>
      </w:pPr>
    </w:p>
    <w:p w:rsidR="00374B77" w:rsidRPr="00AE217B" w:rsidRDefault="00374B77" w:rsidP="00AE217B">
      <w:pPr>
        <w:pStyle w:val="a3"/>
        <w:shd w:val="clear" w:color="auto" w:fill="FFFFFF"/>
        <w:spacing w:before="0" w:beforeAutospacing="0" w:after="0" w:afterAutospacing="0" w:line="221" w:lineRule="atLeast"/>
        <w:jc w:val="both"/>
        <w:rPr>
          <w:b/>
          <w:color w:val="000000"/>
          <w:sz w:val="28"/>
          <w:szCs w:val="28"/>
        </w:rPr>
      </w:pPr>
      <w:r w:rsidRPr="00302098">
        <w:rPr>
          <w:b/>
          <w:color w:val="000000"/>
          <w:sz w:val="28"/>
          <w:szCs w:val="28"/>
        </w:rPr>
        <w:t>Міський   голова                                                    Володимир</w:t>
      </w:r>
      <w:r>
        <w:rPr>
          <w:b/>
          <w:color w:val="000000"/>
          <w:sz w:val="28"/>
          <w:szCs w:val="28"/>
        </w:rPr>
        <w:t xml:space="preserve"> </w:t>
      </w:r>
      <w:r w:rsidRPr="00AE217B">
        <w:rPr>
          <w:b/>
          <w:color w:val="000000"/>
          <w:sz w:val="28"/>
          <w:szCs w:val="28"/>
          <w:lang w:val="ru-RU"/>
        </w:rPr>
        <w:t xml:space="preserve"> </w:t>
      </w:r>
      <w:r w:rsidRPr="00302098">
        <w:rPr>
          <w:b/>
          <w:color w:val="000000"/>
          <w:sz w:val="28"/>
          <w:szCs w:val="28"/>
        </w:rPr>
        <w:t xml:space="preserve"> ШМА</w:t>
      </w:r>
      <w:r>
        <w:rPr>
          <w:b/>
          <w:color w:val="000000"/>
          <w:sz w:val="28"/>
          <w:szCs w:val="28"/>
        </w:rPr>
        <w:t>ТЬКО</w:t>
      </w:r>
    </w:p>
    <w:p w:rsidR="00374B77" w:rsidRDefault="00374B77" w:rsidP="00AE217B">
      <w:pPr>
        <w:pStyle w:val="a3"/>
        <w:shd w:val="clear" w:color="auto" w:fill="FFFFFF"/>
        <w:spacing w:before="0" w:beforeAutospacing="0" w:after="0" w:afterAutospacing="0" w:line="221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</w:t>
      </w:r>
    </w:p>
    <w:p w:rsidR="00374B77" w:rsidRDefault="00374B77" w:rsidP="00AE217B">
      <w:pPr>
        <w:pStyle w:val="a3"/>
        <w:shd w:val="clear" w:color="auto" w:fill="FFFFFF"/>
        <w:spacing w:before="0" w:beforeAutospacing="0" w:after="0" w:afterAutospacing="0" w:line="221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sectPr w:rsidR="00374B77" w:rsidSect="00A51BA2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157EE9"/>
    <w:multiLevelType w:val="hybridMultilevel"/>
    <w:tmpl w:val="E5CC60F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E2168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AE0"/>
    <w:rsid w:val="000259AE"/>
    <w:rsid w:val="000C3E84"/>
    <w:rsid w:val="001024EB"/>
    <w:rsid w:val="00124F2E"/>
    <w:rsid w:val="0014519E"/>
    <w:rsid w:val="001A663E"/>
    <w:rsid w:val="001C4594"/>
    <w:rsid w:val="00267688"/>
    <w:rsid w:val="00302098"/>
    <w:rsid w:val="00304EF0"/>
    <w:rsid w:val="00305DAE"/>
    <w:rsid w:val="00311F4D"/>
    <w:rsid w:val="00317B72"/>
    <w:rsid w:val="00336BAB"/>
    <w:rsid w:val="00362050"/>
    <w:rsid w:val="00374B77"/>
    <w:rsid w:val="00377797"/>
    <w:rsid w:val="00392AB8"/>
    <w:rsid w:val="00396AE0"/>
    <w:rsid w:val="00397F5D"/>
    <w:rsid w:val="003D3AE3"/>
    <w:rsid w:val="003E6BC8"/>
    <w:rsid w:val="003E72DA"/>
    <w:rsid w:val="004300EE"/>
    <w:rsid w:val="0043061E"/>
    <w:rsid w:val="004613AC"/>
    <w:rsid w:val="004B6B4C"/>
    <w:rsid w:val="004D5D10"/>
    <w:rsid w:val="005920F9"/>
    <w:rsid w:val="005B6350"/>
    <w:rsid w:val="005D5FD3"/>
    <w:rsid w:val="005E6CEF"/>
    <w:rsid w:val="005F694F"/>
    <w:rsid w:val="00600666"/>
    <w:rsid w:val="0060738D"/>
    <w:rsid w:val="00643249"/>
    <w:rsid w:val="0068200E"/>
    <w:rsid w:val="006E6637"/>
    <w:rsid w:val="00703027"/>
    <w:rsid w:val="0071006D"/>
    <w:rsid w:val="00710F25"/>
    <w:rsid w:val="00777EF5"/>
    <w:rsid w:val="00786B21"/>
    <w:rsid w:val="007955AA"/>
    <w:rsid w:val="007C44B0"/>
    <w:rsid w:val="007E022F"/>
    <w:rsid w:val="00803167"/>
    <w:rsid w:val="00805599"/>
    <w:rsid w:val="00840B5B"/>
    <w:rsid w:val="0087617E"/>
    <w:rsid w:val="008A2E61"/>
    <w:rsid w:val="00983611"/>
    <w:rsid w:val="009E5CD5"/>
    <w:rsid w:val="00A01DDF"/>
    <w:rsid w:val="00A20C38"/>
    <w:rsid w:val="00A51BA2"/>
    <w:rsid w:val="00AC2D59"/>
    <w:rsid w:val="00AE217B"/>
    <w:rsid w:val="00B01C41"/>
    <w:rsid w:val="00B96103"/>
    <w:rsid w:val="00BB206A"/>
    <w:rsid w:val="00BD51CC"/>
    <w:rsid w:val="00BF1FDB"/>
    <w:rsid w:val="00C01B94"/>
    <w:rsid w:val="00C04B73"/>
    <w:rsid w:val="00CB0C41"/>
    <w:rsid w:val="00D13A8D"/>
    <w:rsid w:val="00D15075"/>
    <w:rsid w:val="00D559D7"/>
    <w:rsid w:val="00D85AC3"/>
    <w:rsid w:val="00DA6897"/>
    <w:rsid w:val="00DC1E8E"/>
    <w:rsid w:val="00DE233C"/>
    <w:rsid w:val="00DE78C1"/>
    <w:rsid w:val="00E45EE2"/>
    <w:rsid w:val="00E61AC0"/>
    <w:rsid w:val="00E819C1"/>
    <w:rsid w:val="00E86887"/>
    <w:rsid w:val="00EA3C95"/>
    <w:rsid w:val="00EE1BB7"/>
    <w:rsid w:val="00F41D38"/>
    <w:rsid w:val="00F87DFA"/>
    <w:rsid w:val="00F94827"/>
    <w:rsid w:val="00FA5455"/>
    <w:rsid w:val="00F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2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64324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5E6C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locked/>
    <w:rsid w:val="005E6CEF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E6C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locked/>
    <w:rsid w:val="005E6CE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1116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ADMIN</cp:lastModifiedBy>
  <cp:revision>17</cp:revision>
  <cp:lastPrinted>2016-03-12T07:01:00Z</cp:lastPrinted>
  <dcterms:created xsi:type="dcterms:W3CDTF">2016-03-04T06:57:00Z</dcterms:created>
  <dcterms:modified xsi:type="dcterms:W3CDTF">2021-02-02T09:09:00Z</dcterms:modified>
</cp:coreProperties>
</file>