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7A" w:rsidRPr="007F187A" w:rsidRDefault="007F187A" w:rsidP="007F187A">
      <w:pPr>
        <w:tabs>
          <w:tab w:val="left" w:pos="4500"/>
          <w:tab w:val="left" w:pos="5205"/>
        </w:tabs>
        <w:ind w:left="5529"/>
        <w:contextualSpacing/>
        <w:jc w:val="both"/>
        <w:rPr>
          <w:bCs/>
        </w:rPr>
      </w:pPr>
      <w:r>
        <w:rPr>
          <w:bCs/>
        </w:rPr>
        <w:t xml:space="preserve">             </w:t>
      </w:r>
      <w:r w:rsidRPr="007F187A">
        <w:rPr>
          <w:bCs/>
        </w:rPr>
        <w:t xml:space="preserve">Затверджено </w:t>
      </w:r>
    </w:p>
    <w:p w:rsidR="007F187A" w:rsidRPr="007F187A" w:rsidRDefault="007F187A" w:rsidP="007F187A">
      <w:pPr>
        <w:tabs>
          <w:tab w:val="left" w:pos="4500"/>
          <w:tab w:val="left" w:pos="5205"/>
        </w:tabs>
        <w:ind w:left="5245"/>
        <w:contextualSpacing/>
        <w:rPr>
          <w:bCs/>
        </w:rPr>
      </w:pPr>
      <w:r w:rsidRPr="007F187A">
        <w:rPr>
          <w:bCs/>
        </w:rPr>
        <w:t xml:space="preserve">     </w:t>
      </w:r>
      <w:r>
        <w:rPr>
          <w:bCs/>
        </w:rPr>
        <w:tab/>
        <w:t xml:space="preserve">           </w:t>
      </w:r>
      <w:r w:rsidRPr="007F187A">
        <w:rPr>
          <w:bCs/>
        </w:rPr>
        <w:t xml:space="preserve">Рішення шістнадцятої сесії     </w:t>
      </w:r>
      <w:r w:rsidRPr="007F187A">
        <w:rPr>
          <w:bCs/>
        </w:rPr>
        <w:br/>
        <w:t xml:space="preserve">    </w:t>
      </w:r>
      <w:r>
        <w:rPr>
          <w:bCs/>
        </w:rPr>
        <w:tab/>
        <w:t xml:space="preserve">          </w:t>
      </w:r>
      <w:r w:rsidRPr="007F187A">
        <w:rPr>
          <w:bCs/>
        </w:rPr>
        <w:t xml:space="preserve"> міської ради сьомого скликання</w:t>
      </w:r>
    </w:p>
    <w:p w:rsidR="007F187A" w:rsidRPr="007F187A" w:rsidRDefault="007F187A" w:rsidP="007F187A">
      <w:pPr>
        <w:tabs>
          <w:tab w:val="left" w:pos="4500"/>
          <w:tab w:val="left" w:pos="5205"/>
        </w:tabs>
        <w:ind w:left="5245"/>
        <w:contextualSpacing/>
        <w:rPr>
          <w:bCs/>
        </w:rPr>
      </w:pPr>
      <w:r w:rsidRPr="007F187A">
        <w:rPr>
          <w:bCs/>
        </w:rPr>
        <w:t xml:space="preserve">     </w:t>
      </w:r>
      <w:r>
        <w:rPr>
          <w:bCs/>
        </w:rPr>
        <w:tab/>
        <w:t xml:space="preserve">           </w:t>
      </w:r>
      <w:r w:rsidR="005D0B0E">
        <w:rPr>
          <w:bCs/>
        </w:rPr>
        <w:t>від 23</w:t>
      </w:r>
      <w:r w:rsidRPr="007F187A">
        <w:rPr>
          <w:bCs/>
        </w:rPr>
        <w:t xml:space="preserve"> грудня 2016 р. № 487</w:t>
      </w:r>
    </w:p>
    <w:p w:rsidR="007F187A" w:rsidRPr="007F187A" w:rsidRDefault="007F187A" w:rsidP="00780BA8">
      <w:pPr>
        <w:shd w:val="clear" w:color="auto" w:fill="FFFFFF"/>
        <w:jc w:val="center"/>
        <w:rPr>
          <w:b/>
          <w:bCs/>
          <w:color w:val="272727"/>
        </w:rPr>
      </w:pPr>
    </w:p>
    <w:p w:rsidR="00A85B50" w:rsidRPr="007F187A" w:rsidRDefault="00A85B50" w:rsidP="00780BA8">
      <w:pPr>
        <w:shd w:val="clear" w:color="auto" w:fill="FFFFFF"/>
        <w:jc w:val="center"/>
        <w:rPr>
          <w:b/>
          <w:bCs/>
          <w:color w:val="272727"/>
        </w:rPr>
      </w:pPr>
      <w:r w:rsidRPr="007F187A">
        <w:rPr>
          <w:b/>
          <w:bCs/>
          <w:color w:val="272727"/>
        </w:rPr>
        <w:t>Програми підтримки</w:t>
      </w:r>
    </w:p>
    <w:p w:rsidR="00A85B50" w:rsidRPr="007F187A" w:rsidRDefault="00A85B50" w:rsidP="00780BA8">
      <w:pPr>
        <w:shd w:val="clear" w:color="auto" w:fill="FFFFFF"/>
        <w:jc w:val="center"/>
        <w:rPr>
          <w:b/>
          <w:bCs/>
          <w:color w:val="272727"/>
        </w:rPr>
      </w:pPr>
      <w:r w:rsidRPr="007F187A">
        <w:rPr>
          <w:b/>
          <w:bCs/>
          <w:color w:val="272727"/>
        </w:rPr>
        <w:t>та розвитку дітей з особливими потребами</w:t>
      </w:r>
    </w:p>
    <w:p w:rsidR="00A85B50" w:rsidRPr="007F187A" w:rsidRDefault="00A85B50" w:rsidP="00780BA8">
      <w:pPr>
        <w:shd w:val="clear" w:color="auto" w:fill="FFFFFF"/>
        <w:jc w:val="center"/>
        <w:rPr>
          <w:b/>
          <w:bCs/>
          <w:color w:val="272727"/>
        </w:rPr>
      </w:pPr>
      <w:r w:rsidRPr="007F187A">
        <w:rPr>
          <w:b/>
          <w:bCs/>
          <w:color w:val="272727"/>
        </w:rPr>
        <w:t xml:space="preserve">в м. Чортків на 2017 рік   </w:t>
      </w:r>
    </w:p>
    <w:p w:rsidR="00A85B50" w:rsidRPr="007F187A" w:rsidRDefault="00A85B50" w:rsidP="00780BA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" w:firstLine="0"/>
        <w:jc w:val="center"/>
        <w:rPr>
          <w:color w:val="272727"/>
        </w:rPr>
      </w:pPr>
      <w:r w:rsidRPr="007F187A">
        <w:rPr>
          <w:b/>
          <w:bCs/>
          <w:color w:val="272727"/>
        </w:rPr>
        <w:t>Паспорт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ind w:left="2880"/>
        <w:jc w:val="center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47"/>
        <w:gridCol w:w="4153"/>
        <w:gridCol w:w="4665"/>
      </w:tblGrid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Ініціатор розроблення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Центр соціальних служб для дітей, сім’ї та молоді Чортківської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2.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Розробник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Центр соціальних служб для дітей, сім’ї та молоді Чортківської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3.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Відповідальний виконавець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4.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Учасники Програми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5.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Термін реалізації Програми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2017 рік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6.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Перелік бюджетів, які беруть участь у виконанні Програми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Міський бюджет</w:t>
            </w:r>
          </w:p>
        </w:tc>
      </w:tr>
      <w:tr w:rsidR="00A85B50" w:rsidRPr="00B22989" w:rsidTr="009C106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7.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Загальний обсяг фінансованих ресурсів, необхідних для реалізації Програми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30 тис. грн.</w:t>
            </w:r>
          </w:p>
        </w:tc>
      </w:tr>
    </w:tbl>
    <w:p w:rsidR="00A85B50" w:rsidRPr="00391509" w:rsidRDefault="00A85B50" w:rsidP="00780BA8"/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</w:rPr>
      </w:pPr>
      <w:r w:rsidRPr="00391509">
        <w:rPr>
          <w:b/>
          <w:bCs/>
          <w:color w:val="272727"/>
        </w:rPr>
        <w:t>2.Вступ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EC4618">
        <w:rPr>
          <w:color w:val="272727"/>
        </w:rPr>
        <w:t>            Соціально-економічна ситуація, що склалася на сучасному етапі розвитку міста, кризові явища у сфері економіки і фінансів зумовлюють необхідність посилення соціального захисту дітей-інвалідів, визначення пріоритетних напрямків у цій важливій роботі, одним із яких є соціальна реабілітація дітей-інвалідів.</w:t>
      </w:r>
      <w:r w:rsidRPr="00391509">
        <w:rPr>
          <w:color w:val="272727"/>
        </w:rPr>
        <w:tab/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 xml:space="preserve">Згідно з державною статистичною звітністю дитяча інвалідність має тенденцію до зростання. Головні причини інвалідності – органічні ураження нервової системи, хвороби сенсорних органів, психічні розлади, травми, вроджені вади розвитку. Протягом  багатьох років державна підтримка дітей з фізичними вадами зводилась до певного матеріального забезпечення (пенсійні виплати), надання медичних послуг (діагностика, лікування та початкова освіта у спеціалізованих закладах). Внаслідок обмежень у спілкуванні, самообслуговуванні, пересуванні, контролю за своєю поведінкою розвиток цих дітей значною мірою залежить від задоволення їх потреб іншими людьми, що складає багатогранний процес соціальної реабілітації. Тому реабілітаційні заходи стосовно дітей-інвалідів мають розширюватися за рахунок сфери соціально-побутової реабілітації, яка повинна починатись досить рано, щоб діти в ранньому віці могли максимально розвинути </w:t>
      </w:r>
      <w:r w:rsidRPr="00EC4618">
        <w:rPr>
          <w:color w:val="272727"/>
        </w:rPr>
        <w:lastRenderedPageBreak/>
        <w:t>свої природні здібності і в подальшому своєчасно та найбільш повно інтегруватися в суспільство.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Згідно зі статтею 23 Конвенції ООН про права дитини визначається право дитини-інваліда на особливе піклування, доступ до освіти, відновлення здоров’я, соціальне, культурне і духовне життя.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Ці положення знайшли відображення у законодавстві України, зокрема Національній програмі «Діти України», де реабілітація хворих дітей-інвалідів розглядається як проблема національного значення, яка потребує першочергового розв’язання на теренах району.</w:t>
      </w:r>
    </w:p>
    <w:p w:rsidR="00A85B50" w:rsidRPr="00EC4618" w:rsidRDefault="00A85B50" w:rsidP="00780BA8">
      <w:pPr>
        <w:shd w:val="clear" w:color="auto" w:fill="FFFFFF"/>
        <w:jc w:val="both"/>
        <w:rPr>
          <w:color w:val="272727"/>
        </w:rPr>
      </w:pPr>
      <w:r w:rsidRPr="00EC4618">
        <w:rPr>
          <w:color w:val="272727"/>
        </w:rPr>
        <w:t> Реабілітаційні заходи щодо дітей-інвалідів повинні розширюватися за рахунок розвитку сфери соціальної реабілітації, яка повинна починатися досить рано, щоб діти-інваліди в ранньому віці могли максимально розвинути свої природні здібності без відриву від сім’ї, в подальшому своєчасно та найбільш повно інтегруватися в суспільство.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Враховуючи складність демографічної ситуації в Україні, стабільне зростання дитячої інвалідності і необхідність зміни цієї ситуації на краще, рання соціальна реабілітація дітей-інвалідів сприятиме усуненню або більш повній компенсації обмежень їх життєдіяльності, відновленню їх повноцінного соціального статусу, що в свою чергу сприятиме зменшенню соціальної напруженості у суспільстві та поліпшенню здоров’я нації.</w:t>
      </w:r>
    </w:p>
    <w:p w:rsidR="00A85B50" w:rsidRPr="00EC4618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Підставами для розробки Програми є необхідність впровадження програмно-цільового методу складання та виконання місцевих бюджетів,  а також для вирішення актуальних сьогоденних і стратегічних фінансових завдань соціальної сфери в соціально-економічному розвитку міста, задоволенні освітніх запитів населення.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EC4618">
        <w:rPr>
          <w:color w:val="272727"/>
        </w:rPr>
        <w:t>Програма визначає концептуально головну мету і завдання, конкретизує шляхи, механізми, терміни  та перелік основних заходів з реалізації стратегічних завдань, їх виконавців, прогнозовані обсяги фінансового забезпечення виконання. 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суттєві зміни в законодавстві України, державній політиці, в реальній соціально-економічній ситуації в місті.</w:t>
      </w: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 xml:space="preserve"> Програма </w:t>
      </w:r>
      <w:r w:rsidRPr="00EC4618">
        <w:rPr>
          <w:color w:val="272727"/>
        </w:rPr>
        <w:t>розроблена відповідно до Конституції України, Законів України «Про основи соціальної захищеності інвалідів в Україні»,  «Про реабілітацію інвалідів в Україні»,  «Про соціальні послуги», інших чинних нормативно – правових законодавчих актів.</w:t>
      </w:r>
    </w:p>
    <w:p w:rsidR="00A85B50" w:rsidRPr="00780BA8" w:rsidRDefault="00A85B50" w:rsidP="00780BA8">
      <w:pPr>
        <w:shd w:val="clear" w:color="auto" w:fill="FFFFFF"/>
        <w:jc w:val="center"/>
        <w:rPr>
          <w:b/>
          <w:color w:val="272727"/>
        </w:rPr>
      </w:pPr>
    </w:p>
    <w:p w:rsidR="00A85B50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3. Визначення мети Програми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b/>
          <w:color w:val="272727"/>
        </w:rPr>
      </w:pPr>
      <w:r w:rsidRPr="00391509">
        <w:rPr>
          <w:color w:val="272727"/>
        </w:rPr>
        <w:t>Метою цієї Програми є надання дітям-інвалідам можливості, незалежно від характеру і причин їх інвалідності, найбільшої участі в соціальному і економічному житті шляхом оволодіння ними певним обсягом знань, умінь і навичок, розвитку їхньої особистості в умовах спеціально організованого навчально-виховного процесу, органічно поєднаного з іншими формами реабілітації та інтеграції в суспільство, а також впровадження в Україні сучасної системи центрів ранньої соціальної реабілітації дітей-інвалідів.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4. Шляхи виконання Програми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  <w:r w:rsidRPr="002311BB">
        <w:rPr>
          <w:color w:val="272727"/>
        </w:rPr>
        <w:tab/>
      </w:r>
      <w:r w:rsidRPr="00391509">
        <w:rPr>
          <w:color w:val="272727"/>
        </w:rPr>
        <w:t xml:space="preserve">Соціальна реабілітація дітей-інвалідів – це система реабілітаційних та </w:t>
      </w:r>
      <w:proofErr w:type="spellStart"/>
      <w:r w:rsidRPr="00391509">
        <w:rPr>
          <w:color w:val="272727"/>
        </w:rPr>
        <w:t>корекційно-відновлювальних</w:t>
      </w:r>
      <w:proofErr w:type="spellEnd"/>
      <w:r w:rsidRPr="00391509">
        <w:rPr>
          <w:color w:val="272727"/>
        </w:rPr>
        <w:t xml:space="preserve"> заходів, які застосовуються для дітей-інвалідів з метою зменшення або подолання фізичних та інтелектуальних вад, набуття знань, умінь та навичок, які б дали змогу дитині-інваліду інтегруватись у дитячі колективи  і не перебувати в </w:t>
      </w:r>
      <w:proofErr w:type="spellStart"/>
      <w:r w:rsidRPr="00391509">
        <w:rPr>
          <w:color w:val="272727"/>
        </w:rPr>
        <w:t>інтернатних</w:t>
      </w:r>
      <w:proofErr w:type="spellEnd"/>
      <w:r w:rsidRPr="00391509">
        <w:rPr>
          <w:color w:val="272727"/>
        </w:rPr>
        <w:t xml:space="preserve"> установах або навчатися вдома. Зазначена система зорієнтована на дитину і поєднує соціальну, загальноосвітню, фізичну та технічну допомогу дітям-інвалідам та їх сім’ям.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 xml:space="preserve">Спектр діяльності соціальної реабілітації дуже широкий і передбачає органічно поєднаний з іншими формами реабілітації комплексний підхід до дитини-інваліда. Це не тільки </w:t>
      </w:r>
      <w:proofErr w:type="spellStart"/>
      <w:r w:rsidRPr="00391509">
        <w:rPr>
          <w:color w:val="272727"/>
        </w:rPr>
        <w:t>абілітація</w:t>
      </w:r>
      <w:proofErr w:type="spellEnd"/>
      <w:r w:rsidRPr="00391509">
        <w:rPr>
          <w:color w:val="272727"/>
        </w:rPr>
        <w:t>, адаптація та реабілітація, а й освіта, опанування певним обсягом знань, умінь та навичок, поступова інтеграція дитини в суспільство.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Головною метою соціальної реабілітації дітей-інвалідів є організація збору, обробка і аналіз соціальної, економічної та спеціальної інформації щодо реабілітації, оздоровлення та лікування дітей-інвалідів. А також надання можливості: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lastRenderedPageBreak/>
        <w:t>- дітям-інвалідам – подолати труднощі розвитку, засвоїти побутові та соціальні навички, розвинути свої здібності, набути особистий досвід в оточуючому середовищі і досягти цього власними зусиллями; повністю або частково інтегруватись у соціальне життя суспільства; проживати разом із сім’єю;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- батькам – усвідомити суть проблем своїх дітей, оволодіти методикою виконання індивідуальних реабілітаційних програм,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суспільство.</w:t>
      </w:r>
    </w:p>
    <w:p w:rsidR="00A85B50" w:rsidRPr="00391509" w:rsidRDefault="00A85B50" w:rsidP="00780BA8">
      <w:pPr>
        <w:shd w:val="clear" w:color="auto" w:fill="FFFFFF"/>
        <w:ind w:firstLine="708"/>
        <w:jc w:val="both"/>
        <w:rPr>
          <w:color w:val="272727"/>
        </w:rPr>
      </w:pPr>
      <w:r w:rsidRPr="00391509">
        <w:rPr>
          <w:color w:val="272727"/>
        </w:rPr>
        <w:t>Економічна доцільність системи соціальної реабілітації дітей-інвалідів базується на досягненні кращих результатів при значно менших фінансових затратах, основна частина яких (харчування, одяг, комунальні послуги, нагляд та інше) здійснюється сім’єю.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Реалізацію проекту програми соціальної реабілітації дітей-інвалідів на 2012-2016 роки планується здійснити за рахунок коштів міського  бюджету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Pr="00391509" w:rsidRDefault="00A85B50" w:rsidP="00780BA8">
      <w:pPr>
        <w:shd w:val="clear" w:color="auto" w:fill="FFFFFF"/>
        <w:jc w:val="center"/>
        <w:rPr>
          <w:b/>
          <w:color w:val="272727"/>
        </w:rPr>
      </w:pPr>
      <w:r w:rsidRPr="00391509">
        <w:rPr>
          <w:b/>
          <w:color w:val="272727"/>
        </w:rPr>
        <w:t>5. Перелік завдань і заходів Програми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Основними завданнями програми є: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реалізація державної політики у сфері соціальної реабілітації дітей з обмеженими фізичними можливостями, сприяння їх широкій інтеграції у суспільство;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визнання необхідності реабілітації, оздоровлення, лікування, отримання освіти дітьми-інвалідами;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виявлення та відбір дітей-інвалідів, що потребують соціальної реабілітації, визначення їх потреб і надання соціально-психологічної підтримки та інших соціально-побутових послуг;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розробка індивідуальних реабілітаційних програм з урахуванням рівня можливостей та розвитку дітей;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проведення соціальної реабілітації дітей-інвалідів з безпосередньою їх участю та без відриву від сім’ї (залучення батьків, інших членів сім’ї дитини до участі в реабілітаційному процесі);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координація роботи у проведенні програм з реабілітації, лікування та оздоровлення дітей-інвалідів;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психологічна підтримка та правова допомога батькам, що мають дітей-інвалідів;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забезпечення інвалідів та їх батьків інформацією, а також дітей-інвалідів рівними можливостями у житті, побуті, відпочинку з усіма членами суспільства;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об’єднання батьків в групи самодопомоги.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Реалізація програми дасть змогу: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створити державну систему соціальної реабілітації дітей-інвалідів, яка зменшить прошарок соціально неадаптованих дітей, навчити їх самообслуговуванню та максимально залучити до суспільно-корисної праці;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 w:rsidRPr="00391509">
        <w:rPr>
          <w:color w:val="272727"/>
        </w:rPr>
        <w:t>- забезпечити право кожної дитини-інваліда на отримання кваліфікаційної соціальної реабілітації;</w:t>
      </w:r>
    </w:p>
    <w:p w:rsidR="00A85B50" w:rsidRPr="00391509" w:rsidRDefault="00A85B50" w:rsidP="00780BA8">
      <w:pPr>
        <w:shd w:val="clear" w:color="auto" w:fill="FFFFFF"/>
        <w:jc w:val="both"/>
        <w:rPr>
          <w:color w:val="272727"/>
        </w:rPr>
      </w:pPr>
      <w:r>
        <w:rPr>
          <w:color w:val="272727"/>
        </w:rPr>
        <w:t xml:space="preserve">- своєчасно надати </w:t>
      </w:r>
      <w:r w:rsidRPr="00391509">
        <w:rPr>
          <w:color w:val="272727"/>
        </w:rPr>
        <w:t xml:space="preserve"> соціальну підтримку батькам, які мають дітей-інвалідів;</w:t>
      </w:r>
    </w:p>
    <w:p w:rsidR="00A85B50" w:rsidRPr="001E6C79" w:rsidRDefault="00A85B50" w:rsidP="001E6C79">
      <w:pPr>
        <w:shd w:val="clear" w:color="auto" w:fill="FFFFFF"/>
        <w:jc w:val="both"/>
        <w:rPr>
          <w:color w:val="272727"/>
        </w:rPr>
        <w:sectPr w:rsidR="00A85B50" w:rsidRPr="001E6C79" w:rsidSect="0034153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391509">
        <w:rPr>
          <w:color w:val="272727"/>
        </w:rPr>
        <w:t>- забезпечити єднання зусиль центральних і місцевих органів виконавчої влади, установ та організацій, спрямованих на соціальний захист дітей-інвалідів.</w:t>
      </w:r>
    </w:p>
    <w:p w:rsidR="00A85B50" w:rsidRPr="00EC4618" w:rsidRDefault="00A85B50" w:rsidP="001E6C79">
      <w:pPr>
        <w:shd w:val="clear" w:color="auto" w:fill="FFFFFF"/>
        <w:spacing w:before="100" w:beforeAutospacing="1" w:after="100" w:afterAutospacing="1"/>
        <w:rPr>
          <w:b/>
          <w:color w:val="272727"/>
        </w:rPr>
      </w:pPr>
      <w:r w:rsidRPr="007F187A">
        <w:rPr>
          <w:b/>
          <w:bCs/>
          <w:color w:val="272727"/>
          <w:lang w:val="ru-RU"/>
        </w:rPr>
        <w:lastRenderedPageBreak/>
        <w:t xml:space="preserve">                                           </w:t>
      </w:r>
      <w:r w:rsidRPr="00391509">
        <w:rPr>
          <w:b/>
          <w:bCs/>
          <w:color w:val="272727"/>
        </w:rPr>
        <w:t>6. Фінансове забезпечення 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000"/>
        <w:gridCol w:w="1296"/>
        <w:gridCol w:w="1450"/>
        <w:gridCol w:w="1602"/>
        <w:gridCol w:w="1774"/>
        <w:gridCol w:w="1607"/>
      </w:tblGrid>
      <w:tr w:rsidR="00A85B50" w:rsidRPr="00B22989" w:rsidTr="009C1069">
        <w:trPr>
          <w:trHeight w:val="90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Перелік заходів програми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 w:rsidRPr="00391509">
              <w:rPr>
                <w:b/>
                <w:bCs/>
              </w:rPr>
              <w:t>Строк виконання заходу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Виконавці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 w:rsidRPr="00391509">
              <w:rPr>
                <w:b/>
                <w:bCs/>
              </w:rPr>
              <w:t>Джерела фінансування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B50" w:rsidRPr="00391509" w:rsidRDefault="00A85B50" w:rsidP="009C1069">
            <w:pPr>
              <w:spacing w:before="100" w:beforeAutospacing="1" w:after="100" w:afterAutospacing="1"/>
              <w:ind w:left="112"/>
              <w:jc w:val="center"/>
              <w:rPr>
                <w:b/>
                <w:bCs/>
              </w:rPr>
            </w:pPr>
            <w:r w:rsidRPr="0030381A">
              <w:rPr>
                <w:b/>
                <w:bCs/>
              </w:rPr>
              <w:t>Орієнтовні обсяги фінансування, (тис. грн.)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ind w:left="112"/>
              <w:jc w:val="center"/>
            </w:pPr>
            <w:r w:rsidRPr="00391509">
              <w:rPr>
                <w:b/>
                <w:bCs/>
              </w:rPr>
              <w:t>Очікуваний результат</w:t>
            </w:r>
          </w:p>
        </w:tc>
      </w:tr>
      <w:tr w:rsidR="00A85B50" w:rsidRPr="00B22989" w:rsidTr="009C1069">
        <w:trPr>
          <w:trHeight w:val="1485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1. Виявлення та відбір дітей-інвалідів, що потребують соціальної реабілітації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0381A">
              <w:t xml:space="preserve">Без залучення бюджетних коштів 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B50" w:rsidRPr="00EC4618" w:rsidRDefault="00A85B50" w:rsidP="009C1069">
            <w:pPr>
              <w:spacing w:before="100" w:beforeAutospacing="1" w:after="100" w:afterAutospacing="1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Забезпечити право кожної дитини-інваліда на отримання кваліфікованої соціальної реабілітації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2.</w:t>
            </w:r>
            <w:r>
              <w:t>Забезпечення канцелярським приладдям (</w:t>
            </w:r>
            <w:r w:rsidRPr="008E07C4">
              <w:rPr>
                <w:i/>
              </w:rPr>
              <w:t>кольорові олівці, фломастери, розмальовки, кольоровий папір, кольоровий картон, клей</w:t>
            </w:r>
            <w:r>
              <w:rPr>
                <w:i/>
              </w:rPr>
              <w:t>, розвиваючі іграшки</w:t>
            </w:r>
            <w:r w:rsidRPr="008E07C4">
              <w:rPr>
                <w:i/>
              </w:rPr>
              <w:t xml:space="preserve"> тощо</w:t>
            </w:r>
            <w:r>
              <w:t xml:space="preserve">…), для </w:t>
            </w:r>
            <w:proofErr w:type="spellStart"/>
            <w:r>
              <w:t>корекційних</w:t>
            </w:r>
            <w:proofErr w:type="spellEnd"/>
            <w:r>
              <w:t xml:space="preserve"> занять задля покращення дрібної моторики, розвитку мислення, подолання порушень психологічного, фізичного та сенсорного розвитку та інше.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 w:rsidRPr="008E07C4"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Надання дітям-інвалідам комплексної соціальної, психологічної, педагогічної та інших видів реабілітації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 xml:space="preserve">3.Забезпечення </w:t>
            </w:r>
            <w:r>
              <w:t>засобами для гігієни та доглядом за дітьми з особливими потребами (</w:t>
            </w:r>
            <w:proofErr w:type="spellStart"/>
            <w:r w:rsidRPr="00875A20">
              <w:rPr>
                <w:i/>
              </w:rPr>
              <w:t>памперси</w:t>
            </w:r>
            <w:proofErr w:type="spellEnd"/>
            <w:r w:rsidRPr="00875A20">
              <w:rPr>
                <w:i/>
              </w:rPr>
              <w:t>, туалетний папір, вологі серветки тощо…).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>
              <w:t xml:space="preserve">Своєчасне надання </w:t>
            </w:r>
            <w:r w:rsidRPr="00EC4618">
              <w:t xml:space="preserve"> соціальної допомоги інвалідам з дитинства,  батькам, які мають дітей-інвалідів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t> </w:t>
            </w:r>
          </w:p>
          <w:p w:rsidR="00A85B50" w:rsidRPr="00EC4618" w:rsidRDefault="00A85B50" w:rsidP="009C1069">
            <w:pPr>
              <w:spacing w:before="100" w:beforeAutospacing="1" w:after="100" w:afterAutospacing="1"/>
            </w:pPr>
            <w:r w:rsidRPr="00EC4618">
              <w:lastRenderedPageBreak/>
              <w:t> </w:t>
            </w:r>
          </w:p>
        </w:tc>
      </w:tr>
      <w:tr w:rsidR="00A85B50" w:rsidRPr="00B22989" w:rsidTr="009C1069">
        <w:trPr>
          <w:trHeight w:val="1740"/>
          <w:tblCellSpacing w:w="0" w:type="dxa"/>
        </w:trPr>
        <w:tc>
          <w:tcPr>
            <w:tcW w:w="5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875A20" w:rsidRDefault="00A85B50" w:rsidP="009C1069">
            <w:pPr>
              <w:spacing w:before="100" w:beforeAutospacing="1" w:after="100" w:afterAutospacing="1"/>
            </w:pPr>
            <w:r>
              <w:lastRenderedPageBreak/>
              <w:t>4. Забезпечення</w:t>
            </w:r>
            <w:r>
              <w:rPr>
                <w:lang w:val="ru-RU"/>
              </w:rPr>
              <w:t xml:space="preserve"> продуктами </w:t>
            </w:r>
            <w:proofErr w:type="spellStart"/>
            <w:r>
              <w:rPr>
                <w:lang w:val="ru-RU"/>
              </w:rPr>
              <w:t>харчування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довготер</w:t>
            </w:r>
            <w:proofErr w:type="spellEnd"/>
            <w:r>
              <w:t>мінового зберігання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Default="00A85B50" w:rsidP="009C1069">
            <w:pPr>
              <w:spacing w:before="100" w:beforeAutospacing="1" w:after="100" w:afterAutospacing="1"/>
              <w:jc w:val="center"/>
            </w:pPr>
            <w:r>
              <w:t>201</w:t>
            </w:r>
            <w:r>
              <w:rPr>
                <w:lang w:val="pl-PL"/>
              </w:rPr>
              <w:t>7</w:t>
            </w:r>
            <w:r w:rsidRPr="00EC4618">
              <w:t xml:space="preserve"> р</w:t>
            </w:r>
            <w:r>
              <w:t>ік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391509" w:rsidRDefault="00A85B50" w:rsidP="009C1069">
            <w:pPr>
              <w:spacing w:before="100" w:beforeAutospacing="1" w:after="100" w:afterAutospacing="1"/>
            </w:pPr>
            <w:r w:rsidRPr="00391509">
              <w:t>БО «Дім милосердя», Центр соціальних служб для дітей, сім’ї та молоді Чортківської міської ради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Pr="00B22989" w:rsidRDefault="00A85B50" w:rsidP="009C1069">
            <w:pPr>
              <w:spacing w:before="100" w:beforeAutospacing="1" w:after="100" w:afterAutospacing="1"/>
            </w:pPr>
            <w:r w:rsidRPr="00B22989">
              <w:t>Місцевий  бюджет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B50" w:rsidRDefault="00A85B50" w:rsidP="009C106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85B50" w:rsidRPr="00EC4618" w:rsidRDefault="00A85B50" w:rsidP="009C1069">
            <w:pPr>
              <w:spacing w:before="100" w:beforeAutospacing="1" w:after="100" w:afterAutospacing="1"/>
            </w:pPr>
            <w:r>
              <w:t xml:space="preserve">Своєчасне надання </w:t>
            </w:r>
            <w:r w:rsidRPr="00EC4618">
              <w:t xml:space="preserve"> соціальної допомоги інвалідам з дитинства,  батькам, які мають дітей-інвалідів</w:t>
            </w:r>
          </w:p>
          <w:p w:rsidR="00A85B50" w:rsidRDefault="00A85B50" w:rsidP="009C1069">
            <w:pPr>
              <w:spacing w:before="100" w:beforeAutospacing="1" w:after="100" w:afterAutospacing="1"/>
            </w:pPr>
          </w:p>
        </w:tc>
      </w:tr>
    </w:tbl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center"/>
        <w:rPr>
          <w:color w:val="272727"/>
          <w:sz w:val="18"/>
          <w:szCs w:val="18"/>
        </w:rPr>
      </w:pPr>
      <w:r w:rsidRPr="00391509">
        <w:rPr>
          <w:b/>
          <w:bCs/>
          <w:color w:val="272727"/>
        </w:rPr>
        <w:t>7. Координація та контроль за  ходом виконання Програми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272727"/>
        </w:rPr>
      </w:pPr>
      <w:r w:rsidRPr="00EC4618">
        <w:rPr>
          <w:color w:val="272727"/>
        </w:rPr>
        <w:t xml:space="preserve"> Координація та контроль за ходом виконання заходів, передбачених Програмою, покладається на </w:t>
      </w:r>
      <w:r>
        <w:rPr>
          <w:color w:val="272727"/>
        </w:rPr>
        <w:t>Центр соціальних служб для дітей, сім’ї та молоді міської ради</w:t>
      </w:r>
      <w:r w:rsidRPr="00EC4618">
        <w:rPr>
          <w:color w:val="272727"/>
        </w:rPr>
        <w:t>.</w:t>
      </w:r>
      <w:r>
        <w:rPr>
          <w:color w:val="272727"/>
        </w:rPr>
        <w:t xml:space="preserve"> </w:t>
      </w:r>
      <w:r w:rsidRPr="00EC4618">
        <w:rPr>
          <w:color w:val="272727"/>
        </w:rPr>
        <w:t>Контроль за використанням бюджетних коштів, спрямованих на забезпечення виконання програми, здійснюється в порядку, встановленому чинним законодавством України та рішеннями міської ради.</w:t>
      </w:r>
    </w:p>
    <w:p w:rsidR="00A85B50" w:rsidRPr="00EC4618" w:rsidRDefault="00A85B50" w:rsidP="00780BA8">
      <w:pPr>
        <w:shd w:val="clear" w:color="auto" w:fill="FFFFFF"/>
        <w:spacing w:before="100" w:beforeAutospacing="1" w:after="100" w:afterAutospacing="1"/>
        <w:jc w:val="both"/>
        <w:rPr>
          <w:color w:val="272727"/>
          <w:sz w:val="18"/>
          <w:szCs w:val="18"/>
        </w:rPr>
      </w:pPr>
      <w:r w:rsidRPr="00EC4618">
        <w:rPr>
          <w:color w:val="272727"/>
          <w:sz w:val="18"/>
          <w:szCs w:val="18"/>
        </w:rPr>
        <w:t> </w:t>
      </w:r>
    </w:p>
    <w:p w:rsidR="00A85B50" w:rsidRPr="007F187A" w:rsidRDefault="00A85B50" w:rsidP="007F187A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7F187A">
        <w:rPr>
          <w:color w:val="272727"/>
        </w:rPr>
        <w:t> </w:t>
      </w:r>
      <w:r w:rsidRPr="007F187A">
        <w:rPr>
          <w:b/>
        </w:rPr>
        <w:t xml:space="preserve">Секретар міської ради                                             </w:t>
      </w:r>
      <w:r w:rsidRPr="007F187A">
        <w:rPr>
          <w:b/>
          <w:lang w:val="ru-RU"/>
        </w:rPr>
        <w:t xml:space="preserve">          </w:t>
      </w:r>
      <w:r w:rsidRPr="007F187A">
        <w:rPr>
          <w:b/>
        </w:rPr>
        <w:t xml:space="preserve">  </w:t>
      </w:r>
      <w:r w:rsidR="007F187A">
        <w:rPr>
          <w:b/>
        </w:rPr>
        <w:tab/>
      </w:r>
      <w:r w:rsidR="007F187A">
        <w:rPr>
          <w:b/>
        </w:rPr>
        <w:tab/>
      </w:r>
      <w:r w:rsidR="007F187A">
        <w:rPr>
          <w:b/>
        </w:rPr>
        <w:tab/>
      </w:r>
      <w:r w:rsidR="002B49FF">
        <w:rPr>
          <w:b/>
        </w:rPr>
        <w:t>Я.П. Дзиндра</w:t>
      </w: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</w:p>
    <w:p w:rsidR="00A85B50" w:rsidRDefault="00A85B50" w:rsidP="00780BA8">
      <w:pPr>
        <w:rPr>
          <w:b/>
          <w:sz w:val="28"/>
          <w:szCs w:val="28"/>
        </w:rPr>
      </w:pPr>
      <w:r w:rsidRPr="00A134C1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A85B50" w:rsidRDefault="00A85B50" w:rsidP="00780BA8">
      <w:pPr>
        <w:rPr>
          <w:b/>
          <w:sz w:val="28"/>
          <w:szCs w:val="28"/>
        </w:rPr>
      </w:pP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</w:p>
    <w:p w:rsidR="00A85B50" w:rsidRPr="00391509" w:rsidRDefault="00A85B50" w:rsidP="00780BA8">
      <w:pPr>
        <w:shd w:val="clear" w:color="auto" w:fill="FFFFFF"/>
        <w:spacing w:after="100" w:afterAutospacing="1"/>
        <w:jc w:val="both"/>
        <w:rPr>
          <w:color w:val="272727"/>
        </w:rPr>
      </w:pPr>
      <w:r w:rsidRPr="00391509">
        <w:rPr>
          <w:color w:val="272727"/>
        </w:rPr>
        <w:t xml:space="preserve"> </w:t>
      </w:r>
    </w:p>
    <w:p w:rsidR="00A85B50" w:rsidRDefault="00A85B50"/>
    <w:sectPr w:rsidR="00A85B50" w:rsidSect="00341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4F6"/>
    <w:multiLevelType w:val="hybridMultilevel"/>
    <w:tmpl w:val="3E84B6C2"/>
    <w:lvl w:ilvl="0" w:tplc="703651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F2F"/>
    <w:rsid w:val="00055E89"/>
    <w:rsid w:val="000D192B"/>
    <w:rsid w:val="0015504E"/>
    <w:rsid w:val="00194ED0"/>
    <w:rsid w:val="001E556D"/>
    <w:rsid w:val="001E6C79"/>
    <w:rsid w:val="001E79F8"/>
    <w:rsid w:val="002311BB"/>
    <w:rsid w:val="002B49FF"/>
    <w:rsid w:val="0030381A"/>
    <w:rsid w:val="00337BF7"/>
    <w:rsid w:val="00341533"/>
    <w:rsid w:val="00391509"/>
    <w:rsid w:val="00403B1E"/>
    <w:rsid w:val="00493606"/>
    <w:rsid w:val="00523024"/>
    <w:rsid w:val="005606E8"/>
    <w:rsid w:val="005D0B0E"/>
    <w:rsid w:val="0063137C"/>
    <w:rsid w:val="006522B1"/>
    <w:rsid w:val="00750DC5"/>
    <w:rsid w:val="00780BA8"/>
    <w:rsid w:val="00792F2F"/>
    <w:rsid w:val="007C127D"/>
    <w:rsid w:val="007F187A"/>
    <w:rsid w:val="007F343D"/>
    <w:rsid w:val="008072FF"/>
    <w:rsid w:val="00870A84"/>
    <w:rsid w:val="00875A20"/>
    <w:rsid w:val="008A3192"/>
    <w:rsid w:val="008E07C4"/>
    <w:rsid w:val="00944DA6"/>
    <w:rsid w:val="009C1069"/>
    <w:rsid w:val="00A134C1"/>
    <w:rsid w:val="00A52F4D"/>
    <w:rsid w:val="00A70A3D"/>
    <w:rsid w:val="00A85B50"/>
    <w:rsid w:val="00A91BB7"/>
    <w:rsid w:val="00AC743B"/>
    <w:rsid w:val="00B1130A"/>
    <w:rsid w:val="00B22989"/>
    <w:rsid w:val="00B52224"/>
    <w:rsid w:val="00BF685A"/>
    <w:rsid w:val="00C90A46"/>
    <w:rsid w:val="00CD56F3"/>
    <w:rsid w:val="00CE4E0E"/>
    <w:rsid w:val="00D423D0"/>
    <w:rsid w:val="00E734B6"/>
    <w:rsid w:val="00EC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92F2F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a4">
    <w:name w:val="No Spacing"/>
    <w:uiPriority w:val="99"/>
    <w:qFormat/>
    <w:rsid w:val="00792F2F"/>
    <w:rPr>
      <w:lang w:val="ru-RU"/>
    </w:rPr>
  </w:style>
  <w:style w:type="paragraph" w:styleId="a5">
    <w:name w:val="Balloon Text"/>
    <w:basedOn w:val="a"/>
    <w:link w:val="a6"/>
    <w:uiPriority w:val="99"/>
    <w:semiHidden/>
    <w:rsid w:val="00792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2F2F"/>
    <w:rPr>
      <w:rFonts w:ascii="Tahom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99"/>
    <w:qFormat/>
    <w:rsid w:val="0079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7165</Words>
  <Characters>4085</Characters>
  <Application>Microsoft Office Word</Application>
  <DocSecurity>0</DocSecurity>
  <Lines>34</Lines>
  <Paragraphs>22</Paragraphs>
  <ScaleCrop>false</ScaleCrop>
  <Company>Krokoz™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5</cp:revision>
  <cp:lastPrinted>2017-01-03T13:06:00Z</cp:lastPrinted>
  <dcterms:created xsi:type="dcterms:W3CDTF">2017-01-03T07:14:00Z</dcterms:created>
  <dcterms:modified xsi:type="dcterms:W3CDTF">2017-01-04T10:33:00Z</dcterms:modified>
</cp:coreProperties>
</file>