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E80BA8" w:rsidRPr="00E80BA8" w14:paraId="35003441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E7CCE39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Додаток 1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другий розділу III)</w:t>
            </w:r>
          </w:p>
        </w:tc>
      </w:tr>
    </w:tbl>
    <w:p w14:paraId="63E16965" w14:textId="77777777" w:rsidR="00E80BA8" w:rsidRPr="00E80BA8" w:rsidRDefault="00E80BA8" w:rsidP="00E80BA8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82"/>
      <w:bookmarkEnd w:id="0"/>
      <w:r w:rsidRPr="00E80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ЗАГАЛЬНІ ПОКАЗНИКИ</w:t>
      </w:r>
      <w:r w:rsidRPr="00E80BA8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E80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бюджету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E80BA8" w:rsidRPr="00E80BA8" w14:paraId="07CBC401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99521FB" w14:textId="77777777" w:rsidR="00E80BA8" w:rsidRPr="00E80BA8" w:rsidRDefault="00E80BA8" w:rsidP="00E80B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83"/>
            <w:bookmarkEnd w:id="1"/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456F4D" w14:textId="77777777" w:rsidR="00E80BA8" w:rsidRPr="00E80BA8" w:rsidRDefault="00E80BA8" w:rsidP="00E80BA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2F2B0479" w14:textId="77777777" w:rsidR="00E80BA8" w:rsidRPr="00E80BA8" w:rsidRDefault="00E80BA8" w:rsidP="00E80BA8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84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3252"/>
        <w:gridCol w:w="934"/>
        <w:gridCol w:w="1479"/>
        <w:gridCol w:w="1025"/>
        <w:gridCol w:w="904"/>
        <w:gridCol w:w="1565"/>
      </w:tblGrid>
      <w:tr w:rsidR="00E80BA8" w:rsidRPr="00E80BA8" w14:paraId="5F2EABE9" w14:textId="77777777">
        <w:trPr>
          <w:trHeight w:val="42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772F2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№ з/п</w:t>
            </w: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E17159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показника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C64F74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1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E2F31B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10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94FDBE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D73EF0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9639A8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E80BA8" w:rsidRPr="00E80BA8" w14:paraId="33754AA0" w14:textId="77777777">
        <w:trPr>
          <w:trHeight w:val="12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5E73C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049740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2B63C4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9F3728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13FB61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9FB033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3766F3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E80BA8" w:rsidRPr="00E80BA8" w14:paraId="2172CF5D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BCA781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I. Загальні граничні показники надходжень</w:t>
            </w:r>
          </w:p>
        </w:tc>
      </w:tr>
      <w:tr w:rsidR="00E80BA8" w:rsidRPr="00E80BA8" w14:paraId="3BE826E6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9F1E9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124A4A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Доходи (з міжбюджетними трансфертами), у тому числі: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B8E02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27B5DB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C79F8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40F58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1774C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607AD3B1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92443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610EF5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87A71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211DC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7F4224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192E6D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16F32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4876075D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1813CD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BC8BE5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4FA3AA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46719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7FCC7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D32C8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55FD4D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22EE3D22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0555E5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BD2D9A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Фінансування, у тому числі: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8B26B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59160B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AF7C7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478EB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3BE5DD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7421EDF9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BFFC5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7FE7CE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AECAF5D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10615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734FCD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2C9355A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109B4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23655970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35AF9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B5E37C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FE514DD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5E5634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1DBC5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D033D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60D8A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253A6D38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4E972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1C6007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Повернення кредитів, у тому числі: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9CCD6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81BA1F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CE03D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761B03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F6F5A4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775C00D2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CD29D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A89FA2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00F873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480B2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E0938F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89BE3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53727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1637E596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86935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08E5E7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168ABFB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9A869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2A107F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C7901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F04FF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1CEF1E66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F69D4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3BEF03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I, у тому числі: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4D2FD1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C3023B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D7058F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FD3650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195C1A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4E7E03E4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DF770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BA48FF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8F392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9050D3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79AFA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5577F5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E7D25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2D5F476E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80E08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EF1854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853D0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83590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FB952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95955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8F0FD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3DB700A6" w14:textId="77777777">
        <w:trPr>
          <w:trHeight w:val="60"/>
        </w:trPr>
        <w:tc>
          <w:tcPr>
            <w:tcW w:w="969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413C3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b/>
                <w:bCs/>
                <w:kern w:val="0"/>
                <w:lang w:eastAsia="uk-UA"/>
                <w14:ligatures w14:val="none"/>
              </w:rPr>
              <w:t>II. Загальні граничні показники видатків та надання кредитів</w:t>
            </w:r>
          </w:p>
        </w:tc>
      </w:tr>
      <w:tr w:rsidR="00E80BA8" w:rsidRPr="00E80BA8" w14:paraId="5A061620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0ADDB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>1.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3A8453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Видатки (з міжбюджетними трансфертами), у тому числі: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F32ED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596511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873165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7E989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B12C8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1012E869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BB6B9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ED9CAB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A00E35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4DE90A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F1D9A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38D920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4EE9690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119C4F10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6AAC4E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6113F6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47A63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C0BB1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D627C9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C14055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BCDCF74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6EBCF267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1DBF3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2.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AFC986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Надання кредитів у тому числі: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D30820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EB836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1DB13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250CF5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6EFBC1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7A0F0C9E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C4AB5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BAF42C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35FD7A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649DB5B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710813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4FAED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F29A1C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10FFE6FD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4118B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01DCFC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878111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6F5AF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0298D0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AD5BE5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AB559A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6D7C5988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D3CEB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226E85F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 за розділом II, у тому числі: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AD7F0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EEBBFB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AE6BDD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6CFBC4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A03590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48C404F7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3A287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FEF315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загальний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C01E88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602032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C0015F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015FDF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C7B6FE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E80BA8" w:rsidRPr="00E80BA8" w14:paraId="6E03A327" w14:textId="77777777">
        <w:trPr>
          <w:trHeight w:val="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F57A4" w14:textId="77777777" w:rsidR="00E80BA8" w:rsidRPr="00E80BA8" w:rsidRDefault="00E80BA8" w:rsidP="00E80BA8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8D1F53C" w14:textId="77777777" w:rsidR="00E80BA8" w:rsidRPr="00E80BA8" w:rsidRDefault="00E80BA8" w:rsidP="00E80BA8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E80BA8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спеціальний фонд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B9E3A6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5F43E1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BBC9C8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38DC97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736C04" w14:textId="77777777" w:rsidR="00E80BA8" w:rsidRPr="00E80BA8" w:rsidRDefault="00E80BA8" w:rsidP="00E80BA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4B12F88C" w14:textId="77777777" w:rsidR="00FA3EBE" w:rsidRDefault="00FA3EBE"/>
    <w:sectPr w:rsidR="00FA3E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A8"/>
    <w:rsid w:val="000A6CC8"/>
    <w:rsid w:val="00484336"/>
    <w:rsid w:val="00E80BA8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670B"/>
  <w15:chartTrackingRefBased/>
  <w15:docId w15:val="{723FB23D-7AC7-49B8-AC82-97CC556C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B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B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B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B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B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0B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B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B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B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80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0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0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0B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0B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0B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0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0B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0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1</cp:revision>
  <dcterms:created xsi:type="dcterms:W3CDTF">2026-06-22T08:12:00Z</dcterms:created>
  <dcterms:modified xsi:type="dcterms:W3CDTF">2026-06-22T08:12:00Z</dcterms:modified>
</cp:coreProperties>
</file>