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78E9" w14:textId="77777777" w:rsidR="009A7259" w:rsidRDefault="005417B1" w:rsidP="005417B1">
      <w:pPr>
        <w:spacing w:after="0"/>
        <w:jc w:val="center"/>
        <w:rPr>
          <w:rFonts w:ascii="Times New Roman" w:hAnsi="Times New Roman" w:cs="Times New Roman"/>
          <w:b/>
          <w:bCs/>
          <w:sz w:val="28"/>
          <w:szCs w:val="28"/>
        </w:rPr>
      </w:pPr>
      <w:r w:rsidRPr="005417B1">
        <w:rPr>
          <w:rFonts w:ascii="Times New Roman" w:hAnsi="Times New Roman" w:cs="Times New Roman"/>
          <w:b/>
          <w:bCs/>
          <w:sz w:val="28"/>
          <w:szCs w:val="28"/>
        </w:rPr>
        <w:t>АНАЛІЗ РЕГУЛЯТОРНОГО ВПЛИВУ</w:t>
      </w:r>
    </w:p>
    <w:p w14:paraId="7EB6421B" w14:textId="77777777" w:rsidR="005417B1" w:rsidRDefault="005417B1" w:rsidP="005417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b/>
          <w:sz w:val="28"/>
          <w:szCs w:val="28"/>
        </w:rPr>
      </w:pPr>
      <w:r>
        <w:rPr>
          <w:rFonts w:ascii="Times New Roman" w:hAnsi="Times New Roman" w:cs="Times New Roman"/>
          <w:b/>
          <w:bCs/>
          <w:sz w:val="28"/>
          <w:szCs w:val="28"/>
        </w:rPr>
        <w:t xml:space="preserve">проєкту рішення виконавчого комітету </w:t>
      </w:r>
      <w:r w:rsidRPr="005417B1">
        <w:rPr>
          <w:rFonts w:ascii="Times New Roman" w:hAnsi="Times New Roman" w:cs="Times New Roman"/>
          <w:b/>
          <w:bCs/>
          <w:sz w:val="28"/>
          <w:szCs w:val="28"/>
        </w:rPr>
        <w:t>«</w:t>
      </w:r>
      <w:r w:rsidRPr="005417B1">
        <w:rPr>
          <w:rFonts w:ascii="Times New Roman" w:hAnsi="Times New Roman" w:cs="Times New Roman"/>
          <w:b/>
          <w:sz w:val="28"/>
          <w:szCs w:val="28"/>
        </w:rPr>
        <w:t xml:space="preserve">Про </w:t>
      </w:r>
      <w:r w:rsidR="007114BC">
        <w:rPr>
          <w:rFonts w:ascii="Times New Roman" w:hAnsi="Times New Roman" w:cs="Times New Roman"/>
          <w:b/>
          <w:sz w:val="28"/>
          <w:szCs w:val="28"/>
        </w:rPr>
        <w:t xml:space="preserve">встановлення тарифів на послуги з перевезення пасажирів на </w:t>
      </w:r>
      <w:r w:rsidR="00F52A59">
        <w:rPr>
          <w:rFonts w:ascii="Times New Roman" w:hAnsi="Times New Roman" w:cs="Times New Roman"/>
          <w:b/>
          <w:sz w:val="28"/>
          <w:szCs w:val="28"/>
        </w:rPr>
        <w:t xml:space="preserve">міських </w:t>
      </w:r>
      <w:r w:rsidR="007114BC">
        <w:rPr>
          <w:rFonts w:ascii="Times New Roman" w:hAnsi="Times New Roman" w:cs="Times New Roman"/>
          <w:b/>
          <w:sz w:val="28"/>
          <w:szCs w:val="28"/>
        </w:rPr>
        <w:t>автобусних маршрутах загального користування на території</w:t>
      </w:r>
      <w:r w:rsidRPr="005417B1">
        <w:rPr>
          <w:rFonts w:ascii="Times New Roman" w:hAnsi="Times New Roman" w:cs="Times New Roman"/>
          <w:b/>
          <w:sz w:val="28"/>
          <w:szCs w:val="28"/>
        </w:rPr>
        <w:t xml:space="preserve"> Чортківськ</w:t>
      </w:r>
      <w:r w:rsidR="007114BC">
        <w:rPr>
          <w:rFonts w:ascii="Times New Roman" w:hAnsi="Times New Roman" w:cs="Times New Roman"/>
          <w:b/>
          <w:sz w:val="28"/>
          <w:szCs w:val="28"/>
        </w:rPr>
        <w:t>ої</w:t>
      </w:r>
      <w:r w:rsidRPr="005417B1">
        <w:rPr>
          <w:rFonts w:ascii="Times New Roman" w:hAnsi="Times New Roman" w:cs="Times New Roman"/>
          <w:b/>
          <w:sz w:val="28"/>
          <w:szCs w:val="28"/>
        </w:rPr>
        <w:t xml:space="preserve"> міськ</w:t>
      </w:r>
      <w:r w:rsidR="007114BC">
        <w:rPr>
          <w:rFonts w:ascii="Times New Roman" w:hAnsi="Times New Roman" w:cs="Times New Roman"/>
          <w:b/>
          <w:sz w:val="28"/>
          <w:szCs w:val="28"/>
        </w:rPr>
        <w:t>ої</w:t>
      </w:r>
      <w:r w:rsidRPr="005417B1">
        <w:rPr>
          <w:rFonts w:ascii="Times New Roman" w:hAnsi="Times New Roman" w:cs="Times New Roman"/>
          <w:b/>
          <w:sz w:val="28"/>
          <w:szCs w:val="28"/>
        </w:rPr>
        <w:t xml:space="preserve"> територіальн</w:t>
      </w:r>
      <w:r w:rsidR="007114BC">
        <w:rPr>
          <w:rFonts w:ascii="Times New Roman" w:hAnsi="Times New Roman" w:cs="Times New Roman"/>
          <w:b/>
          <w:sz w:val="28"/>
          <w:szCs w:val="28"/>
        </w:rPr>
        <w:t>ої</w:t>
      </w:r>
      <w:r w:rsidRPr="005417B1">
        <w:rPr>
          <w:rFonts w:ascii="Times New Roman" w:hAnsi="Times New Roman" w:cs="Times New Roman"/>
          <w:b/>
          <w:sz w:val="28"/>
          <w:szCs w:val="28"/>
        </w:rPr>
        <w:t xml:space="preserve"> громад</w:t>
      </w:r>
      <w:r w:rsidR="007114BC">
        <w:rPr>
          <w:rFonts w:ascii="Times New Roman" w:hAnsi="Times New Roman" w:cs="Times New Roman"/>
          <w:b/>
          <w:sz w:val="28"/>
          <w:szCs w:val="28"/>
        </w:rPr>
        <w:t>и</w:t>
      </w:r>
      <w:r>
        <w:rPr>
          <w:rFonts w:ascii="Times New Roman" w:hAnsi="Times New Roman" w:cs="Times New Roman"/>
          <w:b/>
          <w:sz w:val="28"/>
          <w:szCs w:val="28"/>
        </w:rPr>
        <w:t>»</w:t>
      </w:r>
    </w:p>
    <w:p w14:paraId="3113003E" w14:textId="77777777" w:rsidR="005417B1" w:rsidRPr="005417B1" w:rsidRDefault="005417B1" w:rsidP="005417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bCs/>
          <w:sz w:val="28"/>
          <w:szCs w:val="28"/>
        </w:rPr>
      </w:pPr>
    </w:p>
    <w:p w14:paraId="40FD1CDF" w14:textId="77777777" w:rsidR="005417B1" w:rsidRPr="005417B1" w:rsidRDefault="005417B1" w:rsidP="007114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textAlignment w:val="baseline"/>
        <w:rPr>
          <w:rFonts w:ascii="Times New Roman" w:hAnsi="Times New Roman" w:cs="Times New Roman"/>
          <w:b/>
          <w:sz w:val="28"/>
          <w:szCs w:val="28"/>
        </w:rPr>
      </w:pPr>
      <w:r>
        <w:rPr>
          <w:rFonts w:ascii="Times New Roman" w:hAnsi="Times New Roman" w:cs="Times New Roman"/>
          <w:bCs/>
          <w:sz w:val="28"/>
          <w:szCs w:val="28"/>
        </w:rPr>
        <w:tab/>
      </w:r>
      <w:r w:rsidRPr="005417B1">
        <w:rPr>
          <w:rFonts w:ascii="Times New Roman" w:hAnsi="Times New Roman" w:cs="Times New Roman"/>
          <w:bCs/>
          <w:sz w:val="28"/>
          <w:szCs w:val="28"/>
        </w:rPr>
        <w:t xml:space="preserve">Аналіз регуляторного впливу до проєкту рішення виконавчого комітету </w:t>
      </w:r>
      <w:r>
        <w:rPr>
          <w:rFonts w:ascii="Times New Roman" w:hAnsi="Times New Roman" w:cs="Times New Roman"/>
          <w:bCs/>
          <w:sz w:val="28"/>
          <w:szCs w:val="28"/>
        </w:rPr>
        <w:t>Чортківської</w:t>
      </w:r>
      <w:r w:rsidRPr="005417B1">
        <w:rPr>
          <w:rFonts w:ascii="Times New Roman" w:hAnsi="Times New Roman" w:cs="Times New Roman"/>
          <w:bCs/>
          <w:sz w:val="28"/>
          <w:szCs w:val="28"/>
        </w:rPr>
        <w:t xml:space="preserve"> міської ради «</w:t>
      </w:r>
      <w:r w:rsidR="007114BC" w:rsidRPr="007114BC">
        <w:rPr>
          <w:rFonts w:ascii="Times New Roman" w:hAnsi="Times New Roman" w:cs="Times New Roman"/>
          <w:bCs/>
          <w:sz w:val="28"/>
          <w:szCs w:val="28"/>
        </w:rPr>
        <w:t xml:space="preserve">Про встановлення тарифів на послуги з перевезення пасажирів на </w:t>
      </w:r>
      <w:r w:rsidR="004D584E">
        <w:rPr>
          <w:rFonts w:ascii="Times New Roman" w:hAnsi="Times New Roman" w:cs="Times New Roman"/>
          <w:bCs/>
          <w:sz w:val="28"/>
          <w:szCs w:val="28"/>
        </w:rPr>
        <w:t xml:space="preserve">міських </w:t>
      </w:r>
      <w:r w:rsidR="007114BC" w:rsidRPr="007114BC">
        <w:rPr>
          <w:rFonts w:ascii="Times New Roman" w:hAnsi="Times New Roman" w:cs="Times New Roman"/>
          <w:bCs/>
          <w:sz w:val="28"/>
          <w:szCs w:val="28"/>
        </w:rPr>
        <w:t>автобусних маршрутах загального користування на території Чортківської міської територіальної громади</w:t>
      </w:r>
      <w:r w:rsidRPr="007114BC">
        <w:rPr>
          <w:rFonts w:ascii="Times New Roman" w:hAnsi="Times New Roman" w:cs="Times New Roman"/>
          <w:bCs/>
          <w:sz w:val="28"/>
          <w:szCs w:val="28"/>
        </w:rPr>
        <w:t>»</w:t>
      </w:r>
      <w:r w:rsidR="00056800">
        <w:rPr>
          <w:rFonts w:ascii="Times New Roman" w:hAnsi="Times New Roman" w:cs="Times New Roman"/>
          <w:bCs/>
          <w:sz w:val="28"/>
          <w:szCs w:val="28"/>
        </w:rPr>
        <w:t xml:space="preserve"> </w:t>
      </w:r>
      <w:r w:rsidRPr="005417B1">
        <w:rPr>
          <w:rFonts w:ascii="Times New Roman" w:hAnsi="Times New Roman" w:cs="Times New Roman"/>
          <w:bCs/>
          <w:sz w:val="28"/>
          <w:szCs w:val="28"/>
        </w:rPr>
        <w:t>підготовлений на виконання вимог Закону України «Про засади державної регуляторної політики у сфері господарської діяльності» та Методики проведення аналізу впливу регуляторного акту, затвердженою постановою Кабінету Міністрів України від 11.03.2004 № 308 (із змінами).</w:t>
      </w:r>
    </w:p>
    <w:p w14:paraId="49496264" w14:textId="77777777" w:rsidR="005417B1" w:rsidRPr="005417B1" w:rsidRDefault="005417B1" w:rsidP="005417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bCs/>
          <w:sz w:val="28"/>
          <w:szCs w:val="28"/>
        </w:rPr>
      </w:pPr>
      <w:r>
        <w:rPr>
          <w:rFonts w:ascii="Times New Roman" w:hAnsi="Times New Roman" w:cs="Times New Roman"/>
          <w:bCs/>
          <w:sz w:val="28"/>
          <w:szCs w:val="28"/>
        </w:rPr>
        <w:tab/>
      </w:r>
      <w:r w:rsidRPr="005417B1">
        <w:rPr>
          <w:rFonts w:ascii="Times New Roman" w:hAnsi="Times New Roman" w:cs="Times New Roman"/>
          <w:bCs/>
          <w:sz w:val="28"/>
          <w:szCs w:val="28"/>
        </w:rPr>
        <w:t xml:space="preserve">Регуляторний орган: виконавчий комітет </w:t>
      </w:r>
      <w:r>
        <w:rPr>
          <w:rFonts w:ascii="Times New Roman" w:hAnsi="Times New Roman" w:cs="Times New Roman"/>
          <w:bCs/>
          <w:sz w:val="28"/>
          <w:szCs w:val="28"/>
        </w:rPr>
        <w:t>Чортківської</w:t>
      </w:r>
      <w:r w:rsidRPr="005417B1">
        <w:rPr>
          <w:rFonts w:ascii="Times New Roman" w:hAnsi="Times New Roman" w:cs="Times New Roman"/>
          <w:bCs/>
          <w:sz w:val="28"/>
          <w:szCs w:val="28"/>
        </w:rPr>
        <w:t xml:space="preserve"> міської ради.</w:t>
      </w:r>
    </w:p>
    <w:p w14:paraId="1F5065D4" w14:textId="77777777" w:rsidR="005417B1" w:rsidRDefault="005417B1" w:rsidP="005417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bCs/>
          <w:sz w:val="28"/>
          <w:szCs w:val="28"/>
        </w:rPr>
      </w:pPr>
      <w:r>
        <w:rPr>
          <w:rFonts w:ascii="Times New Roman" w:hAnsi="Times New Roman" w:cs="Times New Roman"/>
          <w:bCs/>
          <w:sz w:val="28"/>
          <w:szCs w:val="28"/>
        </w:rPr>
        <w:tab/>
      </w:r>
      <w:r w:rsidRPr="005417B1">
        <w:rPr>
          <w:rFonts w:ascii="Times New Roman" w:hAnsi="Times New Roman" w:cs="Times New Roman"/>
          <w:bCs/>
          <w:sz w:val="28"/>
          <w:szCs w:val="28"/>
        </w:rPr>
        <w:t xml:space="preserve">Розробник проєкту регуляторного акту: </w:t>
      </w:r>
      <w:r w:rsidR="007114BC">
        <w:rPr>
          <w:rFonts w:ascii="Times New Roman" w:hAnsi="Times New Roman" w:cs="Times New Roman"/>
          <w:bCs/>
          <w:sz w:val="28"/>
          <w:szCs w:val="28"/>
        </w:rPr>
        <w:t>У</w:t>
      </w:r>
      <w:r>
        <w:rPr>
          <w:rFonts w:ascii="Times New Roman" w:hAnsi="Times New Roman" w:cs="Times New Roman"/>
          <w:bCs/>
          <w:sz w:val="28"/>
          <w:szCs w:val="28"/>
        </w:rPr>
        <w:t>правління комунального господарства Чортківської</w:t>
      </w:r>
      <w:r w:rsidRPr="005417B1">
        <w:rPr>
          <w:rFonts w:ascii="Times New Roman" w:hAnsi="Times New Roman" w:cs="Times New Roman"/>
          <w:bCs/>
          <w:sz w:val="28"/>
          <w:szCs w:val="28"/>
        </w:rPr>
        <w:t xml:space="preserve"> міської ради.</w:t>
      </w:r>
    </w:p>
    <w:p w14:paraId="6A5F4523" w14:textId="77777777" w:rsidR="004D584E" w:rsidRDefault="004D584E" w:rsidP="005417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s="Times New Roman"/>
          <w:bCs/>
          <w:sz w:val="28"/>
          <w:szCs w:val="28"/>
        </w:rPr>
      </w:pPr>
    </w:p>
    <w:p w14:paraId="63EC48B9" w14:textId="77777777" w:rsidR="005417B1" w:rsidRDefault="005417B1" w:rsidP="00C840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b/>
          <w:sz w:val="28"/>
          <w:szCs w:val="28"/>
        </w:rPr>
      </w:pPr>
      <w:r w:rsidRPr="005417B1">
        <w:rPr>
          <w:rFonts w:ascii="Times New Roman" w:hAnsi="Times New Roman" w:cs="Times New Roman"/>
          <w:b/>
          <w:sz w:val="28"/>
          <w:szCs w:val="28"/>
        </w:rPr>
        <w:t>І. Визначення проблеми</w:t>
      </w:r>
    </w:p>
    <w:p w14:paraId="7AAEC874" w14:textId="77777777" w:rsidR="007114BC" w:rsidRDefault="007114BC" w:rsidP="007114BC">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Економічна ситуація в країні призвела до суттєвого підвищення цін на ряд статей калькуляційних витрат виробничої собівартості послуг, зокрема</w:t>
      </w:r>
      <w:r w:rsidR="003A159C">
        <w:rPr>
          <w:rFonts w:ascii="Times New Roman" w:hAnsi="Times New Roman" w:cs="Times New Roman"/>
          <w:sz w:val="28"/>
          <w:szCs w:val="28"/>
        </w:rPr>
        <w:t>:</w:t>
      </w:r>
      <w:r w:rsidR="00056800">
        <w:rPr>
          <w:rFonts w:ascii="Times New Roman" w:hAnsi="Times New Roman" w:cs="Times New Roman"/>
          <w:sz w:val="28"/>
          <w:szCs w:val="28"/>
        </w:rPr>
        <w:t xml:space="preserve"> </w:t>
      </w:r>
      <w:r>
        <w:rPr>
          <w:rFonts w:ascii="Times New Roman" w:hAnsi="Times New Roman" w:cs="Times New Roman"/>
          <w:sz w:val="28"/>
          <w:szCs w:val="28"/>
        </w:rPr>
        <w:t xml:space="preserve">зріст </w:t>
      </w:r>
      <w:r w:rsidRPr="001A7512">
        <w:rPr>
          <w:rFonts w:ascii="Times New Roman" w:hAnsi="Times New Roman" w:cs="Times New Roman"/>
          <w:sz w:val="28"/>
          <w:szCs w:val="28"/>
        </w:rPr>
        <w:t>вартості пал</w:t>
      </w:r>
      <w:r>
        <w:rPr>
          <w:rFonts w:ascii="Times New Roman" w:hAnsi="Times New Roman" w:cs="Times New Roman"/>
          <w:sz w:val="28"/>
          <w:szCs w:val="28"/>
        </w:rPr>
        <w:t>ьно</w:t>
      </w:r>
      <w:r w:rsidRPr="001A7512">
        <w:rPr>
          <w:rFonts w:ascii="Times New Roman" w:hAnsi="Times New Roman" w:cs="Times New Roman"/>
          <w:sz w:val="28"/>
          <w:szCs w:val="28"/>
        </w:rPr>
        <w:t>-мастильних матеріалів</w:t>
      </w:r>
      <w:r w:rsidR="003A159C">
        <w:rPr>
          <w:rFonts w:ascii="Times New Roman" w:hAnsi="Times New Roman" w:cs="Times New Roman"/>
          <w:sz w:val="28"/>
          <w:szCs w:val="28"/>
        </w:rPr>
        <w:t>;</w:t>
      </w:r>
      <w:r w:rsidRPr="001A7512">
        <w:rPr>
          <w:rFonts w:ascii="Times New Roman" w:hAnsi="Times New Roman" w:cs="Times New Roman"/>
          <w:sz w:val="28"/>
          <w:szCs w:val="28"/>
        </w:rPr>
        <w:t xml:space="preserve"> деталей та запчастин</w:t>
      </w:r>
      <w:r w:rsidR="003A159C">
        <w:rPr>
          <w:rFonts w:ascii="Times New Roman" w:hAnsi="Times New Roman" w:cs="Times New Roman"/>
          <w:sz w:val="28"/>
          <w:szCs w:val="28"/>
        </w:rPr>
        <w:t xml:space="preserve">; </w:t>
      </w:r>
      <w:r w:rsidR="003A159C" w:rsidRPr="001A7512">
        <w:rPr>
          <w:rFonts w:ascii="Times New Roman" w:hAnsi="Times New Roman" w:cs="Times New Roman"/>
          <w:sz w:val="28"/>
          <w:szCs w:val="28"/>
        </w:rPr>
        <w:t>підвищення розмі</w:t>
      </w:r>
      <w:r w:rsidR="004D584E">
        <w:rPr>
          <w:rFonts w:ascii="Times New Roman" w:hAnsi="Times New Roman" w:cs="Times New Roman"/>
          <w:sz w:val="28"/>
          <w:szCs w:val="28"/>
        </w:rPr>
        <w:t>ру мінімальної заробітної плати.</w:t>
      </w:r>
      <w:r w:rsidR="003A159C" w:rsidRPr="001A7512">
        <w:rPr>
          <w:rFonts w:ascii="Times New Roman" w:hAnsi="Times New Roman" w:cs="Times New Roman"/>
          <w:sz w:val="28"/>
          <w:szCs w:val="28"/>
        </w:rPr>
        <w:t xml:space="preserve"> </w:t>
      </w:r>
      <w:r w:rsidRPr="001A7512">
        <w:rPr>
          <w:rFonts w:ascii="Times New Roman" w:hAnsi="Times New Roman" w:cs="Times New Roman"/>
          <w:sz w:val="28"/>
          <w:szCs w:val="28"/>
        </w:rPr>
        <w:t xml:space="preserve"> Як наслідок, </w:t>
      </w:r>
      <w:r>
        <w:rPr>
          <w:rFonts w:ascii="Times New Roman" w:hAnsi="Times New Roman" w:cs="Times New Roman"/>
          <w:sz w:val="28"/>
          <w:szCs w:val="28"/>
        </w:rPr>
        <w:t>знижується</w:t>
      </w:r>
      <w:r w:rsidRPr="001A7512">
        <w:rPr>
          <w:rFonts w:ascii="Times New Roman" w:hAnsi="Times New Roman" w:cs="Times New Roman"/>
          <w:sz w:val="28"/>
          <w:szCs w:val="28"/>
        </w:rPr>
        <w:t xml:space="preserve"> якість надання послуг з перевезення пасажирів, що </w:t>
      </w:r>
      <w:r>
        <w:rPr>
          <w:rFonts w:ascii="Times New Roman" w:hAnsi="Times New Roman" w:cs="Times New Roman"/>
          <w:sz w:val="28"/>
          <w:szCs w:val="28"/>
        </w:rPr>
        <w:t xml:space="preserve">в свою чергу </w:t>
      </w:r>
      <w:r w:rsidRPr="001A7512">
        <w:rPr>
          <w:rFonts w:ascii="Times New Roman" w:hAnsi="Times New Roman" w:cs="Times New Roman"/>
          <w:sz w:val="28"/>
          <w:szCs w:val="28"/>
        </w:rPr>
        <w:t xml:space="preserve">викликає </w:t>
      </w:r>
      <w:r>
        <w:rPr>
          <w:rFonts w:ascii="Times New Roman" w:hAnsi="Times New Roman" w:cs="Times New Roman"/>
          <w:sz w:val="28"/>
          <w:szCs w:val="28"/>
        </w:rPr>
        <w:t>незадоволення</w:t>
      </w:r>
      <w:r w:rsidRPr="001A7512">
        <w:rPr>
          <w:rFonts w:ascii="Times New Roman" w:hAnsi="Times New Roman" w:cs="Times New Roman"/>
          <w:sz w:val="28"/>
          <w:szCs w:val="28"/>
        </w:rPr>
        <w:t xml:space="preserve"> зі сторони мешканців </w:t>
      </w:r>
      <w:r>
        <w:rPr>
          <w:rFonts w:ascii="Times New Roman" w:hAnsi="Times New Roman" w:cs="Times New Roman"/>
          <w:sz w:val="28"/>
          <w:szCs w:val="28"/>
        </w:rPr>
        <w:t>громади</w:t>
      </w:r>
      <w:r w:rsidRPr="001A7512">
        <w:rPr>
          <w:rFonts w:ascii="Times New Roman" w:hAnsi="Times New Roman" w:cs="Times New Roman"/>
          <w:sz w:val="28"/>
          <w:szCs w:val="28"/>
        </w:rPr>
        <w:t xml:space="preserve">. </w:t>
      </w:r>
    </w:p>
    <w:p w14:paraId="1E4D15E2" w14:textId="3BFBD908" w:rsidR="007A341E" w:rsidRDefault="007114BC" w:rsidP="007114BC">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У зв’язку зі збитковістю перевезень</w:t>
      </w:r>
      <w:r>
        <w:rPr>
          <w:rFonts w:ascii="Times New Roman" w:hAnsi="Times New Roman" w:cs="Times New Roman"/>
          <w:sz w:val="28"/>
          <w:szCs w:val="28"/>
        </w:rPr>
        <w:t>,</w:t>
      </w:r>
      <w:r w:rsidR="007A341E" w:rsidRPr="007A341E">
        <w:rPr>
          <w:rFonts w:ascii="Times New Roman" w:hAnsi="Times New Roman" w:cs="Times New Roman"/>
          <w:sz w:val="28"/>
          <w:szCs w:val="28"/>
        </w:rPr>
        <w:t>відсутністю коштів на відновлювальні роботи</w:t>
      </w:r>
      <w:r w:rsidR="007A341E">
        <w:rPr>
          <w:rFonts w:ascii="Times New Roman" w:hAnsi="Times New Roman" w:cs="Times New Roman"/>
          <w:sz w:val="28"/>
          <w:szCs w:val="28"/>
        </w:rPr>
        <w:t>,</w:t>
      </w:r>
      <w:r w:rsidRPr="001A7512">
        <w:rPr>
          <w:rFonts w:ascii="Times New Roman" w:hAnsi="Times New Roman" w:cs="Times New Roman"/>
          <w:sz w:val="28"/>
          <w:szCs w:val="28"/>
        </w:rPr>
        <w:t xml:space="preserve">перевізники </w:t>
      </w:r>
      <w:r>
        <w:rPr>
          <w:rFonts w:ascii="Times New Roman" w:hAnsi="Times New Roman" w:cs="Times New Roman"/>
          <w:sz w:val="28"/>
          <w:szCs w:val="28"/>
        </w:rPr>
        <w:t xml:space="preserve">все частіше </w:t>
      </w:r>
      <w:r w:rsidRPr="001A7512">
        <w:rPr>
          <w:rFonts w:ascii="Times New Roman" w:hAnsi="Times New Roman" w:cs="Times New Roman"/>
          <w:sz w:val="28"/>
          <w:szCs w:val="28"/>
        </w:rPr>
        <w:t xml:space="preserve">не </w:t>
      </w:r>
      <w:r>
        <w:rPr>
          <w:rFonts w:ascii="Times New Roman" w:hAnsi="Times New Roman" w:cs="Times New Roman"/>
          <w:sz w:val="28"/>
          <w:szCs w:val="28"/>
        </w:rPr>
        <w:t>мають змоги</w:t>
      </w:r>
      <w:r w:rsidRPr="001A7512">
        <w:rPr>
          <w:rFonts w:ascii="Times New Roman" w:hAnsi="Times New Roman" w:cs="Times New Roman"/>
          <w:sz w:val="28"/>
          <w:szCs w:val="28"/>
        </w:rPr>
        <w:t xml:space="preserve"> забезпечити належну якість технічного стану </w:t>
      </w:r>
      <w:r>
        <w:rPr>
          <w:rFonts w:ascii="Times New Roman" w:hAnsi="Times New Roman" w:cs="Times New Roman"/>
          <w:sz w:val="28"/>
          <w:szCs w:val="28"/>
        </w:rPr>
        <w:t>транспортних засобів</w:t>
      </w:r>
      <w:r w:rsidRPr="001A7512">
        <w:rPr>
          <w:rFonts w:ascii="Times New Roman" w:hAnsi="Times New Roman" w:cs="Times New Roman"/>
          <w:sz w:val="28"/>
          <w:szCs w:val="28"/>
        </w:rPr>
        <w:t>, дотримання графіків руху на маршрутах та забезпеч</w:t>
      </w:r>
      <w:r>
        <w:rPr>
          <w:rFonts w:ascii="Times New Roman" w:hAnsi="Times New Roman" w:cs="Times New Roman"/>
          <w:sz w:val="28"/>
          <w:szCs w:val="28"/>
        </w:rPr>
        <w:t>ува</w:t>
      </w:r>
      <w:r w:rsidRPr="001A7512">
        <w:rPr>
          <w:rFonts w:ascii="Times New Roman" w:hAnsi="Times New Roman" w:cs="Times New Roman"/>
          <w:sz w:val="28"/>
          <w:szCs w:val="28"/>
        </w:rPr>
        <w:t>ти безпеку руху</w:t>
      </w:r>
      <w:r>
        <w:rPr>
          <w:rFonts w:ascii="Times New Roman" w:hAnsi="Times New Roman" w:cs="Times New Roman"/>
          <w:sz w:val="28"/>
          <w:szCs w:val="28"/>
        </w:rPr>
        <w:t>.</w:t>
      </w:r>
      <w:r w:rsidR="003A479E">
        <w:rPr>
          <w:rFonts w:ascii="Times New Roman" w:hAnsi="Times New Roman" w:cs="Times New Roman"/>
          <w:sz w:val="28"/>
          <w:szCs w:val="28"/>
        </w:rPr>
        <w:t xml:space="preserve"> </w:t>
      </w:r>
      <w:r w:rsidR="007A341E" w:rsidRPr="007A341E">
        <w:rPr>
          <w:rFonts w:ascii="Times New Roman" w:hAnsi="Times New Roman" w:cs="Times New Roman"/>
          <w:sz w:val="28"/>
          <w:szCs w:val="28"/>
        </w:rPr>
        <w:t>Діючі тарифи, з урахуванням економічної ситуації, яка склалась в країні, не забезпечують рентабельну роботу автомобільних перевізників та покриття собівартості перевезень</w:t>
      </w:r>
      <w:r w:rsidR="007A341E">
        <w:rPr>
          <w:rFonts w:ascii="Times New Roman" w:hAnsi="Times New Roman" w:cs="Times New Roman"/>
          <w:sz w:val="28"/>
          <w:szCs w:val="28"/>
        </w:rPr>
        <w:t>.</w:t>
      </w:r>
    </w:p>
    <w:p w14:paraId="0E4D4FCD" w14:textId="77777777" w:rsidR="007114BC" w:rsidRPr="001A7512" w:rsidRDefault="007A341E" w:rsidP="007114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Дана ситуація</w:t>
      </w:r>
      <w:r w:rsidRPr="001A7512">
        <w:rPr>
          <w:rFonts w:ascii="Times New Roman" w:hAnsi="Times New Roman" w:cs="Times New Roman"/>
          <w:sz w:val="28"/>
          <w:szCs w:val="28"/>
        </w:rPr>
        <w:t xml:space="preserve"> в майбутньому може привести до дорожньо-транспортних пригод</w:t>
      </w:r>
      <w:r>
        <w:rPr>
          <w:rFonts w:ascii="Times New Roman" w:hAnsi="Times New Roman" w:cs="Times New Roman"/>
          <w:sz w:val="28"/>
          <w:szCs w:val="28"/>
        </w:rPr>
        <w:t xml:space="preserve">, </w:t>
      </w:r>
      <w:r w:rsidRPr="007A341E">
        <w:rPr>
          <w:rFonts w:ascii="Times New Roman" w:hAnsi="Times New Roman" w:cs="Times New Roman"/>
          <w:sz w:val="28"/>
          <w:szCs w:val="28"/>
        </w:rPr>
        <w:t>спричинити зупинку роботи автобусів на більшості міських маршрутів, погіршити технічний стан транспортних засобів перевізників</w:t>
      </w:r>
      <w:r>
        <w:rPr>
          <w:rFonts w:ascii="Times New Roman" w:hAnsi="Times New Roman" w:cs="Times New Roman"/>
          <w:sz w:val="28"/>
          <w:szCs w:val="28"/>
        </w:rPr>
        <w:t>, та</w:t>
      </w:r>
      <w:r w:rsidRPr="007A341E">
        <w:rPr>
          <w:rFonts w:ascii="Times New Roman" w:hAnsi="Times New Roman" w:cs="Times New Roman"/>
          <w:sz w:val="28"/>
          <w:szCs w:val="28"/>
        </w:rPr>
        <w:t xml:space="preserve"> як наслідок, вплинути на безпеку дорожнього руху, перевезення пасажирів тощо.</w:t>
      </w:r>
    </w:p>
    <w:p w14:paraId="46FB3700" w14:textId="77777777" w:rsidR="003E2AC4" w:rsidRDefault="007114BC" w:rsidP="007114BC">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 xml:space="preserve">На даний час вартість проїзду на </w:t>
      </w:r>
      <w:r w:rsidR="004D584E">
        <w:rPr>
          <w:rFonts w:ascii="Times New Roman" w:hAnsi="Times New Roman" w:cs="Times New Roman"/>
          <w:sz w:val="28"/>
          <w:szCs w:val="28"/>
        </w:rPr>
        <w:t xml:space="preserve">міських </w:t>
      </w:r>
      <w:r w:rsidRPr="001A7512">
        <w:rPr>
          <w:rFonts w:ascii="Times New Roman" w:hAnsi="Times New Roman" w:cs="Times New Roman"/>
          <w:sz w:val="28"/>
          <w:szCs w:val="28"/>
        </w:rPr>
        <w:t xml:space="preserve">автобусних маршрутах загального користування </w:t>
      </w:r>
      <w:r w:rsidR="007A341E">
        <w:rPr>
          <w:rFonts w:ascii="Times New Roman" w:hAnsi="Times New Roman" w:cs="Times New Roman"/>
          <w:sz w:val="28"/>
          <w:szCs w:val="28"/>
        </w:rPr>
        <w:t>на території Чортківської міської територіальної громади</w:t>
      </w:r>
      <w:r w:rsidRPr="001A7512">
        <w:rPr>
          <w:rFonts w:ascii="Times New Roman" w:hAnsi="Times New Roman" w:cs="Times New Roman"/>
          <w:sz w:val="28"/>
          <w:szCs w:val="28"/>
        </w:rPr>
        <w:t xml:space="preserve"> врегульована рішенням Виконавчого комітету </w:t>
      </w:r>
      <w:r w:rsidR="003E2AC4">
        <w:rPr>
          <w:rFonts w:ascii="Times New Roman" w:hAnsi="Times New Roman" w:cs="Times New Roman"/>
          <w:sz w:val="28"/>
          <w:szCs w:val="28"/>
        </w:rPr>
        <w:t>Чортківської</w:t>
      </w:r>
      <w:r w:rsidRPr="001A7512">
        <w:rPr>
          <w:rFonts w:ascii="Times New Roman" w:hAnsi="Times New Roman" w:cs="Times New Roman"/>
          <w:sz w:val="28"/>
          <w:szCs w:val="28"/>
        </w:rPr>
        <w:t xml:space="preserve"> міської ради </w:t>
      </w:r>
      <w:r w:rsidR="003E2AC4" w:rsidRPr="003E2AC4">
        <w:rPr>
          <w:rFonts w:ascii="Times New Roman" w:hAnsi="Times New Roman" w:cs="Times New Roman"/>
          <w:iCs/>
          <w:sz w:val="28"/>
          <w:szCs w:val="28"/>
        </w:rPr>
        <w:t xml:space="preserve">від 15.06.2022 №170 «Про встановлення тарифу на перевезення пасажирів </w:t>
      </w:r>
      <w:r w:rsidR="003E2AC4" w:rsidRPr="003E2AC4">
        <w:rPr>
          <w:rFonts w:ascii="Times New Roman" w:hAnsi="Times New Roman" w:cs="Times New Roman"/>
          <w:iCs/>
          <w:sz w:val="28"/>
          <w:szCs w:val="28"/>
        </w:rPr>
        <w:lastRenderedPageBreak/>
        <w:t>на міських автобусних маршрутах загального користування»</w:t>
      </w:r>
      <w:r w:rsidR="003E2AC4">
        <w:rPr>
          <w:rFonts w:ascii="Times New Roman" w:hAnsi="Times New Roman" w:cs="Times New Roman"/>
          <w:iCs/>
          <w:sz w:val="28"/>
          <w:szCs w:val="28"/>
        </w:rPr>
        <w:t>.</w:t>
      </w:r>
      <w:r w:rsidRPr="001A7512">
        <w:rPr>
          <w:rFonts w:ascii="Times New Roman" w:hAnsi="Times New Roman" w:cs="Times New Roman"/>
          <w:sz w:val="28"/>
          <w:szCs w:val="28"/>
        </w:rPr>
        <w:t xml:space="preserve"> Даним рішенням встановлена наступна гранична вартість разового квитка:  </w:t>
      </w:r>
    </w:p>
    <w:p w14:paraId="2E79D870" w14:textId="77777777" w:rsidR="003E2AC4" w:rsidRDefault="003E2AC4" w:rsidP="003E2A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- 15,00 грн за одну поїздку при готівковому розрахунку;</w:t>
      </w:r>
    </w:p>
    <w:p w14:paraId="13710793" w14:textId="77777777" w:rsidR="003E2AC4" w:rsidRDefault="003E2AC4" w:rsidP="003E2A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- 13,00 грн за одну поїздку при розрахунку безконтактною банківською карткою.</w:t>
      </w:r>
    </w:p>
    <w:p w14:paraId="0C5A6589" w14:textId="47C1D8E7" w:rsidR="00413057" w:rsidRPr="001A7512" w:rsidRDefault="007114BC" w:rsidP="003A479E">
      <w:pPr>
        <w:spacing w:after="0" w:line="240" w:lineRule="auto"/>
        <w:ind w:firstLine="708"/>
        <w:jc w:val="both"/>
        <w:rPr>
          <w:rFonts w:ascii="Times New Roman" w:hAnsi="Times New Roman" w:cs="Times New Roman"/>
          <w:bCs/>
          <w:sz w:val="28"/>
          <w:szCs w:val="28"/>
        </w:rPr>
      </w:pPr>
      <w:r w:rsidRPr="001A7512">
        <w:rPr>
          <w:rFonts w:ascii="Times New Roman" w:hAnsi="Times New Roman" w:cs="Times New Roman"/>
          <w:sz w:val="28"/>
          <w:szCs w:val="28"/>
        </w:rPr>
        <w:tab/>
      </w:r>
      <w:r w:rsidR="00413057" w:rsidRPr="001A7512">
        <w:rPr>
          <w:rFonts w:ascii="Times New Roman" w:hAnsi="Times New Roman" w:cs="Times New Roman"/>
          <w:sz w:val="28"/>
          <w:szCs w:val="28"/>
        </w:rPr>
        <w:t xml:space="preserve">Враховуючи той факт, що вартість дизельного палива відносно </w:t>
      </w:r>
      <w:r w:rsidR="00413057">
        <w:rPr>
          <w:rFonts w:ascii="Times New Roman" w:hAnsi="Times New Roman" w:cs="Times New Roman"/>
          <w:sz w:val="28"/>
          <w:szCs w:val="28"/>
        </w:rPr>
        <w:t>червня</w:t>
      </w:r>
      <w:r w:rsidR="00413057" w:rsidRPr="001A7512">
        <w:rPr>
          <w:rFonts w:ascii="Times New Roman" w:hAnsi="Times New Roman" w:cs="Times New Roman"/>
          <w:sz w:val="28"/>
          <w:szCs w:val="28"/>
        </w:rPr>
        <w:t xml:space="preserve"> 2022 року (останнє підняття тарифу) зросла з 54,00грн./л до </w:t>
      </w:r>
      <w:r w:rsidR="00413057">
        <w:rPr>
          <w:rFonts w:ascii="Times New Roman" w:hAnsi="Times New Roman" w:cs="Times New Roman"/>
          <w:sz w:val="28"/>
          <w:szCs w:val="28"/>
        </w:rPr>
        <w:t>60</w:t>
      </w:r>
      <w:r w:rsidR="00413057" w:rsidRPr="001A7512">
        <w:rPr>
          <w:rFonts w:ascii="Times New Roman" w:hAnsi="Times New Roman" w:cs="Times New Roman"/>
          <w:sz w:val="28"/>
          <w:szCs w:val="28"/>
        </w:rPr>
        <w:t>,</w:t>
      </w:r>
      <w:r w:rsidR="00413057">
        <w:rPr>
          <w:rFonts w:ascii="Times New Roman" w:hAnsi="Times New Roman" w:cs="Times New Roman"/>
          <w:sz w:val="28"/>
          <w:szCs w:val="28"/>
        </w:rPr>
        <w:t>5</w:t>
      </w:r>
      <w:r w:rsidR="00413057" w:rsidRPr="001A7512">
        <w:rPr>
          <w:rFonts w:ascii="Times New Roman" w:hAnsi="Times New Roman" w:cs="Times New Roman"/>
          <w:sz w:val="28"/>
          <w:szCs w:val="28"/>
        </w:rPr>
        <w:t xml:space="preserve">0грн./л у </w:t>
      </w:r>
      <w:r w:rsidR="00413057">
        <w:rPr>
          <w:rFonts w:ascii="Times New Roman" w:hAnsi="Times New Roman" w:cs="Times New Roman"/>
          <w:sz w:val="28"/>
          <w:szCs w:val="28"/>
        </w:rPr>
        <w:t>лютому 2026 року</w:t>
      </w:r>
      <w:r w:rsidR="00413057" w:rsidRPr="001A7512">
        <w:rPr>
          <w:rFonts w:ascii="Times New Roman" w:hAnsi="Times New Roman" w:cs="Times New Roman"/>
          <w:sz w:val="28"/>
          <w:szCs w:val="28"/>
        </w:rPr>
        <w:t xml:space="preserve">, </w:t>
      </w:r>
      <w:r w:rsidR="00413057">
        <w:rPr>
          <w:rFonts w:ascii="Times New Roman" w:hAnsi="Times New Roman" w:cs="Times New Roman"/>
          <w:sz w:val="28"/>
          <w:szCs w:val="28"/>
        </w:rPr>
        <w:t>(</w:t>
      </w:r>
      <w:r w:rsidR="009F39D6">
        <w:rPr>
          <w:rFonts w:ascii="Times New Roman" w:hAnsi="Times New Roman" w:cs="Times New Roman"/>
          <w:sz w:val="28"/>
          <w:szCs w:val="28"/>
        </w:rPr>
        <w:t>тобто на 12%</w:t>
      </w:r>
      <w:r w:rsidR="00413057" w:rsidRPr="001A7512">
        <w:rPr>
          <w:rFonts w:ascii="Times New Roman" w:hAnsi="Times New Roman" w:cs="Times New Roman"/>
          <w:sz w:val="28"/>
          <w:szCs w:val="28"/>
        </w:rPr>
        <w:t>)</w:t>
      </w:r>
      <w:r w:rsidR="004D584E">
        <w:rPr>
          <w:rFonts w:ascii="Times New Roman" w:hAnsi="Times New Roman" w:cs="Times New Roman"/>
          <w:sz w:val="28"/>
          <w:szCs w:val="28"/>
        </w:rPr>
        <w:t xml:space="preserve">, а також ріст вартості </w:t>
      </w:r>
      <w:r w:rsidR="004D584E" w:rsidRPr="001A7512">
        <w:rPr>
          <w:rFonts w:ascii="Times New Roman" w:hAnsi="Times New Roman" w:cs="Times New Roman"/>
          <w:sz w:val="28"/>
          <w:szCs w:val="28"/>
        </w:rPr>
        <w:t>деталей та запчастин</w:t>
      </w:r>
      <w:r w:rsidR="004D584E">
        <w:rPr>
          <w:rFonts w:ascii="Times New Roman" w:hAnsi="Times New Roman" w:cs="Times New Roman"/>
          <w:sz w:val="28"/>
          <w:szCs w:val="28"/>
        </w:rPr>
        <w:t xml:space="preserve">, </w:t>
      </w:r>
      <w:r w:rsidR="004D584E" w:rsidRPr="001A7512">
        <w:rPr>
          <w:rFonts w:ascii="Times New Roman" w:hAnsi="Times New Roman" w:cs="Times New Roman"/>
          <w:sz w:val="28"/>
          <w:szCs w:val="28"/>
        </w:rPr>
        <w:t>підвищення розмі</w:t>
      </w:r>
      <w:r w:rsidR="004D584E">
        <w:rPr>
          <w:rFonts w:ascii="Times New Roman" w:hAnsi="Times New Roman" w:cs="Times New Roman"/>
          <w:sz w:val="28"/>
          <w:szCs w:val="28"/>
        </w:rPr>
        <w:t xml:space="preserve">ру мінімальної заробітної плати, - </w:t>
      </w:r>
      <w:r w:rsidR="00413057" w:rsidRPr="001A7512">
        <w:rPr>
          <w:rFonts w:ascii="Times New Roman" w:hAnsi="Times New Roman" w:cs="Times New Roman"/>
          <w:bCs/>
          <w:sz w:val="28"/>
          <w:szCs w:val="28"/>
        </w:rPr>
        <w:t xml:space="preserve">виникла необхідність переглянути діючі тарифи на транспортні послуги, які надаються автомобільним перевізником </w:t>
      </w:r>
      <w:r w:rsidR="00413057">
        <w:rPr>
          <w:rFonts w:ascii="Times New Roman" w:hAnsi="Times New Roman" w:cs="Times New Roman"/>
          <w:bCs/>
          <w:sz w:val="28"/>
          <w:szCs w:val="28"/>
        </w:rPr>
        <w:t xml:space="preserve">громаді </w:t>
      </w:r>
      <w:r w:rsidR="00413057" w:rsidRPr="001A7512">
        <w:rPr>
          <w:rFonts w:ascii="Times New Roman" w:hAnsi="Times New Roman" w:cs="Times New Roman"/>
          <w:bCs/>
          <w:sz w:val="28"/>
          <w:szCs w:val="28"/>
        </w:rPr>
        <w:t xml:space="preserve">на міських автобусних маршрутах загального користування. </w:t>
      </w:r>
    </w:p>
    <w:p w14:paraId="02F5F4F1" w14:textId="77777777" w:rsidR="003E2AC4" w:rsidRDefault="007114BC" w:rsidP="007114BC">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Розмір діючого тарифу на перевезення пасажирів автобусами на міських маршрутах загального користування не покриває фактичні видатки перевізник</w:t>
      </w:r>
      <w:r w:rsidR="003E2AC4">
        <w:rPr>
          <w:rFonts w:ascii="Times New Roman" w:hAnsi="Times New Roman" w:cs="Times New Roman"/>
          <w:sz w:val="28"/>
          <w:szCs w:val="28"/>
        </w:rPr>
        <w:t>а</w:t>
      </w:r>
      <w:r w:rsidRPr="001A7512">
        <w:rPr>
          <w:rFonts w:ascii="Times New Roman" w:hAnsi="Times New Roman" w:cs="Times New Roman"/>
          <w:sz w:val="28"/>
          <w:szCs w:val="28"/>
        </w:rPr>
        <w:t xml:space="preserve">, що зайняті у сфері пасажирських перевезень, та не дає можливості забезпечити регулярність руху автобусів на міських маршрутах, </w:t>
      </w:r>
      <w:r w:rsidR="003E2AC4">
        <w:rPr>
          <w:rFonts w:ascii="Times New Roman" w:hAnsi="Times New Roman" w:cs="Times New Roman"/>
          <w:sz w:val="28"/>
          <w:szCs w:val="28"/>
        </w:rPr>
        <w:t xml:space="preserve">забезпечувати якісний </w:t>
      </w:r>
      <w:r w:rsidR="003E2AC4" w:rsidRPr="007A341E">
        <w:rPr>
          <w:rFonts w:ascii="Times New Roman" w:hAnsi="Times New Roman" w:cs="Times New Roman"/>
          <w:sz w:val="28"/>
          <w:szCs w:val="28"/>
        </w:rPr>
        <w:t>технічний стан транспортних засобів</w:t>
      </w:r>
      <w:r w:rsidR="003E2AC4">
        <w:rPr>
          <w:rFonts w:ascii="Times New Roman" w:hAnsi="Times New Roman" w:cs="Times New Roman"/>
          <w:sz w:val="28"/>
          <w:szCs w:val="28"/>
        </w:rPr>
        <w:t xml:space="preserve">, та в цілому </w:t>
      </w:r>
      <w:r w:rsidRPr="001A7512">
        <w:rPr>
          <w:rFonts w:ascii="Times New Roman" w:hAnsi="Times New Roman" w:cs="Times New Roman"/>
          <w:sz w:val="28"/>
          <w:szCs w:val="28"/>
        </w:rPr>
        <w:t>відповідну якість надання послуг з перевезення пасажирів.</w:t>
      </w:r>
    </w:p>
    <w:p w14:paraId="30C26F8F" w14:textId="72AAFD51" w:rsidR="007114BC" w:rsidRPr="001A7512" w:rsidRDefault="003E2AC4" w:rsidP="007114BC">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Ефективне функціонування громадського транспорту є однією з головних умов комфортного проживання та соціально-економічного розвитку міста.</w:t>
      </w:r>
      <w:r w:rsidR="003A479E">
        <w:rPr>
          <w:rFonts w:ascii="Times New Roman" w:hAnsi="Times New Roman" w:cs="Times New Roman"/>
          <w:sz w:val="28"/>
          <w:szCs w:val="28"/>
        </w:rPr>
        <w:t xml:space="preserve"> </w:t>
      </w:r>
      <w:r w:rsidRPr="003E2AC4">
        <w:rPr>
          <w:rFonts w:ascii="Times New Roman" w:hAnsi="Times New Roman" w:cs="Times New Roman"/>
          <w:sz w:val="28"/>
          <w:szCs w:val="28"/>
        </w:rPr>
        <w:t>У зв’язку з цим</w:t>
      </w:r>
      <w:r>
        <w:rPr>
          <w:rFonts w:ascii="Times New Roman" w:hAnsi="Times New Roman" w:cs="Times New Roman"/>
          <w:sz w:val="28"/>
          <w:szCs w:val="28"/>
        </w:rPr>
        <w:t>,</w:t>
      </w:r>
      <w:r w:rsidRPr="003E2AC4">
        <w:rPr>
          <w:rFonts w:ascii="Times New Roman" w:hAnsi="Times New Roman" w:cs="Times New Roman"/>
          <w:sz w:val="28"/>
          <w:szCs w:val="28"/>
        </w:rPr>
        <w:t xml:space="preserve"> виникла необхідність переглянути діючий тариф на транспортні послуги</w:t>
      </w:r>
      <w:r>
        <w:rPr>
          <w:rFonts w:ascii="Times New Roman" w:hAnsi="Times New Roman" w:cs="Times New Roman"/>
          <w:sz w:val="28"/>
          <w:szCs w:val="28"/>
        </w:rPr>
        <w:t xml:space="preserve"> на території Чортківської МТГ.</w:t>
      </w:r>
    </w:p>
    <w:p w14:paraId="2E3E88A9" w14:textId="77777777" w:rsidR="003A159C" w:rsidRDefault="003A159C" w:rsidP="0041305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7114BC" w:rsidRPr="001A7512">
        <w:rPr>
          <w:rFonts w:ascii="Times New Roman" w:hAnsi="Times New Roman" w:cs="Times New Roman"/>
          <w:sz w:val="28"/>
          <w:szCs w:val="28"/>
        </w:rPr>
        <w:t xml:space="preserve">роєктом рішення виконавчого комітету </w:t>
      </w:r>
      <w:r>
        <w:rPr>
          <w:rFonts w:ascii="Times New Roman" w:hAnsi="Times New Roman" w:cs="Times New Roman"/>
          <w:sz w:val="28"/>
          <w:szCs w:val="28"/>
        </w:rPr>
        <w:t>Чортківської</w:t>
      </w:r>
      <w:r w:rsidR="007114BC" w:rsidRPr="001A7512">
        <w:rPr>
          <w:rFonts w:ascii="Times New Roman" w:hAnsi="Times New Roman" w:cs="Times New Roman"/>
          <w:sz w:val="28"/>
          <w:szCs w:val="28"/>
        </w:rPr>
        <w:t xml:space="preserve"> міської ради «</w:t>
      </w:r>
      <w:r w:rsidRPr="007114BC">
        <w:rPr>
          <w:rFonts w:ascii="Times New Roman" w:hAnsi="Times New Roman" w:cs="Times New Roman"/>
          <w:bCs/>
          <w:sz w:val="28"/>
          <w:szCs w:val="28"/>
        </w:rPr>
        <w:t xml:space="preserve">Про встановлення тарифів на послуги з перевезення пасажирів на </w:t>
      </w:r>
      <w:r w:rsidR="004D584E">
        <w:rPr>
          <w:rFonts w:ascii="Times New Roman" w:hAnsi="Times New Roman" w:cs="Times New Roman"/>
          <w:bCs/>
          <w:sz w:val="28"/>
          <w:szCs w:val="28"/>
        </w:rPr>
        <w:t xml:space="preserve">міських </w:t>
      </w:r>
      <w:r w:rsidRPr="007114BC">
        <w:rPr>
          <w:rFonts w:ascii="Times New Roman" w:hAnsi="Times New Roman" w:cs="Times New Roman"/>
          <w:bCs/>
          <w:sz w:val="28"/>
          <w:szCs w:val="28"/>
        </w:rPr>
        <w:t>автобусних маршрутах загального користування на території Чортківської міської територіальної громади</w:t>
      </w:r>
      <w:r w:rsidR="007114BC" w:rsidRPr="001A7512">
        <w:rPr>
          <w:rFonts w:ascii="Times New Roman" w:hAnsi="Times New Roman" w:cs="Times New Roman"/>
          <w:sz w:val="28"/>
          <w:szCs w:val="28"/>
        </w:rPr>
        <w:t xml:space="preserve">» пропонується </w:t>
      </w:r>
      <w:r w:rsidRPr="001A7512">
        <w:rPr>
          <w:rFonts w:ascii="Times New Roman" w:hAnsi="Times New Roman" w:cs="Times New Roman"/>
          <w:sz w:val="28"/>
          <w:szCs w:val="28"/>
        </w:rPr>
        <w:t>наступна гранична вартість разового квитка</w:t>
      </w:r>
      <w:r>
        <w:rPr>
          <w:rFonts w:ascii="Times New Roman" w:hAnsi="Times New Roman" w:cs="Times New Roman"/>
          <w:sz w:val="28"/>
          <w:szCs w:val="28"/>
        </w:rPr>
        <w:t xml:space="preserve">: </w:t>
      </w:r>
    </w:p>
    <w:p w14:paraId="300D7F5B" w14:textId="77777777" w:rsidR="003A159C" w:rsidRDefault="003A159C" w:rsidP="003A15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- 25,00 грн за одну поїздку при готівковому розрахунку;</w:t>
      </w:r>
    </w:p>
    <w:p w14:paraId="10DB963C" w14:textId="77777777" w:rsidR="003A159C" w:rsidRDefault="003A159C" w:rsidP="003A15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- 15,00 грн за одну поїздку при розрахунку безконтактною банківською карткою.</w:t>
      </w:r>
    </w:p>
    <w:p w14:paraId="531F3CE9" w14:textId="3493E47B" w:rsidR="007114BC" w:rsidRPr="001A7512" w:rsidRDefault="007114BC" w:rsidP="007114BC">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 xml:space="preserve">Підвищення вартості проїзду </w:t>
      </w:r>
      <w:r w:rsidR="003A159C" w:rsidRPr="007114BC">
        <w:rPr>
          <w:rFonts w:ascii="Times New Roman" w:hAnsi="Times New Roman" w:cs="Times New Roman"/>
          <w:bCs/>
          <w:sz w:val="28"/>
          <w:szCs w:val="28"/>
        </w:rPr>
        <w:t>на автобусних маршрутах загального користування</w:t>
      </w:r>
      <w:r w:rsidR="003A479E">
        <w:rPr>
          <w:rFonts w:ascii="Times New Roman" w:hAnsi="Times New Roman" w:cs="Times New Roman"/>
          <w:bCs/>
          <w:sz w:val="28"/>
          <w:szCs w:val="28"/>
        </w:rPr>
        <w:t xml:space="preserve"> </w:t>
      </w:r>
      <w:r w:rsidRPr="001A7512">
        <w:rPr>
          <w:rFonts w:ascii="Times New Roman" w:hAnsi="Times New Roman" w:cs="Times New Roman"/>
          <w:sz w:val="28"/>
          <w:szCs w:val="28"/>
        </w:rPr>
        <w:t xml:space="preserve">дозволить органам місцевого самоврядування оптимально збалансувати інтереси споживачів транспортних послуг та суб’єкта підприємницької діяльності – перевізника, зберегти існуючий рухомий склад пасажирського транспорту </w:t>
      </w:r>
      <w:r w:rsidR="003A159C">
        <w:rPr>
          <w:rFonts w:ascii="Times New Roman" w:hAnsi="Times New Roman" w:cs="Times New Roman"/>
          <w:sz w:val="28"/>
          <w:szCs w:val="28"/>
        </w:rPr>
        <w:t>на території Чортківської міської територіальної громади.</w:t>
      </w:r>
    </w:p>
    <w:p w14:paraId="70708A90" w14:textId="77777777" w:rsidR="007114BC" w:rsidRPr="001A7512" w:rsidRDefault="007114BC" w:rsidP="007114BC">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 xml:space="preserve">Даний проєкт рішення виконавчого комітету підготовлений з метою приведення тарифу на перевезення пасажирів міським пасажирським транспортом до економічно-обґрунтованого рівня. </w:t>
      </w:r>
    </w:p>
    <w:p w14:paraId="2880A0F0" w14:textId="77777777" w:rsidR="007114BC" w:rsidRDefault="009D0291" w:rsidP="007114B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w:t>
      </w:r>
      <w:r w:rsidRPr="005417B1">
        <w:rPr>
          <w:rFonts w:ascii="Times New Roman" w:hAnsi="Times New Roman" w:cs="Times New Roman"/>
          <w:bCs/>
          <w:sz w:val="28"/>
          <w:szCs w:val="28"/>
        </w:rPr>
        <w:t xml:space="preserve">ідповідно до </w:t>
      </w:r>
      <w:r>
        <w:rPr>
          <w:rFonts w:ascii="Times New Roman" w:hAnsi="Times New Roman" w:cs="Times New Roman"/>
          <w:bCs/>
          <w:sz w:val="28"/>
          <w:szCs w:val="28"/>
        </w:rPr>
        <w:t xml:space="preserve">статті 28, 30 </w:t>
      </w:r>
      <w:r w:rsidRPr="005417B1">
        <w:rPr>
          <w:rFonts w:ascii="Times New Roman" w:hAnsi="Times New Roman" w:cs="Times New Roman"/>
          <w:bCs/>
          <w:sz w:val="28"/>
          <w:szCs w:val="28"/>
        </w:rPr>
        <w:t>Закону України «Про місцеве самоврядування в Україні», «Про автомобільний транспорт»,</w:t>
      </w:r>
      <w:r w:rsidR="003D2D50">
        <w:rPr>
          <w:rFonts w:ascii="Times New Roman" w:hAnsi="Times New Roman" w:cs="Times New Roman"/>
          <w:bCs/>
          <w:sz w:val="28"/>
          <w:szCs w:val="28"/>
        </w:rPr>
        <w:t xml:space="preserve"> </w:t>
      </w:r>
      <w:r w:rsidRPr="009D0291">
        <w:rPr>
          <w:rFonts w:ascii="Times New Roman" w:hAnsi="Times New Roman" w:cs="Times New Roman"/>
          <w:bCs/>
          <w:iCs/>
          <w:sz w:val="28"/>
          <w:szCs w:val="28"/>
        </w:rPr>
        <w:t xml:space="preserve">«Про засади державної регуляторної політики у сфері господарської діяльності», </w:t>
      </w:r>
      <w:r w:rsidRPr="009D0291">
        <w:rPr>
          <w:rFonts w:ascii="Times New Roman" w:hAnsi="Times New Roman" w:cs="Times New Roman"/>
          <w:bCs/>
          <w:sz w:val="28"/>
          <w:szCs w:val="28"/>
        </w:rPr>
        <w:t>Наказ</w:t>
      </w:r>
      <w:r>
        <w:rPr>
          <w:rFonts w:ascii="Times New Roman" w:hAnsi="Times New Roman" w:cs="Times New Roman"/>
          <w:bCs/>
          <w:sz w:val="28"/>
          <w:szCs w:val="28"/>
        </w:rPr>
        <w:t>у</w:t>
      </w:r>
      <w:r w:rsidRPr="009D0291">
        <w:rPr>
          <w:rFonts w:ascii="Times New Roman" w:hAnsi="Times New Roman" w:cs="Times New Roman"/>
          <w:bCs/>
          <w:sz w:val="28"/>
          <w:szCs w:val="28"/>
        </w:rPr>
        <w:t xml:space="preserve"> міністерства транспорту та зв’язку України від 17.11.2029 №1175 «Про затвердження Методики розрахунку тарифів на послуги пасажирського автомобільного транспорту», </w:t>
      </w:r>
      <w:r w:rsidR="003D2D50">
        <w:rPr>
          <w:rFonts w:ascii="Times New Roman" w:hAnsi="Times New Roman" w:cs="Times New Roman"/>
          <w:bCs/>
          <w:sz w:val="28"/>
          <w:szCs w:val="28"/>
        </w:rPr>
        <w:t xml:space="preserve">підготовлений </w:t>
      </w:r>
      <w:r w:rsidR="007114BC" w:rsidRPr="001A7512">
        <w:rPr>
          <w:rFonts w:ascii="Times New Roman" w:hAnsi="Times New Roman" w:cs="Times New Roman"/>
          <w:sz w:val="28"/>
          <w:szCs w:val="28"/>
        </w:rPr>
        <w:t xml:space="preserve">проєкт рішення виконавчого комітету </w:t>
      </w:r>
      <w:r w:rsidR="003A159C">
        <w:rPr>
          <w:rFonts w:ascii="Times New Roman" w:hAnsi="Times New Roman" w:cs="Times New Roman"/>
          <w:sz w:val="28"/>
          <w:szCs w:val="28"/>
        </w:rPr>
        <w:t>Чортківської</w:t>
      </w:r>
      <w:r w:rsidR="003A159C" w:rsidRPr="001A7512">
        <w:rPr>
          <w:rFonts w:ascii="Times New Roman" w:hAnsi="Times New Roman" w:cs="Times New Roman"/>
          <w:sz w:val="28"/>
          <w:szCs w:val="28"/>
        </w:rPr>
        <w:t xml:space="preserve"> міської ради «</w:t>
      </w:r>
      <w:r w:rsidR="003A159C" w:rsidRPr="007114BC">
        <w:rPr>
          <w:rFonts w:ascii="Times New Roman" w:hAnsi="Times New Roman" w:cs="Times New Roman"/>
          <w:bCs/>
          <w:sz w:val="28"/>
          <w:szCs w:val="28"/>
        </w:rPr>
        <w:t xml:space="preserve">Про встановлення тарифів на послуги з перевезення пасажирів на </w:t>
      </w:r>
      <w:r w:rsidR="003D2D50">
        <w:rPr>
          <w:rFonts w:ascii="Times New Roman" w:hAnsi="Times New Roman" w:cs="Times New Roman"/>
          <w:bCs/>
          <w:sz w:val="28"/>
          <w:szCs w:val="28"/>
        </w:rPr>
        <w:t xml:space="preserve">міських </w:t>
      </w:r>
      <w:r w:rsidR="003A159C" w:rsidRPr="007114BC">
        <w:rPr>
          <w:rFonts w:ascii="Times New Roman" w:hAnsi="Times New Roman" w:cs="Times New Roman"/>
          <w:bCs/>
          <w:sz w:val="28"/>
          <w:szCs w:val="28"/>
        </w:rPr>
        <w:t xml:space="preserve">автобусних маршрутах загального користування на території </w:t>
      </w:r>
      <w:r w:rsidR="003A159C" w:rsidRPr="007114BC">
        <w:rPr>
          <w:rFonts w:ascii="Times New Roman" w:hAnsi="Times New Roman" w:cs="Times New Roman"/>
          <w:bCs/>
          <w:sz w:val="28"/>
          <w:szCs w:val="28"/>
        </w:rPr>
        <w:lastRenderedPageBreak/>
        <w:t>Чортківської міської територіальної громади</w:t>
      </w:r>
      <w:r w:rsidR="003A159C" w:rsidRPr="001A7512">
        <w:rPr>
          <w:rFonts w:ascii="Times New Roman" w:hAnsi="Times New Roman" w:cs="Times New Roman"/>
          <w:sz w:val="28"/>
          <w:szCs w:val="28"/>
        </w:rPr>
        <w:t>»</w:t>
      </w:r>
      <w:r w:rsidR="009F39D6">
        <w:rPr>
          <w:rFonts w:ascii="Times New Roman" w:hAnsi="Times New Roman" w:cs="Times New Roman"/>
          <w:sz w:val="28"/>
          <w:szCs w:val="28"/>
        </w:rPr>
        <w:t xml:space="preserve"> на основі наданих перевізником</w:t>
      </w:r>
      <w:r w:rsidR="003D2D50">
        <w:rPr>
          <w:rFonts w:ascii="Times New Roman" w:hAnsi="Times New Roman" w:cs="Times New Roman"/>
          <w:sz w:val="28"/>
          <w:szCs w:val="28"/>
        </w:rPr>
        <w:t xml:space="preserve"> розрахунків тарифу. Новий тариф</w:t>
      </w:r>
      <w:r w:rsidR="009F39D6">
        <w:rPr>
          <w:rFonts w:ascii="Times New Roman" w:hAnsi="Times New Roman" w:cs="Times New Roman"/>
          <w:sz w:val="28"/>
          <w:szCs w:val="28"/>
        </w:rPr>
        <w:t xml:space="preserve"> </w:t>
      </w:r>
      <w:r w:rsidR="007114BC" w:rsidRPr="001A7512">
        <w:rPr>
          <w:rFonts w:ascii="Times New Roman" w:hAnsi="Times New Roman" w:cs="Times New Roman"/>
          <w:sz w:val="28"/>
          <w:szCs w:val="28"/>
        </w:rPr>
        <w:t xml:space="preserve">надасть можливість спрямувати кошти на оновлення рухомого складу, підвищення безпеки перевезень, забезпечити належне виконання графіків руху транспортних засобів </w:t>
      </w:r>
      <w:r w:rsidR="007114BC" w:rsidRPr="001A7512">
        <w:rPr>
          <w:rFonts w:ascii="Times New Roman" w:hAnsi="Times New Roman" w:cs="Times New Roman"/>
          <w:bCs/>
          <w:sz w:val="28"/>
          <w:szCs w:val="28"/>
        </w:rPr>
        <w:t xml:space="preserve">на міських автобусних маршрутах загального користування. </w:t>
      </w:r>
    </w:p>
    <w:p w14:paraId="69AADCF2" w14:textId="77777777" w:rsidR="009D0291" w:rsidRDefault="009D0291" w:rsidP="00C840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b/>
          <w:sz w:val="28"/>
          <w:szCs w:val="28"/>
        </w:rPr>
      </w:pPr>
    </w:p>
    <w:p w14:paraId="5AEB0DDF" w14:textId="77777777" w:rsidR="005417B1" w:rsidRPr="005417B1" w:rsidRDefault="00C840C8" w:rsidP="00C840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cs="Times New Roman"/>
          <w:b/>
          <w:sz w:val="28"/>
          <w:szCs w:val="28"/>
        </w:rPr>
      </w:pPr>
      <w:r w:rsidRPr="00C840C8">
        <w:rPr>
          <w:rFonts w:ascii="Times New Roman" w:hAnsi="Times New Roman" w:cs="Times New Roman"/>
          <w:b/>
          <w:sz w:val="28"/>
          <w:szCs w:val="28"/>
        </w:rPr>
        <w:t>Основні групи (підгрупи), на які проблема справляє вплив:</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3213"/>
        <w:gridCol w:w="2934"/>
      </w:tblGrid>
      <w:tr w:rsidR="00C840C8" w:rsidRPr="00C840C8" w14:paraId="085231A3" w14:textId="77777777" w:rsidTr="00C840C8">
        <w:trPr>
          <w:trHeight w:val="376"/>
        </w:trPr>
        <w:tc>
          <w:tcPr>
            <w:tcW w:w="3213" w:type="dxa"/>
            <w:tcBorders>
              <w:top w:val="single" w:sz="4" w:space="0" w:color="auto"/>
              <w:left w:val="single" w:sz="4" w:space="0" w:color="auto"/>
              <w:bottom w:val="single" w:sz="4" w:space="0" w:color="auto"/>
              <w:right w:val="single" w:sz="4" w:space="0" w:color="auto"/>
            </w:tcBorders>
            <w:hideMark/>
          </w:tcPr>
          <w:p w14:paraId="06801BAD"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Групи (підгрупи)</w:t>
            </w:r>
          </w:p>
        </w:tc>
        <w:tc>
          <w:tcPr>
            <w:tcW w:w="3213" w:type="dxa"/>
            <w:tcBorders>
              <w:top w:val="single" w:sz="4" w:space="0" w:color="auto"/>
              <w:left w:val="single" w:sz="4" w:space="0" w:color="auto"/>
              <w:bottom w:val="single" w:sz="4" w:space="0" w:color="auto"/>
              <w:right w:val="single" w:sz="4" w:space="0" w:color="auto"/>
            </w:tcBorders>
            <w:hideMark/>
          </w:tcPr>
          <w:p w14:paraId="7BB27264"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 xml:space="preserve">Так </w:t>
            </w:r>
          </w:p>
        </w:tc>
        <w:tc>
          <w:tcPr>
            <w:tcW w:w="2934" w:type="dxa"/>
            <w:tcBorders>
              <w:top w:val="single" w:sz="4" w:space="0" w:color="auto"/>
              <w:left w:val="single" w:sz="4" w:space="0" w:color="auto"/>
              <w:bottom w:val="single" w:sz="4" w:space="0" w:color="auto"/>
              <w:right w:val="single" w:sz="4" w:space="0" w:color="auto"/>
            </w:tcBorders>
            <w:hideMark/>
          </w:tcPr>
          <w:p w14:paraId="07DB6F87"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 xml:space="preserve">Ні </w:t>
            </w:r>
          </w:p>
        </w:tc>
      </w:tr>
      <w:tr w:rsidR="00C840C8" w:rsidRPr="00C840C8" w14:paraId="71C5F50D" w14:textId="77777777" w:rsidTr="00C840C8">
        <w:trPr>
          <w:trHeight w:val="250"/>
        </w:trPr>
        <w:tc>
          <w:tcPr>
            <w:tcW w:w="3213" w:type="dxa"/>
            <w:tcBorders>
              <w:top w:val="single" w:sz="4" w:space="0" w:color="auto"/>
              <w:left w:val="single" w:sz="4" w:space="0" w:color="auto"/>
              <w:bottom w:val="single" w:sz="4" w:space="0" w:color="auto"/>
              <w:right w:val="single" w:sz="4" w:space="0" w:color="auto"/>
            </w:tcBorders>
            <w:hideMark/>
          </w:tcPr>
          <w:p w14:paraId="5446F868"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 xml:space="preserve">Громадяни </w:t>
            </w:r>
          </w:p>
        </w:tc>
        <w:tc>
          <w:tcPr>
            <w:tcW w:w="3213" w:type="dxa"/>
            <w:tcBorders>
              <w:top w:val="single" w:sz="4" w:space="0" w:color="auto"/>
              <w:left w:val="single" w:sz="4" w:space="0" w:color="auto"/>
              <w:bottom w:val="single" w:sz="4" w:space="0" w:color="auto"/>
              <w:right w:val="single" w:sz="4" w:space="0" w:color="auto"/>
            </w:tcBorders>
            <w:hideMark/>
          </w:tcPr>
          <w:p w14:paraId="41B47E7B"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w:t>
            </w:r>
          </w:p>
        </w:tc>
        <w:tc>
          <w:tcPr>
            <w:tcW w:w="2934" w:type="dxa"/>
            <w:tcBorders>
              <w:top w:val="single" w:sz="4" w:space="0" w:color="auto"/>
              <w:left w:val="single" w:sz="4" w:space="0" w:color="auto"/>
              <w:bottom w:val="single" w:sz="4" w:space="0" w:color="auto"/>
              <w:right w:val="single" w:sz="4" w:space="0" w:color="auto"/>
            </w:tcBorders>
          </w:tcPr>
          <w:p w14:paraId="44650036" w14:textId="77777777" w:rsidR="00C840C8" w:rsidRPr="00C840C8" w:rsidRDefault="00C840C8" w:rsidP="00C840C8">
            <w:pPr>
              <w:spacing w:after="0" w:line="240" w:lineRule="auto"/>
              <w:jc w:val="center"/>
              <w:rPr>
                <w:rFonts w:ascii="Times New Roman" w:hAnsi="Times New Roman" w:cs="Times New Roman"/>
                <w:sz w:val="28"/>
                <w:szCs w:val="28"/>
              </w:rPr>
            </w:pPr>
          </w:p>
        </w:tc>
      </w:tr>
      <w:tr w:rsidR="00C840C8" w:rsidRPr="00C840C8" w14:paraId="6B4562D2" w14:textId="77777777" w:rsidTr="00C840C8">
        <w:trPr>
          <w:trHeight w:val="250"/>
        </w:trPr>
        <w:tc>
          <w:tcPr>
            <w:tcW w:w="3213" w:type="dxa"/>
            <w:tcBorders>
              <w:top w:val="single" w:sz="4" w:space="0" w:color="auto"/>
              <w:left w:val="single" w:sz="4" w:space="0" w:color="auto"/>
              <w:bottom w:val="single" w:sz="4" w:space="0" w:color="auto"/>
              <w:right w:val="single" w:sz="4" w:space="0" w:color="auto"/>
            </w:tcBorders>
            <w:hideMark/>
          </w:tcPr>
          <w:p w14:paraId="5256E0F8"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Держава</w:t>
            </w:r>
          </w:p>
          <w:p w14:paraId="6A015DA3"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Органи місцевого самоврядування</w:t>
            </w:r>
          </w:p>
        </w:tc>
        <w:tc>
          <w:tcPr>
            <w:tcW w:w="3213" w:type="dxa"/>
            <w:tcBorders>
              <w:top w:val="single" w:sz="4" w:space="0" w:color="auto"/>
              <w:left w:val="single" w:sz="4" w:space="0" w:color="auto"/>
              <w:bottom w:val="single" w:sz="4" w:space="0" w:color="auto"/>
              <w:right w:val="single" w:sz="4" w:space="0" w:color="auto"/>
            </w:tcBorders>
          </w:tcPr>
          <w:p w14:paraId="5172245C" w14:textId="77777777" w:rsidR="00C840C8" w:rsidRPr="00C840C8" w:rsidRDefault="00C840C8" w:rsidP="00C840C8">
            <w:pPr>
              <w:spacing w:after="0" w:line="240" w:lineRule="auto"/>
              <w:jc w:val="center"/>
              <w:rPr>
                <w:rFonts w:ascii="Times New Roman" w:hAnsi="Times New Roman" w:cs="Times New Roman"/>
                <w:sz w:val="28"/>
                <w:szCs w:val="28"/>
              </w:rPr>
            </w:pPr>
          </w:p>
          <w:p w14:paraId="22E9B7B6"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w:t>
            </w:r>
          </w:p>
        </w:tc>
        <w:tc>
          <w:tcPr>
            <w:tcW w:w="2934" w:type="dxa"/>
            <w:tcBorders>
              <w:top w:val="single" w:sz="4" w:space="0" w:color="auto"/>
              <w:left w:val="single" w:sz="4" w:space="0" w:color="auto"/>
              <w:bottom w:val="single" w:sz="4" w:space="0" w:color="auto"/>
              <w:right w:val="single" w:sz="4" w:space="0" w:color="auto"/>
            </w:tcBorders>
          </w:tcPr>
          <w:p w14:paraId="7B39963C" w14:textId="77777777" w:rsidR="00C840C8" w:rsidRPr="00C840C8" w:rsidRDefault="00C840C8" w:rsidP="00C840C8">
            <w:pPr>
              <w:spacing w:after="0" w:line="240" w:lineRule="auto"/>
              <w:jc w:val="center"/>
              <w:rPr>
                <w:rFonts w:ascii="Times New Roman" w:hAnsi="Times New Roman" w:cs="Times New Roman"/>
                <w:sz w:val="28"/>
                <w:szCs w:val="28"/>
              </w:rPr>
            </w:pPr>
          </w:p>
        </w:tc>
      </w:tr>
      <w:tr w:rsidR="00C840C8" w:rsidRPr="00C840C8" w14:paraId="676A98CE" w14:textId="77777777" w:rsidTr="00C840C8">
        <w:trPr>
          <w:trHeight w:val="250"/>
        </w:trPr>
        <w:tc>
          <w:tcPr>
            <w:tcW w:w="3213" w:type="dxa"/>
            <w:tcBorders>
              <w:top w:val="single" w:sz="4" w:space="0" w:color="auto"/>
              <w:left w:val="single" w:sz="4" w:space="0" w:color="auto"/>
              <w:bottom w:val="single" w:sz="4" w:space="0" w:color="auto"/>
              <w:right w:val="single" w:sz="4" w:space="0" w:color="auto"/>
            </w:tcBorders>
            <w:hideMark/>
          </w:tcPr>
          <w:p w14:paraId="5FED0933"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 xml:space="preserve">Суб’єкти господарювання </w:t>
            </w:r>
          </w:p>
        </w:tc>
        <w:tc>
          <w:tcPr>
            <w:tcW w:w="3213" w:type="dxa"/>
            <w:tcBorders>
              <w:top w:val="single" w:sz="4" w:space="0" w:color="auto"/>
              <w:left w:val="single" w:sz="4" w:space="0" w:color="auto"/>
              <w:bottom w:val="single" w:sz="4" w:space="0" w:color="auto"/>
              <w:right w:val="single" w:sz="4" w:space="0" w:color="auto"/>
            </w:tcBorders>
            <w:hideMark/>
          </w:tcPr>
          <w:p w14:paraId="2386CD8F" w14:textId="77777777" w:rsidR="00C840C8" w:rsidRPr="00C840C8" w:rsidRDefault="00C840C8" w:rsidP="00C840C8">
            <w:pPr>
              <w:spacing w:after="0" w:line="240" w:lineRule="auto"/>
              <w:jc w:val="center"/>
              <w:rPr>
                <w:rFonts w:ascii="Times New Roman" w:hAnsi="Times New Roman" w:cs="Times New Roman"/>
                <w:sz w:val="28"/>
                <w:szCs w:val="28"/>
              </w:rPr>
            </w:pPr>
            <w:r w:rsidRPr="00C840C8">
              <w:rPr>
                <w:rFonts w:ascii="Times New Roman" w:hAnsi="Times New Roman" w:cs="Times New Roman"/>
                <w:sz w:val="28"/>
                <w:szCs w:val="28"/>
              </w:rPr>
              <w:t>+</w:t>
            </w:r>
          </w:p>
        </w:tc>
        <w:tc>
          <w:tcPr>
            <w:tcW w:w="2934" w:type="dxa"/>
            <w:tcBorders>
              <w:top w:val="single" w:sz="4" w:space="0" w:color="auto"/>
              <w:left w:val="single" w:sz="4" w:space="0" w:color="auto"/>
              <w:bottom w:val="single" w:sz="4" w:space="0" w:color="auto"/>
              <w:right w:val="single" w:sz="4" w:space="0" w:color="auto"/>
            </w:tcBorders>
          </w:tcPr>
          <w:p w14:paraId="0588AD3C" w14:textId="77777777" w:rsidR="00C840C8" w:rsidRPr="00C840C8" w:rsidRDefault="00C840C8" w:rsidP="00C840C8">
            <w:pPr>
              <w:spacing w:after="0" w:line="240" w:lineRule="auto"/>
              <w:jc w:val="center"/>
              <w:rPr>
                <w:rFonts w:ascii="Times New Roman" w:hAnsi="Times New Roman" w:cs="Times New Roman"/>
                <w:sz w:val="28"/>
                <w:szCs w:val="28"/>
              </w:rPr>
            </w:pPr>
          </w:p>
        </w:tc>
      </w:tr>
    </w:tbl>
    <w:p w14:paraId="7F751802" w14:textId="77777777" w:rsidR="00C840C8" w:rsidRDefault="00C840C8" w:rsidP="00C840C8">
      <w:pPr>
        <w:spacing w:after="0" w:line="240" w:lineRule="auto"/>
        <w:jc w:val="both"/>
        <w:rPr>
          <w:rFonts w:ascii="Times New Roman" w:hAnsi="Times New Roman" w:cs="Times New Roman"/>
          <w:b/>
          <w:bCs/>
          <w:sz w:val="28"/>
          <w:szCs w:val="28"/>
        </w:rPr>
      </w:pPr>
    </w:p>
    <w:p w14:paraId="4A270AA0" w14:textId="2E20E7F2" w:rsidR="003E7E66" w:rsidRPr="001A7512" w:rsidRDefault="003E7E66" w:rsidP="003E7E66">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 xml:space="preserve">Проблема підвищення рівня тарифів на перевезення пасажирів на автобусних маршрутах загального користування </w:t>
      </w:r>
      <w:r>
        <w:rPr>
          <w:rFonts w:ascii="Times New Roman" w:hAnsi="Times New Roman" w:cs="Times New Roman"/>
          <w:sz w:val="28"/>
          <w:szCs w:val="28"/>
        </w:rPr>
        <w:t>на території Чортківської міської територіальної громади</w:t>
      </w:r>
      <w:r w:rsidR="00464F9B">
        <w:rPr>
          <w:rFonts w:ascii="Times New Roman" w:hAnsi="Times New Roman" w:cs="Times New Roman"/>
          <w:sz w:val="28"/>
          <w:szCs w:val="28"/>
        </w:rPr>
        <w:t xml:space="preserve"> </w:t>
      </w:r>
      <w:r w:rsidRPr="003A479E">
        <w:rPr>
          <w:rFonts w:ascii="Times New Roman" w:hAnsi="Times New Roman" w:cs="Times New Roman"/>
          <w:sz w:val="28"/>
          <w:szCs w:val="28"/>
        </w:rPr>
        <w:t>не може бути розв’язана за допомогою ринкових механізмів</w:t>
      </w:r>
      <w:r w:rsidRPr="001A7512">
        <w:rPr>
          <w:rFonts w:ascii="Times New Roman" w:hAnsi="Times New Roman" w:cs="Times New Roman"/>
          <w:sz w:val="28"/>
          <w:szCs w:val="28"/>
        </w:rPr>
        <w:t xml:space="preserve"> у зв’язку з тим, що державою прийнята низка законів та інших нормативних документів, які регламентують діяльність виконавчих органів місцевого самоврядування в цьому напрямку, зокрема:</w:t>
      </w:r>
    </w:p>
    <w:p w14:paraId="56CF6661" w14:textId="77777777" w:rsidR="003E7E66" w:rsidRPr="001A7512" w:rsidRDefault="003E7E66" w:rsidP="003E7E66">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 xml:space="preserve">- відповідно до підпункту 2 </w:t>
      </w:r>
      <w:r>
        <w:rPr>
          <w:rFonts w:ascii="Times New Roman" w:hAnsi="Times New Roman" w:cs="Times New Roman"/>
          <w:sz w:val="28"/>
          <w:szCs w:val="28"/>
        </w:rPr>
        <w:t>пункту</w:t>
      </w:r>
      <w:r w:rsidRPr="001A7512">
        <w:rPr>
          <w:rFonts w:ascii="Times New Roman" w:hAnsi="Times New Roman" w:cs="Times New Roman"/>
          <w:sz w:val="28"/>
          <w:szCs w:val="28"/>
        </w:rPr>
        <w:t xml:space="preserve"> «а» ст</w:t>
      </w:r>
      <w:r>
        <w:rPr>
          <w:rFonts w:ascii="Times New Roman" w:hAnsi="Times New Roman" w:cs="Times New Roman"/>
          <w:sz w:val="28"/>
          <w:szCs w:val="28"/>
        </w:rPr>
        <w:t>атті</w:t>
      </w:r>
      <w:r w:rsidRPr="001A7512">
        <w:rPr>
          <w:rFonts w:ascii="Times New Roman" w:hAnsi="Times New Roman" w:cs="Times New Roman"/>
          <w:sz w:val="28"/>
          <w:szCs w:val="28"/>
        </w:rPr>
        <w:t xml:space="preserve"> 28 Закону України «Про місцеве самоврядування в Україні» виконавчі органи міських рад мають повноваження встановлювати тарифи на транспортні послуги;</w:t>
      </w:r>
    </w:p>
    <w:p w14:paraId="6D97714D" w14:textId="77777777" w:rsidR="003E7E66" w:rsidRPr="001A7512" w:rsidRDefault="003E7E66" w:rsidP="003E7E66">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 відповідно до ст</w:t>
      </w:r>
      <w:r>
        <w:rPr>
          <w:rFonts w:ascii="Times New Roman" w:hAnsi="Times New Roman" w:cs="Times New Roman"/>
          <w:sz w:val="28"/>
          <w:szCs w:val="28"/>
        </w:rPr>
        <w:t>атті</w:t>
      </w:r>
      <w:r w:rsidRPr="001A7512">
        <w:rPr>
          <w:rFonts w:ascii="Times New Roman" w:hAnsi="Times New Roman" w:cs="Times New Roman"/>
          <w:sz w:val="28"/>
          <w:szCs w:val="28"/>
        </w:rPr>
        <w:t xml:space="preserve"> 10 Закону України «Про автомобільний транспорт» реалізація єдиної тарифної політики передбачає затверджену центральним органом виконавчої влади з питань автомобільного транспорту методику розрахунку тарифів за видами перевезень;</w:t>
      </w:r>
    </w:p>
    <w:p w14:paraId="65E27D8C" w14:textId="77777777" w:rsidR="003E7E66" w:rsidRDefault="003E7E66" w:rsidP="003E7E66">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 наказом Міністерства транспорту та зв’язку України від 17.11.2009 №1175 затверджена «Методика розрахунку тарифів на послуги пасажирського автомобільного транспорту», яка визначає механізм формування тарифів на послуги з перевезення пасажирів на автобусних маршрутах загального користування</w:t>
      </w:r>
      <w:r>
        <w:rPr>
          <w:rFonts w:ascii="Times New Roman" w:hAnsi="Times New Roman" w:cs="Times New Roman"/>
          <w:sz w:val="28"/>
          <w:szCs w:val="28"/>
        </w:rPr>
        <w:t>,</w:t>
      </w:r>
      <w:r w:rsidRPr="001A7512">
        <w:rPr>
          <w:rFonts w:ascii="Times New Roman" w:hAnsi="Times New Roman" w:cs="Times New Roman"/>
          <w:sz w:val="28"/>
          <w:szCs w:val="28"/>
        </w:rPr>
        <w:t xml:space="preserve"> та є обов’язковою для застосування під час встановлення тарифів органами місцевого самоврядування на послуги пасажирського автомобільного транспорту.</w:t>
      </w:r>
    </w:p>
    <w:p w14:paraId="3CF75753" w14:textId="77777777" w:rsidR="00C840C8" w:rsidRDefault="00C840C8" w:rsidP="00C840C8">
      <w:pPr>
        <w:spacing w:after="0" w:line="240" w:lineRule="auto"/>
        <w:ind w:firstLine="708"/>
        <w:jc w:val="both"/>
        <w:rPr>
          <w:rFonts w:ascii="Times New Roman" w:hAnsi="Times New Roman" w:cs="Times New Roman"/>
          <w:bCs/>
          <w:sz w:val="28"/>
          <w:szCs w:val="28"/>
        </w:rPr>
      </w:pPr>
    </w:p>
    <w:p w14:paraId="77DDE177" w14:textId="77777777" w:rsidR="00C840C8" w:rsidRPr="00C840C8" w:rsidRDefault="00C840C8" w:rsidP="00C840C8">
      <w:pPr>
        <w:spacing w:after="0" w:line="240" w:lineRule="auto"/>
        <w:ind w:firstLine="708"/>
        <w:jc w:val="center"/>
        <w:rPr>
          <w:rFonts w:ascii="Times New Roman" w:hAnsi="Times New Roman" w:cs="Times New Roman"/>
          <w:b/>
          <w:sz w:val="28"/>
          <w:szCs w:val="28"/>
        </w:rPr>
      </w:pPr>
      <w:r w:rsidRPr="00C840C8">
        <w:rPr>
          <w:rFonts w:ascii="Times New Roman" w:hAnsi="Times New Roman" w:cs="Times New Roman"/>
          <w:b/>
          <w:sz w:val="28"/>
          <w:szCs w:val="28"/>
        </w:rPr>
        <w:t>ІІ. Цілі державного регулювання</w:t>
      </w:r>
    </w:p>
    <w:p w14:paraId="161F9C07" w14:textId="77777777" w:rsidR="003E7E66" w:rsidRPr="001A7512" w:rsidRDefault="003E7E66" w:rsidP="003E7E66">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Цілями державного регулювання є створення умов для захисту пасажирів від необґрунтованого збільшення тарифів на надання транспортних послуг та автоперевізників від провадження збиткової господарської діяльності.</w:t>
      </w:r>
    </w:p>
    <w:p w14:paraId="55B16D84" w14:textId="77777777" w:rsidR="003E7E66" w:rsidRPr="001A7512" w:rsidRDefault="003E7E66" w:rsidP="003E7E66">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Цілями державного регулювання є:</w:t>
      </w:r>
    </w:p>
    <w:p w14:paraId="12C34AE8" w14:textId="77777777" w:rsidR="003E7E66" w:rsidRPr="001A7512" w:rsidRDefault="009F39D6" w:rsidP="009F3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7E66" w:rsidRPr="001A7512">
        <w:rPr>
          <w:rFonts w:ascii="Times New Roman" w:hAnsi="Times New Roman" w:cs="Times New Roman"/>
          <w:sz w:val="28"/>
          <w:szCs w:val="28"/>
        </w:rPr>
        <w:t xml:space="preserve">приведення тарифу на перевезення пасажирів у міському пасажирському автомобільному транспорті загального користування </w:t>
      </w:r>
      <w:r w:rsidR="003E7E66">
        <w:rPr>
          <w:rFonts w:ascii="Times New Roman" w:hAnsi="Times New Roman" w:cs="Times New Roman"/>
          <w:sz w:val="28"/>
          <w:szCs w:val="28"/>
        </w:rPr>
        <w:t xml:space="preserve">у відповідність </w:t>
      </w:r>
      <w:r w:rsidR="003E7E66" w:rsidRPr="001A7512">
        <w:rPr>
          <w:rFonts w:ascii="Times New Roman" w:hAnsi="Times New Roman" w:cs="Times New Roman"/>
          <w:sz w:val="28"/>
          <w:szCs w:val="28"/>
        </w:rPr>
        <w:t xml:space="preserve">до економічно обґрунтованого рівня; </w:t>
      </w:r>
    </w:p>
    <w:p w14:paraId="691D539C" w14:textId="77777777" w:rsidR="003E7E66" w:rsidRPr="001A7512" w:rsidRDefault="009F39D6" w:rsidP="009F3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E7E66" w:rsidRPr="001A7512">
        <w:rPr>
          <w:rFonts w:ascii="Times New Roman" w:hAnsi="Times New Roman" w:cs="Times New Roman"/>
          <w:sz w:val="28"/>
          <w:szCs w:val="28"/>
        </w:rPr>
        <w:t xml:space="preserve">збереження </w:t>
      </w:r>
      <w:r w:rsidR="003E7E66">
        <w:rPr>
          <w:rFonts w:ascii="Times New Roman" w:hAnsi="Times New Roman" w:cs="Times New Roman"/>
          <w:sz w:val="28"/>
          <w:szCs w:val="28"/>
        </w:rPr>
        <w:t xml:space="preserve">на </w:t>
      </w:r>
      <w:r w:rsidR="003E7E66" w:rsidRPr="001A7512">
        <w:rPr>
          <w:rFonts w:ascii="Times New Roman" w:hAnsi="Times New Roman" w:cs="Times New Roman"/>
          <w:sz w:val="28"/>
          <w:szCs w:val="28"/>
        </w:rPr>
        <w:t>ринку соціально важливої послуги пасажирських перевезень на міських автобусних маршрутах загального користування;</w:t>
      </w:r>
    </w:p>
    <w:p w14:paraId="251D83C1" w14:textId="77777777" w:rsidR="003E7E66" w:rsidRPr="003E7E66" w:rsidRDefault="009F39D6" w:rsidP="009F39D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3E7E66" w:rsidRPr="003E7E66">
        <w:rPr>
          <w:rFonts w:ascii="Times New Roman" w:hAnsi="Times New Roman" w:cs="Times New Roman"/>
          <w:bCs/>
          <w:sz w:val="28"/>
          <w:szCs w:val="28"/>
        </w:rPr>
        <w:t>забезпечення безпеки та якості транспортного обслуговування населення на автобусних маршрутах загального користування в громаді;</w:t>
      </w:r>
    </w:p>
    <w:p w14:paraId="78545528" w14:textId="77777777" w:rsidR="003E7E66" w:rsidRPr="003E7E66" w:rsidRDefault="009F39D6" w:rsidP="009F39D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3E7E66" w:rsidRPr="003E7E66">
        <w:rPr>
          <w:rFonts w:ascii="Times New Roman" w:hAnsi="Times New Roman" w:cs="Times New Roman"/>
          <w:bCs/>
          <w:sz w:val="28"/>
          <w:szCs w:val="28"/>
        </w:rPr>
        <w:t>підтримання сталої роботи транспортної галузі;</w:t>
      </w:r>
    </w:p>
    <w:p w14:paraId="5653DBC3" w14:textId="77777777" w:rsidR="003E7E66" w:rsidRPr="003E7E66" w:rsidRDefault="009F39D6" w:rsidP="009F39D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3E7E66" w:rsidRPr="003E7E66">
        <w:rPr>
          <w:rFonts w:ascii="Times New Roman" w:hAnsi="Times New Roman" w:cs="Times New Roman"/>
          <w:bCs/>
          <w:sz w:val="28"/>
          <w:szCs w:val="28"/>
        </w:rPr>
        <w:t>зменшення соціальної напруги серед населення, спричиненої нестабільними показниками у роботі громадського транспорту.</w:t>
      </w:r>
    </w:p>
    <w:p w14:paraId="6A22A7F8" w14:textId="77777777" w:rsidR="003E7E66" w:rsidRDefault="003E7E66" w:rsidP="00C840C8">
      <w:pPr>
        <w:spacing w:after="0" w:line="240" w:lineRule="auto"/>
        <w:ind w:firstLine="708"/>
        <w:jc w:val="both"/>
        <w:rPr>
          <w:rFonts w:ascii="Times New Roman" w:hAnsi="Times New Roman" w:cs="Times New Roman"/>
          <w:bCs/>
          <w:sz w:val="28"/>
          <w:szCs w:val="28"/>
        </w:rPr>
      </w:pPr>
    </w:p>
    <w:p w14:paraId="4E92D705" w14:textId="77777777" w:rsidR="003E7E66" w:rsidRDefault="003E7E66" w:rsidP="00C840C8">
      <w:pPr>
        <w:spacing w:after="0" w:line="240" w:lineRule="auto"/>
        <w:ind w:firstLine="708"/>
        <w:jc w:val="both"/>
        <w:rPr>
          <w:rFonts w:ascii="Times New Roman" w:hAnsi="Times New Roman" w:cs="Times New Roman"/>
          <w:bCs/>
          <w:sz w:val="28"/>
          <w:szCs w:val="28"/>
        </w:rPr>
      </w:pPr>
    </w:p>
    <w:p w14:paraId="724FB34E" w14:textId="77777777" w:rsidR="009433DD" w:rsidRDefault="009433DD" w:rsidP="009433DD">
      <w:pPr>
        <w:spacing w:after="0" w:line="240" w:lineRule="auto"/>
        <w:ind w:firstLine="708"/>
        <w:jc w:val="center"/>
        <w:rPr>
          <w:rFonts w:ascii="Times New Roman" w:hAnsi="Times New Roman" w:cs="Times New Roman"/>
          <w:b/>
          <w:sz w:val="28"/>
          <w:szCs w:val="28"/>
        </w:rPr>
      </w:pPr>
      <w:r w:rsidRPr="009433DD">
        <w:rPr>
          <w:rFonts w:ascii="Times New Roman" w:hAnsi="Times New Roman" w:cs="Times New Roman"/>
          <w:b/>
          <w:sz w:val="28"/>
          <w:szCs w:val="28"/>
        </w:rPr>
        <w:t>ІІІ. Визначення та оцінка альтернативних способів досягнення цілей</w:t>
      </w:r>
    </w:p>
    <w:p w14:paraId="769EA507" w14:textId="77777777" w:rsidR="009F2A62" w:rsidRPr="009433DD" w:rsidRDefault="009F2A62" w:rsidP="009433DD">
      <w:pPr>
        <w:spacing w:after="0" w:line="240" w:lineRule="auto"/>
        <w:ind w:firstLine="708"/>
        <w:jc w:val="center"/>
        <w:rPr>
          <w:rFonts w:ascii="Times New Roman" w:hAnsi="Times New Roman" w:cs="Times New Roman"/>
          <w:b/>
          <w:sz w:val="28"/>
          <w:szCs w:val="28"/>
        </w:rPr>
      </w:pPr>
    </w:p>
    <w:p w14:paraId="3F2DFAC0" w14:textId="77777777" w:rsidR="009433DD" w:rsidRPr="006A4F8B" w:rsidRDefault="009433DD" w:rsidP="006A4F8B">
      <w:pPr>
        <w:pStyle w:val="a9"/>
        <w:numPr>
          <w:ilvl w:val="0"/>
          <w:numId w:val="2"/>
        </w:numPr>
        <w:spacing w:after="0" w:line="240" w:lineRule="auto"/>
        <w:rPr>
          <w:rFonts w:ascii="Times New Roman" w:hAnsi="Times New Roman" w:cs="Times New Roman"/>
          <w:b/>
          <w:sz w:val="28"/>
          <w:szCs w:val="28"/>
        </w:rPr>
      </w:pPr>
      <w:r w:rsidRPr="006A4F8B">
        <w:rPr>
          <w:rFonts w:ascii="Times New Roman" w:hAnsi="Times New Roman" w:cs="Times New Roman"/>
          <w:b/>
          <w:sz w:val="28"/>
          <w:szCs w:val="28"/>
        </w:rPr>
        <w:t>Визначення альтернативних способів:</w:t>
      </w:r>
    </w:p>
    <w:p w14:paraId="61F95F4E" w14:textId="77777777" w:rsidR="006A4F8B" w:rsidRDefault="006A4F8B" w:rsidP="006A4F8B">
      <w:pPr>
        <w:pStyle w:val="a9"/>
        <w:spacing w:after="0" w:line="240" w:lineRule="auto"/>
        <w:rPr>
          <w:rFonts w:ascii="Times New Roman" w:hAnsi="Times New Roman" w:cs="Times New Roman"/>
          <w:b/>
          <w:sz w:val="28"/>
          <w:szCs w:val="28"/>
        </w:rPr>
      </w:pPr>
    </w:p>
    <w:tbl>
      <w:tblPr>
        <w:tblStyle w:val="ae"/>
        <w:tblW w:w="0" w:type="auto"/>
        <w:tblInd w:w="-34" w:type="dxa"/>
        <w:tblLook w:val="04A0" w:firstRow="1" w:lastRow="0" w:firstColumn="1" w:lastColumn="0" w:noHBand="0" w:noVBand="1"/>
      </w:tblPr>
      <w:tblGrid>
        <w:gridCol w:w="3261"/>
        <w:gridCol w:w="6379"/>
      </w:tblGrid>
      <w:tr w:rsidR="006A4F8B" w14:paraId="2F82FA13" w14:textId="77777777" w:rsidTr="003D2D50">
        <w:trPr>
          <w:trHeight w:val="540"/>
        </w:trPr>
        <w:tc>
          <w:tcPr>
            <w:tcW w:w="3261" w:type="dxa"/>
          </w:tcPr>
          <w:p w14:paraId="36CA1F15" w14:textId="77777777" w:rsidR="006A4F8B" w:rsidRDefault="006A4F8B" w:rsidP="006A4F8B">
            <w:pPr>
              <w:pStyle w:val="a9"/>
              <w:ind w:left="0"/>
              <w:rPr>
                <w:rFonts w:ascii="Times New Roman" w:hAnsi="Times New Roman" w:cs="Times New Roman"/>
                <w:b/>
                <w:sz w:val="28"/>
                <w:szCs w:val="28"/>
              </w:rPr>
            </w:pPr>
            <w:r>
              <w:rPr>
                <w:rFonts w:ascii="Times New Roman" w:hAnsi="Times New Roman" w:cs="Times New Roman"/>
                <w:b/>
                <w:sz w:val="28"/>
                <w:szCs w:val="28"/>
              </w:rPr>
              <w:t>Альтернатива 1</w:t>
            </w:r>
          </w:p>
        </w:tc>
        <w:tc>
          <w:tcPr>
            <w:tcW w:w="6379" w:type="dxa"/>
          </w:tcPr>
          <w:p w14:paraId="03174A1D" w14:textId="77777777" w:rsidR="006A4F8B" w:rsidRDefault="006A4F8B" w:rsidP="006A4F8B">
            <w:pPr>
              <w:pStyle w:val="a9"/>
              <w:ind w:left="0"/>
              <w:rPr>
                <w:rFonts w:ascii="Times New Roman" w:hAnsi="Times New Roman" w:cs="Times New Roman"/>
                <w:b/>
                <w:sz w:val="28"/>
                <w:szCs w:val="28"/>
              </w:rPr>
            </w:pPr>
            <w:r w:rsidRPr="001A7512">
              <w:rPr>
                <w:rFonts w:ascii="Times New Roman" w:hAnsi="Times New Roman" w:cs="Times New Roman"/>
                <w:sz w:val="24"/>
                <w:szCs w:val="28"/>
              </w:rPr>
              <w:t xml:space="preserve">Встановлення </w:t>
            </w:r>
            <w:r>
              <w:rPr>
                <w:rFonts w:ascii="Times New Roman" w:hAnsi="Times New Roman" w:cs="Times New Roman"/>
                <w:sz w:val="24"/>
                <w:szCs w:val="28"/>
              </w:rPr>
              <w:t xml:space="preserve">нового </w:t>
            </w:r>
            <w:r w:rsidRPr="001A7512">
              <w:rPr>
                <w:rFonts w:ascii="Times New Roman" w:hAnsi="Times New Roman" w:cs="Times New Roman"/>
                <w:sz w:val="24"/>
                <w:szCs w:val="28"/>
              </w:rPr>
              <w:t>тарифу на перевезення пасажирів</w:t>
            </w:r>
          </w:p>
        </w:tc>
      </w:tr>
      <w:tr w:rsidR="006A4F8B" w14:paraId="0B7442FE" w14:textId="77777777" w:rsidTr="003D2D50">
        <w:tc>
          <w:tcPr>
            <w:tcW w:w="3261" w:type="dxa"/>
          </w:tcPr>
          <w:p w14:paraId="4EC085F1" w14:textId="77777777" w:rsidR="006A4F8B" w:rsidRDefault="006A4F8B" w:rsidP="006A4F8B">
            <w:pPr>
              <w:pStyle w:val="a9"/>
              <w:ind w:left="0"/>
              <w:rPr>
                <w:rFonts w:ascii="Times New Roman" w:hAnsi="Times New Roman" w:cs="Times New Roman"/>
                <w:b/>
                <w:sz w:val="28"/>
                <w:szCs w:val="28"/>
              </w:rPr>
            </w:pPr>
            <w:r>
              <w:rPr>
                <w:rFonts w:ascii="Times New Roman" w:hAnsi="Times New Roman" w:cs="Times New Roman"/>
                <w:b/>
                <w:sz w:val="28"/>
                <w:szCs w:val="28"/>
              </w:rPr>
              <w:t>Альтернатива 2</w:t>
            </w:r>
          </w:p>
        </w:tc>
        <w:tc>
          <w:tcPr>
            <w:tcW w:w="6379" w:type="dxa"/>
          </w:tcPr>
          <w:p w14:paraId="4ADF53A1" w14:textId="77777777" w:rsidR="006A4F8B" w:rsidRPr="001A7512" w:rsidRDefault="006A4F8B" w:rsidP="006A4F8B">
            <w:pPr>
              <w:jc w:val="both"/>
              <w:rPr>
                <w:rFonts w:ascii="Times New Roman" w:hAnsi="Times New Roman" w:cs="Times New Roman"/>
                <w:sz w:val="24"/>
                <w:szCs w:val="28"/>
              </w:rPr>
            </w:pPr>
            <w:r w:rsidRPr="001A7512">
              <w:rPr>
                <w:rFonts w:ascii="Times New Roman" w:hAnsi="Times New Roman" w:cs="Times New Roman"/>
                <w:sz w:val="24"/>
                <w:szCs w:val="28"/>
              </w:rPr>
              <w:t xml:space="preserve">Залишення </w:t>
            </w:r>
            <w:r>
              <w:rPr>
                <w:rFonts w:ascii="Times New Roman" w:hAnsi="Times New Roman" w:cs="Times New Roman"/>
                <w:sz w:val="24"/>
                <w:szCs w:val="28"/>
              </w:rPr>
              <w:t xml:space="preserve">в </w:t>
            </w:r>
            <w:r w:rsidRPr="001A7512">
              <w:rPr>
                <w:rFonts w:ascii="Times New Roman" w:hAnsi="Times New Roman" w:cs="Times New Roman"/>
                <w:sz w:val="24"/>
                <w:szCs w:val="28"/>
              </w:rPr>
              <w:t xml:space="preserve">дії </w:t>
            </w:r>
            <w:r>
              <w:rPr>
                <w:rFonts w:ascii="Times New Roman" w:hAnsi="Times New Roman" w:cs="Times New Roman"/>
                <w:sz w:val="24"/>
                <w:szCs w:val="28"/>
              </w:rPr>
              <w:t>існуючого тарифу без змін</w:t>
            </w:r>
          </w:p>
          <w:p w14:paraId="74982299" w14:textId="77777777" w:rsidR="006A4F8B" w:rsidRDefault="006A4F8B" w:rsidP="006A4F8B">
            <w:pPr>
              <w:pStyle w:val="a9"/>
              <w:ind w:left="0"/>
              <w:rPr>
                <w:rFonts w:ascii="Times New Roman" w:hAnsi="Times New Roman" w:cs="Times New Roman"/>
                <w:b/>
                <w:sz w:val="28"/>
                <w:szCs w:val="28"/>
              </w:rPr>
            </w:pPr>
          </w:p>
        </w:tc>
      </w:tr>
    </w:tbl>
    <w:p w14:paraId="063AC40C" w14:textId="77777777" w:rsidR="006A4F8B" w:rsidRDefault="006A4F8B" w:rsidP="006A4F8B">
      <w:pPr>
        <w:pStyle w:val="a9"/>
        <w:spacing w:after="0" w:line="240" w:lineRule="auto"/>
        <w:rPr>
          <w:rFonts w:ascii="Times New Roman" w:hAnsi="Times New Roman" w:cs="Times New Roman"/>
          <w:b/>
          <w:sz w:val="28"/>
          <w:szCs w:val="28"/>
        </w:rPr>
      </w:pPr>
    </w:p>
    <w:p w14:paraId="177FB590" w14:textId="77777777" w:rsidR="006A4F8B" w:rsidRDefault="006A4F8B" w:rsidP="006A4F8B">
      <w:pPr>
        <w:pStyle w:val="a9"/>
        <w:spacing w:after="0" w:line="240" w:lineRule="auto"/>
        <w:rPr>
          <w:rFonts w:ascii="Times New Roman" w:hAnsi="Times New Roman" w:cs="Times New Roman"/>
          <w:b/>
          <w:sz w:val="28"/>
          <w:szCs w:val="28"/>
        </w:rPr>
      </w:pPr>
    </w:p>
    <w:p w14:paraId="19650771" w14:textId="77777777" w:rsidR="006A4F8B" w:rsidRPr="006A4F8B" w:rsidRDefault="006A4F8B" w:rsidP="006A4F8B">
      <w:pPr>
        <w:pStyle w:val="a9"/>
        <w:spacing w:after="0" w:line="240" w:lineRule="auto"/>
        <w:rPr>
          <w:rFonts w:ascii="Times New Roman" w:hAnsi="Times New Roman" w:cs="Times New Roman"/>
          <w:b/>
          <w:sz w:val="28"/>
          <w:szCs w:val="28"/>
        </w:rPr>
      </w:pPr>
    </w:p>
    <w:tbl>
      <w:tblPr>
        <w:tblStyle w:val="ae"/>
        <w:tblW w:w="0" w:type="auto"/>
        <w:tblLook w:val="04A0" w:firstRow="1" w:lastRow="0" w:firstColumn="1" w:lastColumn="0" w:noHBand="0" w:noVBand="1"/>
      </w:tblPr>
      <w:tblGrid>
        <w:gridCol w:w="4106"/>
        <w:gridCol w:w="5523"/>
      </w:tblGrid>
      <w:tr w:rsidR="009433DD" w14:paraId="794A9CF7" w14:textId="77777777" w:rsidTr="00A7748E">
        <w:tc>
          <w:tcPr>
            <w:tcW w:w="4106" w:type="dxa"/>
          </w:tcPr>
          <w:p w14:paraId="53DB4162" w14:textId="77777777" w:rsidR="009433DD" w:rsidRPr="006A4F8B" w:rsidRDefault="009433DD" w:rsidP="009433DD">
            <w:pPr>
              <w:jc w:val="center"/>
              <w:rPr>
                <w:rFonts w:ascii="Times New Roman" w:hAnsi="Times New Roman" w:cs="Times New Roman"/>
                <w:b/>
                <w:bCs/>
                <w:sz w:val="28"/>
                <w:szCs w:val="28"/>
              </w:rPr>
            </w:pPr>
            <w:r w:rsidRPr="006A4F8B">
              <w:rPr>
                <w:rFonts w:ascii="Times New Roman" w:hAnsi="Times New Roman" w:cs="Times New Roman"/>
                <w:b/>
                <w:bCs/>
                <w:sz w:val="28"/>
                <w:szCs w:val="28"/>
              </w:rPr>
              <w:t>Вид альтернативи</w:t>
            </w:r>
          </w:p>
        </w:tc>
        <w:tc>
          <w:tcPr>
            <w:tcW w:w="5523" w:type="dxa"/>
          </w:tcPr>
          <w:p w14:paraId="1D682372" w14:textId="77777777" w:rsidR="009433DD" w:rsidRPr="006A4F8B" w:rsidRDefault="009433DD" w:rsidP="009433DD">
            <w:pPr>
              <w:ind w:firstLine="708"/>
              <w:jc w:val="both"/>
              <w:rPr>
                <w:rFonts w:ascii="Times New Roman" w:hAnsi="Times New Roman" w:cs="Times New Roman"/>
                <w:b/>
                <w:bCs/>
                <w:sz w:val="28"/>
                <w:szCs w:val="28"/>
              </w:rPr>
            </w:pPr>
            <w:r w:rsidRPr="006A4F8B">
              <w:rPr>
                <w:rFonts w:ascii="Times New Roman" w:hAnsi="Times New Roman" w:cs="Times New Roman"/>
                <w:b/>
                <w:bCs/>
                <w:sz w:val="28"/>
                <w:szCs w:val="28"/>
              </w:rPr>
              <w:t>Опис альтернативи</w:t>
            </w:r>
          </w:p>
          <w:p w14:paraId="3F2493E5" w14:textId="77777777" w:rsidR="009433DD" w:rsidRPr="006A4F8B" w:rsidRDefault="009433DD" w:rsidP="009433DD">
            <w:pPr>
              <w:rPr>
                <w:rFonts w:ascii="Times New Roman" w:hAnsi="Times New Roman" w:cs="Times New Roman"/>
                <w:b/>
                <w:bCs/>
                <w:sz w:val="28"/>
                <w:szCs w:val="28"/>
              </w:rPr>
            </w:pPr>
          </w:p>
        </w:tc>
      </w:tr>
      <w:tr w:rsidR="009433DD" w14:paraId="7DFFF993" w14:textId="77777777" w:rsidTr="00A7748E">
        <w:tc>
          <w:tcPr>
            <w:tcW w:w="4106" w:type="dxa"/>
          </w:tcPr>
          <w:p w14:paraId="3E74BBB2" w14:textId="77777777" w:rsidR="009433DD" w:rsidRPr="006A4F8B" w:rsidRDefault="009433DD" w:rsidP="009433DD">
            <w:pPr>
              <w:rPr>
                <w:rFonts w:ascii="Times New Roman" w:hAnsi="Times New Roman" w:cs="Times New Roman"/>
                <w:b/>
                <w:bCs/>
                <w:sz w:val="28"/>
                <w:szCs w:val="28"/>
              </w:rPr>
            </w:pPr>
            <w:r w:rsidRPr="006A4F8B">
              <w:rPr>
                <w:rFonts w:ascii="Times New Roman" w:hAnsi="Times New Roman" w:cs="Times New Roman"/>
                <w:b/>
                <w:bCs/>
                <w:sz w:val="28"/>
                <w:szCs w:val="28"/>
              </w:rPr>
              <w:t>Альтернатива 1</w:t>
            </w:r>
          </w:p>
          <w:p w14:paraId="1F518132" w14:textId="77777777" w:rsidR="003E7E66" w:rsidRDefault="003E7E66" w:rsidP="009433DD">
            <w:pPr>
              <w:rPr>
                <w:rFonts w:ascii="Times New Roman" w:hAnsi="Times New Roman" w:cs="Times New Roman"/>
                <w:bCs/>
                <w:sz w:val="28"/>
                <w:szCs w:val="28"/>
              </w:rPr>
            </w:pPr>
          </w:p>
          <w:p w14:paraId="14D6135D" w14:textId="77777777" w:rsidR="003E7E66" w:rsidRDefault="003E7E66" w:rsidP="009433DD">
            <w:pPr>
              <w:rPr>
                <w:rFonts w:ascii="Times New Roman" w:hAnsi="Times New Roman" w:cs="Times New Roman"/>
                <w:bCs/>
                <w:sz w:val="28"/>
                <w:szCs w:val="28"/>
              </w:rPr>
            </w:pPr>
          </w:p>
        </w:tc>
        <w:tc>
          <w:tcPr>
            <w:tcW w:w="5523" w:type="dxa"/>
          </w:tcPr>
          <w:p w14:paraId="73B19319" w14:textId="77777777" w:rsidR="009F2A62" w:rsidRPr="009F2A62" w:rsidRDefault="009F2A62" w:rsidP="009F2A62">
            <w:pPr>
              <w:jc w:val="both"/>
              <w:rPr>
                <w:rFonts w:ascii="Times New Roman" w:hAnsi="Times New Roman" w:cs="Times New Roman"/>
                <w:sz w:val="24"/>
                <w:szCs w:val="24"/>
              </w:rPr>
            </w:pPr>
            <w:r>
              <w:rPr>
                <w:rFonts w:ascii="Times New Roman" w:hAnsi="Times New Roman" w:cs="Times New Roman"/>
                <w:sz w:val="24"/>
                <w:szCs w:val="24"/>
              </w:rPr>
              <w:t>П</w:t>
            </w:r>
            <w:r w:rsidRPr="009F2A62">
              <w:rPr>
                <w:rFonts w:ascii="Times New Roman" w:hAnsi="Times New Roman" w:cs="Times New Roman"/>
                <w:sz w:val="24"/>
                <w:szCs w:val="24"/>
              </w:rPr>
              <w:t xml:space="preserve">ропонується наступна гранична вартість разового квитка: </w:t>
            </w:r>
          </w:p>
          <w:p w14:paraId="7E652EBF" w14:textId="77777777" w:rsidR="009F2A62" w:rsidRPr="009F2A62" w:rsidRDefault="009F2A62" w:rsidP="009F2A62">
            <w:pPr>
              <w:jc w:val="both"/>
              <w:rPr>
                <w:rFonts w:ascii="Times New Roman" w:hAnsi="Times New Roman" w:cs="Times New Roman"/>
                <w:sz w:val="24"/>
                <w:szCs w:val="24"/>
              </w:rPr>
            </w:pPr>
            <w:r w:rsidRPr="009F2A62">
              <w:rPr>
                <w:rFonts w:ascii="Times New Roman" w:hAnsi="Times New Roman" w:cs="Times New Roman"/>
                <w:sz w:val="24"/>
                <w:szCs w:val="24"/>
              </w:rPr>
              <w:t>- 25,00 грн за одну поїздку при готівковому розрахунку;</w:t>
            </w:r>
          </w:p>
          <w:p w14:paraId="0ABF6195" w14:textId="77777777" w:rsidR="009F2A62" w:rsidRPr="009F2A62" w:rsidRDefault="009F2A62" w:rsidP="009F2A62">
            <w:pPr>
              <w:jc w:val="both"/>
              <w:rPr>
                <w:rFonts w:ascii="Times New Roman" w:hAnsi="Times New Roman" w:cs="Times New Roman"/>
                <w:sz w:val="24"/>
                <w:szCs w:val="24"/>
              </w:rPr>
            </w:pPr>
            <w:r w:rsidRPr="009F2A62">
              <w:rPr>
                <w:rFonts w:ascii="Times New Roman" w:hAnsi="Times New Roman" w:cs="Times New Roman"/>
                <w:sz w:val="24"/>
                <w:szCs w:val="24"/>
              </w:rPr>
              <w:t>- 15,00 грн за одну поїздку при розрахунку безконтактною банківською карткою.</w:t>
            </w:r>
          </w:p>
          <w:p w14:paraId="6B0F3EE8" w14:textId="77777777" w:rsidR="009F2A62" w:rsidRPr="001A7512" w:rsidRDefault="009F2A62" w:rsidP="009F2A62">
            <w:pPr>
              <w:jc w:val="both"/>
              <w:rPr>
                <w:rFonts w:ascii="Times New Roman" w:hAnsi="Times New Roman" w:cs="Times New Roman"/>
                <w:sz w:val="24"/>
                <w:szCs w:val="28"/>
              </w:rPr>
            </w:pPr>
            <w:r>
              <w:rPr>
                <w:rFonts w:ascii="Times New Roman" w:hAnsi="Times New Roman" w:cs="Times New Roman"/>
                <w:sz w:val="24"/>
                <w:szCs w:val="28"/>
              </w:rPr>
              <w:t xml:space="preserve">Це </w:t>
            </w:r>
            <w:r w:rsidRPr="001A7512">
              <w:rPr>
                <w:rFonts w:ascii="Times New Roman" w:hAnsi="Times New Roman" w:cs="Times New Roman"/>
                <w:sz w:val="24"/>
                <w:szCs w:val="28"/>
              </w:rPr>
              <w:t xml:space="preserve">дозволить: </w:t>
            </w:r>
          </w:p>
          <w:p w14:paraId="42ED49CF" w14:textId="77777777" w:rsidR="009F2A62" w:rsidRPr="001A7512" w:rsidRDefault="009F2A62" w:rsidP="009F2A62">
            <w:pPr>
              <w:jc w:val="both"/>
              <w:rPr>
                <w:rFonts w:ascii="Times New Roman" w:hAnsi="Times New Roman" w:cs="Times New Roman"/>
                <w:sz w:val="24"/>
                <w:szCs w:val="28"/>
              </w:rPr>
            </w:pPr>
            <w:r w:rsidRPr="001A7512">
              <w:rPr>
                <w:rFonts w:ascii="Times New Roman" w:hAnsi="Times New Roman" w:cs="Times New Roman"/>
                <w:sz w:val="24"/>
                <w:szCs w:val="28"/>
              </w:rPr>
              <w:t>- привести тариф до економічно обґрунтованого рівня;</w:t>
            </w:r>
          </w:p>
          <w:p w14:paraId="24356A09" w14:textId="77777777" w:rsidR="009F2A62" w:rsidRPr="001A7512" w:rsidRDefault="009F2A62" w:rsidP="009F2A62">
            <w:pPr>
              <w:jc w:val="both"/>
              <w:rPr>
                <w:rFonts w:ascii="Times New Roman" w:hAnsi="Times New Roman" w:cs="Times New Roman"/>
                <w:sz w:val="24"/>
                <w:szCs w:val="28"/>
              </w:rPr>
            </w:pPr>
            <w:r w:rsidRPr="001A7512">
              <w:rPr>
                <w:rFonts w:ascii="Times New Roman" w:hAnsi="Times New Roman" w:cs="Times New Roman"/>
                <w:sz w:val="24"/>
                <w:szCs w:val="28"/>
              </w:rPr>
              <w:t xml:space="preserve">- підвищити якість надання послуг з перевезення та безпеку пасажироперевезень; </w:t>
            </w:r>
          </w:p>
          <w:p w14:paraId="30319AF6" w14:textId="77777777" w:rsidR="009F2A62" w:rsidRPr="001A7512" w:rsidRDefault="009F2A62" w:rsidP="009F2A62">
            <w:pPr>
              <w:jc w:val="both"/>
              <w:rPr>
                <w:rFonts w:ascii="Times New Roman" w:hAnsi="Times New Roman" w:cs="Times New Roman"/>
                <w:sz w:val="24"/>
                <w:szCs w:val="28"/>
              </w:rPr>
            </w:pPr>
            <w:r w:rsidRPr="001A7512">
              <w:rPr>
                <w:rFonts w:ascii="Times New Roman" w:hAnsi="Times New Roman" w:cs="Times New Roman"/>
                <w:sz w:val="24"/>
                <w:szCs w:val="28"/>
              </w:rPr>
              <w:t xml:space="preserve">- своєчасно здійснювати першочергові та необхідні виплати, а саме: заробітної плати, податків та зборів; </w:t>
            </w:r>
          </w:p>
          <w:p w14:paraId="7A1291FA" w14:textId="77777777" w:rsidR="009F2A62" w:rsidRPr="001A7512" w:rsidRDefault="009F2A62" w:rsidP="009F2A62">
            <w:pPr>
              <w:jc w:val="both"/>
              <w:rPr>
                <w:rFonts w:ascii="Times New Roman" w:hAnsi="Times New Roman" w:cs="Times New Roman"/>
                <w:sz w:val="24"/>
                <w:szCs w:val="28"/>
              </w:rPr>
            </w:pPr>
            <w:r w:rsidRPr="001A7512">
              <w:rPr>
                <w:rFonts w:ascii="Times New Roman" w:hAnsi="Times New Roman" w:cs="Times New Roman"/>
                <w:sz w:val="24"/>
                <w:szCs w:val="28"/>
              </w:rPr>
              <w:t xml:space="preserve"> - здійснювати поточні</w:t>
            </w:r>
            <w:r>
              <w:rPr>
                <w:rFonts w:ascii="Times New Roman" w:hAnsi="Times New Roman" w:cs="Times New Roman"/>
                <w:sz w:val="24"/>
                <w:szCs w:val="28"/>
              </w:rPr>
              <w:t>/</w:t>
            </w:r>
            <w:r w:rsidRPr="001A7512">
              <w:rPr>
                <w:rFonts w:ascii="Times New Roman" w:hAnsi="Times New Roman" w:cs="Times New Roman"/>
                <w:sz w:val="24"/>
                <w:szCs w:val="28"/>
              </w:rPr>
              <w:t>капітальні ремонти транспортних засобів.</w:t>
            </w:r>
          </w:p>
          <w:p w14:paraId="35771005" w14:textId="77777777" w:rsidR="009F2A62" w:rsidRPr="001A7512" w:rsidRDefault="009F2A62" w:rsidP="009F2A62">
            <w:pPr>
              <w:jc w:val="both"/>
              <w:rPr>
                <w:rFonts w:ascii="Times New Roman" w:hAnsi="Times New Roman" w:cs="Times New Roman"/>
                <w:sz w:val="24"/>
                <w:szCs w:val="28"/>
              </w:rPr>
            </w:pPr>
            <w:r>
              <w:rPr>
                <w:rFonts w:ascii="Times New Roman" w:hAnsi="Times New Roman" w:cs="Times New Roman"/>
                <w:sz w:val="24"/>
                <w:szCs w:val="28"/>
              </w:rPr>
              <w:t xml:space="preserve">Окрім іншого, </w:t>
            </w:r>
            <w:r w:rsidRPr="001A7512">
              <w:rPr>
                <w:rFonts w:ascii="Times New Roman" w:hAnsi="Times New Roman" w:cs="Times New Roman"/>
                <w:sz w:val="24"/>
                <w:szCs w:val="28"/>
              </w:rPr>
              <w:t xml:space="preserve">збільшення доходів </w:t>
            </w:r>
            <w:r>
              <w:rPr>
                <w:rFonts w:ascii="Times New Roman" w:hAnsi="Times New Roman" w:cs="Times New Roman"/>
                <w:sz w:val="24"/>
                <w:szCs w:val="28"/>
              </w:rPr>
              <w:t>надавача послуги з перевезення пасажирів,</w:t>
            </w:r>
            <w:r w:rsidRPr="001A7512">
              <w:rPr>
                <w:rFonts w:ascii="Times New Roman" w:hAnsi="Times New Roman" w:cs="Times New Roman"/>
                <w:sz w:val="24"/>
                <w:szCs w:val="28"/>
              </w:rPr>
              <w:t xml:space="preserve"> дозволить виконувати умови договорів на регулярні перевезення, в частині наявності необхідної кількості транспортних засобів на маршрутах, і затверджених графіків або інтервалів руху, особливо у вечірні години доби. </w:t>
            </w:r>
          </w:p>
          <w:p w14:paraId="33AE4E62" w14:textId="28B10EF6" w:rsidR="009F2A62" w:rsidRPr="001A7512" w:rsidRDefault="009F2A62" w:rsidP="009F2A62">
            <w:pPr>
              <w:jc w:val="both"/>
              <w:rPr>
                <w:rFonts w:ascii="Times New Roman" w:hAnsi="Times New Roman" w:cs="Times New Roman"/>
                <w:sz w:val="24"/>
                <w:szCs w:val="28"/>
              </w:rPr>
            </w:pPr>
            <w:r w:rsidRPr="001A7512">
              <w:rPr>
                <w:rFonts w:ascii="Times New Roman" w:hAnsi="Times New Roman" w:cs="Times New Roman"/>
                <w:sz w:val="24"/>
                <w:szCs w:val="28"/>
              </w:rPr>
              <w:t xml:space="preserve">Обраний спосіб є прийнятним, оскільки забезпечить досягнення поставлених цілей, задовольнить підприємницький інтерес та забезпечить дотримання вимог чинного </w:t>
            </w:r>
            <w:r w:rsidRPr="001A7512">
              <w:rPr>
                <w:rFonts w:ascii="Times New Roman" w:hAnsi="Times New Roman" w:cs="Times New Roman"/>
                <w:sz w:val="24"/>
                <w:szCs w:val="28"/>
              </w:rPr>
              <w:lastRenderedPageBreak/>
              <w:t>законодавства у сфері</w:t>
            </w:r>
            <w:r w:rsidR="003A479E">
              <w:rPr>
                <w:rFonts w:ascii="Times New Roman" w:hAnsi="Times New Roman" w:cs="Times New Roman"/>
                <w:sz w:val="24"/>
                <w:szCs w:val="28"/>
              </w:rPr>
              <w:t xml:space="preserve"> </w:t>
            </w:r>
            <w:r w:rsidRPr="001A7512">
              <w:rPr>
                <w:rFonts w:ascii="Times New Roman" w:hAnsi="Times New Roman" w:cs="Times New Roman"/>
                <w:sz w:val="24"/>
                <w:szCs w:val="28"/>
              </w:rPr>
              <w:t xml:space="preserve">пасажирських перевезень. </w:t>
            </w:r>
          </w:p>
          <w:p w14:paraId="4101D2C7" w14:textId="77777777" w:rsidR="009433DD" w:rsidRDefault="009433DD" w:rsidP="009433DD">
            <w:pPr>
              <w:rPr>
                <w:rFonts w:ascii="Times New Roman" w:hAnsi="Times New Roman" w:cs="Times New Roman"/>
                <w:bCs/>
                <w:sz w:val="28"/>
                <w:szCs w:val="28"/>
              </w:rPr>
            </w:pPr>
          </w:p>
        </w:tc>
      </w:tr>
      <w:tr w:rsidR="009433DD" w14:paraId="073238AD" w14:textId="77777777" w:rsidTr="00A7748E">
        <w:tc>
          <w:tcPr>
            <w:tcW w:w="4106" w:type="dxa"/>
          </w:tcPr>
          <w:p w14:paraId="60168213" w14:textId="77777777" w:rsidR="009433DD" w:rsidRPr="006A4F8B" w:rsidRDefault="009433DD" w:rsidP="009433DD">
            <w:pPr>
              <w:rPr>
                <w:rFonts w:ascii="Times New Roman" w:hAnsi="Times New Roman" w:cs="Times New Roman"/>
                <w:b/>
                <w:bCs/>
                <w:sz w:val="28"/>
                <w:szCs w:val="28"/>
              </w:rPr>
            </w:pPr>
            <w:r w:rsidRPr="006A4F8B">
              <w:rPr>
                <w:rFonts w:ascii="Times New Roman" w:hAnsi="Times New Roman" w:cs="Times New Roman"/>
                <w:b/>
                <w:bCs/>
                <w:sz w:val="28"/>
                <w:szCs w:val="28"/>
              </w:rPr>
              <w:lastRenderedPageBreak/>
              <w:t>Альтернатива 2</w:t>
            </w:r>
          </w:p>
          <w:p w14:paraId="5A88EE8A" w14:textId="77777777" w:rsidR="003E7E66" w:rsidRDefault="003E7E66" w:rsidP="009433DD">
            <w:pPr>
              <w:rPr>
                <w:rFonts w:ascii="Times New Roman" w:hAnsi="Times New Roman" w:cs="Times New Roman"/>
                <w:bCs/>
                <w:sz w:val="28"/>
                <w:szCs w:val="28"/>
              </w:rPr>
            </w:pPr>
          </w:p>
          <w:p w14:paraId="52340397" w14:textId="77777777" w:rsidR="003E7E66" w:rsidRDefault="003E7E66" w:rsidP="006A4F8B">
            <w:pPr>
              <w:jc w:val="both"/>
              <w:rPr>
                <w:rFonts w:ascii="Times New Roman" w:hAnsi="Times New Roman" w:cs="Times New Roman"/>
                <w:bCs/>
                <w:sz w:val="28"/>
                <w:szCs w:val="28"/>
              </w:rPr>
            </w:pPr>
          </w:p>
        </w:tc>
        <w:tc>
          <w:tcPr>
            <w:tcW w:w="5523" w:type="dxa"/>
          </w:tcPr>
          <w:p w14:paraId="307AA16E" w14:textId="77777777" w:rsidR="009F2A62" w:rsidRPr="001A7512" w:rsidRDefault="009F2A62" w:rsidP="009F2A62">
            <w:pPr>
              <w:jc w:val="both"/>
              <w:rPr>
                <w:rFonts w:ascii="Times New Roman" w:hAnsi="Times New Roman" w:cs="Times New Roman"/>
                <w:sz w:val="24"/>
                <w:szCs w:val="28"/>
              </w:rPr>
            </w:pPr>
            <w:r>
              <w:rPr>
                <w:rFonts w:ascii="Times New Roman" w:hAnsi="Times New Roman" w:cs="Times New Roman"/>
                <w:sz w:val="24"/>
                <w:szCs w:val="28"/>
              </w:rPr>
              <w:t>Залишення в дії існуючого тарифу не забезпечує</w:t>
            </w:r>
            <w:r w:rsidRPr="001A7512">
              <w:rPr>
                <w:rFonts w:ascii="Times New Roman" w:hAnsi="Times New Roman" w:cs="Times New Roman"/>
                <w:sz w:val="24"/>
                <w:szCs w:val="28"/>
              </w:rPr>
              <w:t xml:space="preserve"> покриття витрат</w:t>
            </w:r>
            <w:r>
              <w:rPr>
                <w:rFonts w:ascii="Times New Roman" w:hAnsi="Times New Roman" w:cs="Times New Roman"/>
                <w:sz w:val="24"/>
                <w:szCs w:val="28"/>
              </w:rPr>
              <w:t xml:space="preserve">. Така ситуація </w:t>
            </w:r>
            <w:r w:rsidRPr="001A7512">
              <w:rPr>
                <w:rFonts w:ascii="Times New Roman" w:hAnsi="Times New Roman" w:cs="Times New Roman"/>
                <w:sz w:val="24"/>
                <w:szCs w:val="28"/>
              </w:rPr>
              <w:t>призведе до утворення заборгованості із виплати заробітної плати, неможливості сплачувати обов’язкові податки та збори, погіршення технічного стану рухомого складу</w:t>
            </w:r>
            <w:r>
              <w:rPr>
                <w:rFonts w:ascii="Times New Roman" w:hAnsi="Times New Roman" w:cs="Times New Roman"/>
                <w:sz w:val="24"/>
                <w:szCs w:val="28"/>
              </w:rPr>
              <w:t xml:space="preserve"> перевізника</w:t>
            </w:r>
            <w:r w:rsidRPr="001A7512">
              <w:rPr>
                <w:rFonts w:ascii="Times New Roman" w:hAnsi="Times New Roman" w:cs="Times New Roman"/>
                <w:sz w:val="24"/>
                <w:szCs w:val="28"/>
              </w:rPr>
              <w:t>, зниження якості та безпеки послуг, що в свою чергу, ставить під загрозу стале задоволення потреб населення громади в перевезеннях міським автомобільним транспортом.</w:t>
            </w:r>
          </w:p>
          <w:p w14:paraId="6B8FD02D" w14:textId="2B97C9C3" w:rsidR="009433DD" w:rsidRDefault="009F2A62" w:rsidP="009F2A62">
            <w:pPr>
              <w:jc w:val="both"/>
              <w:rPr>
                <w:rFonts w:ascii="Times New Roman" w:hAnsi="Times New Roman" w:cs="Times New Roman"/>
                <w:bCs/>
                <w:sz w:val="28"/>
                <w:szCs w:val="28"/>
              </w:rPr>
            </w:pPr>
            <w:r w:rsidRPr="001A7512">
              <w:rPr>
                <w:rFonts w:ascii="Times New Roman" w:hAnsi="Times New Roman" w:cs="Times New Roman"/>
                <w:sz w:val="24"/>
                <w:szCs w:val="28"/>
              </w:rPr>
              <w:t>Альтернатива</w:t>
            </w:r>
            <w:r>
              <w:rPr>
                <w:rFonts w:ascii="Times New Roman" w:hAnsi="Times New Roman" w:cs="Times New Roman"/>
                <w:sz w:val="24"/>
                <w:szCs w:val="28"/>
              </w:rPr>
              <w:t xml:space="preserve"> 2</w:t>
            </w:r>
            <w:r w:rsidRPr="001A7512">
              <w:rPr>
                <w:rFonts w:ascii="Times New Roman" w:hAnsi="Times New Roman" w:cs="Times New Roman"/>
                <w:sz w:val="24"/>
                <w:szCs w:val="28"/>
              </w:rPr>
              <w:t xml:space="preserve"> є неприйнятною, оскільки п</w:t>
            </w:r>
            <w:r>
              <w:rPr>
                <w:rFonts w:ascii="Times New Roman" w:hAnsi="Times New Roman" w:cs="Times New Roman"/>
                <w:sz w:val="24"/>
                <w:szCs w:val="28"/>
              </w:rPr>
              <w:t xml:space="preserve">ризведе до збитковості суб’єкта господарювання, </w:t>
            </w:r>
            <w:r w:rsidRPr="001A7512">
              <w:rPr>
                <w:rFonts w:ascii="Times New Roman" w:hAnsi="Times New Roman" w:cs="Times New Roman"/>
                <w:sz w:val="24"/>
                <w:szCs w:val="28"/>
              </w:rPr>
              <w:t>та може призвести до</w:t>
            </w:r>
            <w:r w:rsidR="003A479E">
              <w:rPr>
                <w:rFonts w:ascii="Times New Roman" w:hAnsi="Times New Roman" w:cs="Times New Roman"/>
                <w:sz w:val="24"/>
                <w:szCs w:val="28"/>
              </w:rPr>
              <w:t xml:space="preserve"> </w:t>
            </w:r>
            <w:r w:rsidRPr="001A7512">
              <w:rPr>
                <w:rFonts w:ascii="Times New Roman" w:hAnsi="Times New Roman" w:cs="Times New Roman"/>
                <w:sz w:val="24"/>
                <w:szCs w:val="28"/>
              </w:rPr>
              <w:t>непередбачуваних ситуацій і, як наслідок, – населення не отримає належних послуг, погіршиться їх якість та зменшиться обсяг пасажирських перевезень автотранспортом.</w:t>
            </w:r>
          </w:p>
        </w:tc>
      </w:tr>
    </w:tbl>
    <w:p w14:paraId="2CB4EEBC" w14:textId="77777777" w:rsidR="009433DD" w:rsidRPr="009433DD" w:rsidRDefault="009433DD" w:rsidP="009433DD">
      <w:pPr>
        <w:spacing w:after="0" w:line="240" w:lineRule="auto"/>
        <w:rPr>
          <w:rFonts w:ascii="Times New Roman" w:hAnsi="Times New Roman" w:cs="Times New Roman"/>
          <w:bCs/>
          <w:sz w:val="28"/>
          <w:szCs w:val="28"/>
        </w:rPr>
      </w:pPr>
    </w:p>
    <w:p w14:paraId="34376A61" w14:textId="77777777" w:rsidR="009F2A62" w:rsidRDefault="009F2A62" w:rsidP="00A7748E">
      <w:pPr>
        <w:spacing w:after="0" w:line="240" w:lineRule="auto"/>
        <w:ind w:firstLine="708"/>
        <w:jc w:val="both"/>
        <w:rPr>
          <w:rFonts w:ascii="Times New Roman" w:hAnsi="Times New Roman" w:cs="Times New Roman"/>
          <w:bCs/>
          <w:sz w:val="28"/>
          <w:szCs w:val="28"/>
        </w:rPr>
      </w:pPr>
    </w:p>
    <w:p w14:paraId="4CF8DB09" w14:textId="77777777" w:rsidR="00A7748E" w:rsidRPr="009F2A62" w:rsidRDefault="009F2A62" w:rsidP="009F2A6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2. </w:t>
      </w:r>
      <w:r w:rsidR="00A7748E" w:rsidRPr="009F2A62">
        <w:rPr>
          <w:rFonts w:ascii="Times New Roman" w:hAnsi="Times New Roman" w:cs="Times New Roman"/>
          <w:b/>
          <w:sz w:val="28"/>
          <w:szCs w:val="28"/>
        </w:rPr>
        <w:t>Оцінка вибраних альтернативних способів досягнення цілей:</w:t>
      </w:r>
    </w:p>
    <w:p w14:paraId="01F7D345" w14:textId="77777777" w:rsidR="00A7748E" w:rsidRPr="00A7748E" w:rsidRDefault="00A7748E" w:rsidP="00A7748E">
      <w:pPr>
        <w:spacing w:after="0" w:line="240" w:lineRule="auto"/>
        <w:ind w:firstLine="708"/>
        <w:jc w:val="both"/>
        <w:rPr>
          <w:rFonts w:ascii="Times New Roman" w:hAnsi="Times New Roman" w:cs="Times New Roman"/>
          <w:bCs/>
          <w:sz w:val="28"/>
          <w:szCs w:val="28"/>
        </w:rPr>
      </w:pPr>
      <w:r w:rsidRPr="00A7748E">
        <w:rPr>
          <w:rFonts w:ascii="Times New Roman" w:hAnsi="Times New Roman" w:cs="Times New Roman"/>
          <w:bCs/>
          <w:sz w:val="28"/>
          <w:szCs w:val="28"/>
        </w:rPr>
        <w:t>Оцінка впливу на сферу інтересів держави (органу місцевого самоврядування):</w:t>
      </w:r>
    </w:p>
    <w:tbl>
      <w:tblPr>
        <w:tblStyle w:val="ae"/>
        <w:tblW w:w="0" w:type="auto"/>
        <w:tblLook w:val="04A0" w:firstRow="1" w:lastRow="0" w:firstColumn="1" w:lastColumn="0" w:noHBand="0" w:noVBand="1"/>
      </w:tblPr>
      <w:tblGrid>
        <w:gridCol w:w="2122"/>
        <w:gridCol w:w="3798"/>
        <w:gridCol w:w="3709"/>
      </w:tblGrid>
      <w:tr w:rsidR="00A7748E" w14:paraId="2F3A0EF0" w14:textId="77777777" w:rsidTr="006A4F8B">
        <w:tc>
          <w:tcPr>
            <w:tcW w:w="2122" w:type="dxa"/>
          </w:tcPr>
          <w:p w14:paraId="1B70C03B" w14:textId="77777777" w:rsidR="00A7748E" w:rsidRDefault="00A7748E" w:rsidP="00A7748E">
            <w:pPr>
              <w:jc w:val="center"/>
              <w:rPr>
                <w:rFonts w:ascii="Times New Roman" w:hAnsi="Times New Roman" w:cs="Times New Roman"/>
                <w:bCs/>
                <w:sz w:val="28"/>
                <w:szCs w:val="28"/>
              </w:rPr>
            </w:pPr>
            <w:r w:rsidRPr="00A7748E">
              <w:rPr>
                <w:rFonts w:ascii="Times New Roman" w:hAnsi="Times New Roman" w:cs="Times New Roman"/>
                <w:bCs/>
                <w:sz w:val="28"/>
                <w:szCs w:val="28"/>
              </w:rPr>
              <w:t>Вид альтернативи</w:t>
            </w:r>
          </w:p>
        </w:tc>
        <w:tc>
          <w:tcPr>
            <w:tcW w:w="3798" w:type="dxa"/>
          </w:tcPr>
          <w:p w14:paraId="4F8B59D2" w14:textId="77777777" w:rsidR="00A7748E" w:rsidRDefault="00A7748E" w:rsidP="00A7748E">
            <w:pPr>
              <w:jc w:val="center"/>
              <w:rPr>
                <w:rFonts w:ascii="Times New Roman" w:hAnsi="Times New Roman" w:cs="Times New Roman"/>
                <w:bCs/>
                <w:sz w:val="28"/>
                <w:szCs w:val="28"/>
              </w:rPr>
            </w:pPr>
            <w:r w:rsidRPr="00A7748E">
              <w:rPr>
                <w:rFonts w:ascii="Times New Roman" w:hAnsi="Times New Roman" w:cs="Times New Roman"/>
                <w:bCs/>
                <w:sz w:val="28"/>
                <w:szCs w:val="28"/>
              </w:rPr>
              <w:t>Вигоди</w:t>
            </w:r>
          </w:p>
        </w:tc>
        <w:tc>
          <w:tcPr>
            <w:tcW w:w="3709" w:type="dxa"/>
          </w:tcPr>
          <w:p w14:paraId="3001BB96" w14:textId="77777777" w:rsidR="00A7748E" w:rsidRPr="00A7748E" w:rsidRDefault="00A7748E" w:rsidP="00A7748E">
            <w:pPr>
              <w:ind w:firstLine="708"/>
              <w:jc w:val="center"/>
              <w:rPr>
                <w:rFonts w:ascii="Times New Roman" w:hAnsi="Times New Roman" w:cs="Times New Roman"/>
                <w:bCs/>
                <w:sz w:val="28"/>
                <w:szCs w:val="28"/>
              </w:rPr>
            </w:pPr>
            <w:r w:rsidRPr="00A7748E">
              <w:rPr>
                <w:rFonts w:ascii="Times New Roman" w:hAnsi="Times New Roman" w:cs="Times New Roman"/>
                <w:bCs/>
                <w:sz w:val="28"/>
                <w:szCs w:val="28"/>
              </w:rPr>
              <w:t>Витрати</w:t>
            </w:r>
          </w:p>
          <w:p w14:paraId="4D862B5B" w14:textId="77777777" w:rsidR="00A7748E" w:rsidRDefault="00A7748E" w:rsidP="00A7748E">
            <w:pPr>
              <w:jc w:val="center"/>
              <w:rPr>
                <w:rFonts w:ascii="Times New Roman" w:hAnsi="Times New Roman" w:cs="Times New Roman"/>
                <w:bCs/>
                <w:sz w:val="28"/>
                <w:szCs w:val="28"/>
              </w:rPr>
            </w:pPr>
          </w:p>
        </w:tc>
      </w:tr>
      <w:tr w:rsidR="00A7748E" w14:paraId="1D1BD646" w14:textId="77777777" w:rsidTr="006A4F8B">
        <w:tc>
          <w:tcPr>
            <w:tcW w:w="2122" w:type="dxa"/>
          </w:tcPr>
          <w:p w14:paraId="615BCE99" w14:textId="77777777" w:rsidR="00A7748E" w:rsidRPr="00A7748E" w:rsidRDefault="00A7748E" w:rsidP="00A7748E">
            <w:pPr>
              <w:jc w:val="center"/>
              <w:rPr>
                <w:rFonts w:ascii="Times New Roman" w:hAnsi="Times New Roman" w:cs="Times New Roman"/>
                <w:bCs/>
                <w:sz w:val="28"/>
                <w:szCs w:val="28"/>
              </w:rPr>
            </w:pPr>
            <w:r w:rsidRPr="00A7748E">
              <w:rPr>
                <w:rFonts w:ascii="Times New Roman" w:hAnsi="Times New Roman" w:cs="Times New Roman"/>
                <w:bCs/>
                <w:sz w:val="28"/>
                <w:szCs w:val="28"/>
              </w:rPr>
              <w:t>Альтернатива 1</w:t>
            </w:r>
          </w:p>
          <w:p w14:paraId="1A11B361" w14:textId="77777777" w:rsidR="00A7748E" w:rsidRDefault="00A7748E" w:rsidP="00A7748E">
            <w:pPr>
              <w:rPr>
                <w:rFonts w:ascii="Times New Roman" w:hAnsi="Times New Roman" w:cs="Times New Roman"/>
                <w:bCs/>
                <w:sz w:val="28"/>
                <w:szCs w:val="28"/>
              </w:rPr>
            </w:pPr>
          </w:p>
          <w:p w14:paraId="341B4404" w14:textId="77777777" w:rsidR="0026023D" w:rsidRDefault="0026023D" w:rsidP="00A7748E">
            <w:pPr>
              <w:rPr>
                <w:rFonts w:ascii="Times New Roman" w:hAnsi="Times New Roman" w:cs="Times New Roman"/>
                <w:bCs/>
                <w:sz w:val="28"/>
                <w:szCs w:val="28"/>
              </w:rPr>
            </w:pPr>
          </w:p>
          <w:p w14:paraId="150D14A3" w14:textId="77777777" w:rsidR="0026023D" w:rsidRDefault="0026023D" w:rsidP="00A7748E">
            <w:pPr>
              <w:rPr>
                <w:rFonts w:ascii="Times New Roman" w:hAnsi="Times New Roman" w:cs="Times New Roman"/>
                <w:sz w:val="24"/>
                <w:szCs w:val="28"/>
              </w:rPr>
            </w:pPr>
          </w:p>
          <w:p w14:paraId="31DD7A1F" w14:textId="77777777" w:rsidR="0026023D" w:rsidRDefault="0026023D" w:rsidP="00A7748E">
            <w:pPr>
              <w:rPr>
                <w:rFonts w:ascii="Times New Roman" w:hAnsi="Times New Roman" w:cs="Times New Roman"/>
                <w:sz w:val="24"/>
                <w:szCs w:val="28"/>
              </w:rPr>
            </w:pPr>
          </w:p>
          <w:p w14:paraId="18A2C6FD" w14:textId="77777777" w:rsidR="0026023D" w:rsidRDefault="0026023D" w:rsidP="00A7748E">
            <w:pPr>
              <w:rPr>
                <w:rFonts w:ascii="Times New Roman" w:hAnsi="Times New Roman" w:cs="Times New Roman"/>
                <w:sz w:val="24"/>
                <w:szCs w:val="28"/>
              </w:rPr>
            </w:pPr>
          </w:p>
          <w:p w14:paraId="37B89594" w14:textId="77777777" w:rsidR="0026023D" w:rsidRDefault="0026023D" w:rsidP="00A7748E">
            <w:pPr>
              <w:rPr>
                <w:rFonts w:ascii="Times New Roman" w:hAnsi="Times New Roman" w:cs="Times New Roman"/>
                <w:bCs/>
                <w:sz w:val="28"/>
                <w:szCs w:val="28"/>
              </w:rPr>
            </w:pPr>
          </w:p>
        </w:tc>
        <w:tc>
          <w:tcPr>
            <w:tcW w:w="3798" w:type="dxa"/>
          </w:tcPr>
          <w:p w14:paraId="3F4F150C" w14:textId="77777777" w:rsidR="0026023D" w:rsidRPr="001A7512" w:rsidRDefault="0026023D" w:rsidP="0026023D">
            <w:pPr>
              <w:rPr>
                <w:rFonts w:ascii="Times New Roman" w:hAnsi="Times New Roman" w:cs="Times New Roman"/>
                <w:sz w:val="24"/>
                <w:szCs w:val="28"/>
              </w:rPr>
            </w:pPr>
            <w:r w:rsidRPr="001A7512">
              <w:rPr>
                <w:rFonts w:ascii="Times New Roman" w:hAnsi="Times New Roman" w:cs="Times New Roman"/>
                <w:sz w:val="24"/>
                <w:szCs w:val="28"/>
              </w:rPr>
              <w:t>Забезпечення повноти надходжень до бюджету обов’язкових платежів і зборів та можливе їх збільшення.</w:t>
            </w:r>
          </w:p>
          <w:p w14:paraId="57E755BC" w14:textId="77777777" w:rsidR="0026023D" w:rsidRPr="001A7512" w:rsidRDefault="0026023D" w:rsidP="0026023D">
            <w:pPr>
              <w:rPr>
                <w:rFonts w:ascii="Times New Roman" w:hAnsi="Times New Roman" w:cs="Times New Roman"/>
                <w:sz w:val="24"/>
                <w:szCs w:val="28"/>
              </w:rPr>
            </w:pPr>
            <w:r w:rsidRPr="001A7512">
              <w:rPr>
                <w:rFonts w:ascii="Times New Roman" w:hAnsi="Times New Roman" w:cs="Times New Roman"/>
                <w:sz w:val="24"/>
                <w:szCs w:val="28"/>
              </w:rPr>
              <w:t xml:space="preserve">Зменшення скарг на неякісну роботу перевізників. </w:t>
            </w:r>
          </w:p>
          <w:p w14:paraId="60D0E81C" w14:textId="77777777" w:rsidR="0026023D" w:rsidRPr="001A7512" w:rsidRDefault="0026023D" w:rsidP="0026023D">
            <w:pPr>
              <w:rPr>
                <w:rFonts w:ascii="Times New Roman" w:hAnsi="Times New Roman" w:cs="Times New Roman"/>
                <w:sz w:val="24"/>
                <w:szCs w:val="28"/>
              </w:rPr>
            </w:pPr>
            <w:r w:rsidRPr="001A7512">
              <w:rPr>
                <w:rFonts w:ascii="Times New Roman" w:hAnsi="Times New Roman" w:cs="Times New Roman"/>
                <w:sz w:val="24"/>
                <w:szCs w:val="28"/>
              </w:rPr>
              <w:t>Поліпшення якості надання транспортних послуг та безпеки руху.</w:t>
            </w:r>
          </w:p>
          <w:p w14:paraId="496559B5" w14:textId="77777777" w:rsidR="0026023D" w:rsidRPr="001A7512" w:rsidRDefault="0026023D" w:rsidP="0026023D">
            <w:pPr>
              <w:rPr>
                <w:rFonts w:ascii="Times New Roman" w:hAnsi="Times New Roman" w:cs="Times New Roman"/>
                <w:sz w:val="24"/>
                <w:szCs w:val="28"/>
              </w:rPr>
            </w:pPr>
            <w:r w:rsidRPr="001A7512">
              <w:rPr>
                <w:rFonts w:ascii="Times New Roman" w:hAnsi="Times New Roman" w:cs="Times New Roman"/>
                <w:sz w:val="24"/>
                <w:szCs w:val="28"/>
              </w:rPr>
              <w:t>Збереження існуючої транспортної мережі.</w:t>
            </w:r>
          </w:p>
          <w:p w14:paraId="502F3EEF" w14:textId="77777777" w:rsidR="0026023D" w:rsidRPr="001A7512" w:rsidRDefault="0026023D" w:rsidP="0026023D">
            <w:pPr>
              <w:rPr>
                <w:rFonts w:ascii="Times New Roman" w:hAnsi="Times New Roman" w:cs="Times New Roman"/>
                <w:sz w:val="24"/>
                <w:szCs w:val="28"/>
              </w:rPr>
            </w:pPr>
            <w:r w:rsidRPr="001A7512">
              <w:rPr>
                <w:rFonts w:ascii="Times New Roman" w:hAnsi="Times New Roman" w:cs="Times New Roman"/>
                <w:sz w:val="24"/>
                <w:szCs w:val="28"/>
              </w:rPr>
              <w:t xml:space="preserve">Вирішення питання безперебійного </w:t>
            </w:r>
          </w:p>
          <w:p w14:paraId="3F8E29EC" w14:textId="77777777" w:rsidR="00A7748E" w:rsidRDefault="0026023D" w:rsidP="0026023D">
            <w:pPr>
              <w:rPr>
                <w:rFonts w:ascii="Times New Roman" w:hAnsi="Times New Roman" w:cs="Times New Roman"/>
                <w:b/>
                <w:sz w:val="24"/>
                <w:szCs w:val="28"/>
              </w:rPr>
            </w:pPr>
            <w:r w:rsidRPr="001A7512">
              <w:rPr>
                <w:rFonts w:ascii="Times New Roman" w:hAnsi="Times New Roman" w:cs="Times New Roman"/>
                <w:sz w:val="24"/>
                <w:szCs w:val="28"/>
              </w:rPr>
              <w:t>та якісного надання послуг з перевезення пасажирів</w:t>
            </w:r>
            <w:r>
              <w:rPr>
                <w:rFonts w:ascii="Times New Roman" w:hAnsi="Times New Roman" w:cs="Times New Roman"/>
                <w:b/>
                <w:sz w:val="24"/>
                <w:szCs w:val="28"/>
              </w:rPr>
              <w:t>.</w:t>
            </w:r>
          </w:p>
          <w:p w14:paraId="4BEB0712" w14:textId="77777777" w:rsidR="0026023D" w:rsidRPr="0026023D" w:rsidRDefault="006A4F8B" w:rsidP="006A4F8B">
            <w:pPr>
              <w:rPr>
                <w:rFonts w:ascii="Times New Roman" w:hAnsi="Times New Roman" w:cs="Times New Roman"/>
                <w:bCs/>
                <w:sz w:val="28"/>
                <w:szCs w:val="28"/>
              </w:rPr>
            </w:pPr>
            <w:r>
              <w:rPr>
                <w:rFonts w:ascii="Times New Roman" w:hAnsi="Times New Roman" w:cs="Times New Roman"/>
                <w:sz w:val="24"/>
                <w:szCs w:val="19"/>
              </w:rPr>
              <w:t>Створення</w:t>
            </w:r>
            <w:r w:rsidR="0026023D" w:rsidRPr="0026023D">
              <w:rPr>
                <w:rFonts w:ascii="Times New Roman" w:hAnsi="Times New Roman" w:cs="Times New Roman"/>
                <w:sz w:val="24"/>
                <w:szCs w:val="19"/>
              </w:rPr>
              <w:t xml:space="preserve"> умови для реалізації вимог статті 10 Закону України «Про автомобільний транспорт», а саме: тарифна політика на автомобільному транспорті має задовольняти підприємницький інтерес, забезпечувати розвиток автомобільного транспорту, стимулювати впровадження новітніх технологій перевезень, застосування сучасних типів транспортних засобів.</w:t>
            </w:r>
          </w:p>
        </w:tc>
        <w:tc>
          <w:tcPr>
            <w:tcW w:w="3709" w:type="dxa"/>
          </w:tcPr>
          <w:p w14:paraId="127B0A32" w14:textId="77777777" w:rsidR="0026023D" w:rsidRPr="001A7512" w:rsidRDefault="0026023D" w:rsidP="0026023D">
            <w:pPr>
              <w:jc w:val="both"/>
              <w:rPr>
                <w:rFonts w:ascii="Times New Roman" w:hAnsi="Times New Roman" w:cs="Times New Roman"/>
                <w:sz w:val="24"/>
                <w:szCs w:val="28"/>
              </w:rPr>
            </w:pPr>
            <w:r w:rsidRPr="001A7512">
              <w:rPr>
                <w:rFonts w:ascii="Times New Roman" w:hAnsi="Times New Roman" w:cs="Times New Roman"/>
                <w:sz w:val="24"/>
                <w:szCs w:val="28"/>
              </w:rPr>
              <w:t xml:space="preserve">Збільшення видатків з </w:t>
            </w:r>
          </w:p>
          <w:p w14:paraId="3EB2B847" w14:textId="792401DF" w:rsidR="0026023D" w:rsidRPr="001A7512" w:rsidRDefault="0026023D" w:rsidP="0026023D">
            <w:pPr>
              <w:jc w:val="both"/>
              <w:rPr>
                <w:rFonts w:ascii="Times New Roman" w:hAnsi="Times New Roman" w:cs="Times New Roman"/>
                <w:sz w:val="24"/>
                <w:szCs w:val="28"/>
              </w:rPr>
            </w:pPr>
            <w:r w:rsidRPr="001A7512">
              <w:rPr>
                <w:rFonts w:ascii="Times New Roman" w:hAnsi="Times New Roman" w:cs="Times New Roman"/>
                <w:sz w:val="24"/>
                <w:szCs w:val="28"/>
              </w:rPr>
              <w:t xml:space="preserve">місцевого бюджету </w:t>
            </w:r>
            <w:r>
              <w:rPr>
                <w:rFonts w:ascii="Times New Roman" w:hAnsi="Times New Roman" w:cs="Times New Roman"/>
                <w:sz w:val="24"/>
                <w:szCs w:val="28"/>
              </w:rPr>
              <w:t xml:space="preserve">Чортківської </w:t>
            </w:r>
            <w:r w:rsidRPr="001A7512">
              <w:rPr>
                <w:rFonts w:ascii="Times New Roman" w:hAnsi="Times New Roman" w:cs="Times New Roman"/>
                <w:sz w:val="24"/>
                <w:szCs w:val="28"/>
              </w:rPr>
              <w:t xml:space="preserve">міської територіальної громади на компенсацію вартості </w:t>
            </w:r>
          </w:p>
          <w:p w14:paraId="695454CE" w14:textId="77777777" w:rsidR="0026023D" w:rsidRPr="001A7512" w:rsidRDefault="0026023D" w:rsidP="0026023D">
            <w:pPr>
              <w:jc w:val="both"/>
              <w:rPr>
                <w:rFonts w:ascii="Times New Roman" w:hAnsi="Times New Roman" w:cs="Times New Roman"/>
                <w:sz w:val="24"/>
                <w:szCs w:val="28"/>
              </w:rPr>
            </w:pPr>
            <w:r w:rsidRPr="001A7512">
              <w:rPr>
                <w:rFonts w:ascii="Times New Roman" w:hAnsi="Times New Roman" w:cs="Times New Roman"/>
                <w:sz w:val="24"/>
                <w:szCs w:val="28"/>
              </w:rPr>
              <w:t xml:space="preserve">перевезення пасажирів </w:t>
            </w:r>
          </w:p>
          <w:p w14:paraId="63465AF2" w14:textId="77777777" w:rsidR="00A7748E" w:rsidRDefault="0026023D" w:rsidP="0026023D">
            <w:pPr>
              <w:rPr>
                <w:rFonts w:ascii="Times New Roman" w:hAnsi="Times New Roman" w:cs="Times New Roman"/>
                <w:bCs/>
                <w:sz w:val="28"/>
                <w:szCs w:val="28"/>
              </w:rPr>
            </w:pPr>
            <w:r w:rsidRPr="001A7512">
              <w:rPr>
                <w:rFonts w:ascii="Times New Roman" w:hAnsi="Times New Roman" w:cs="Times New Roman"/>
                <w:sz w:val="24"/>
                <w:szCs w:val="28"/>
              </w:rPr>
              <w:t>пільгових категорій населення.</w:t>
            </w:r>
          </w:p>
        </w:tc>
      </w:tr>
      <w:tr w:rsidR="00A7748E" w14:paraId="3C7D2CC5" w14:textId="77777777" w:rsidTr="006A4F8B">
        <w:tc>
          <w:tcPr>
            <w:tcW w:w="2122" w:type="dxa"/>
          </w:tcPr>
          <w:p w14:paraId="4FF80588" w14:textId="77777777" w:rsidR="00A7748E" w:rsidRDefault="00145449" w:rsidP="00145449">
            <w:pPr>
              <w:jc w:val="center"/>
              <w:rPr>
                <w:rFonts w:ascii="Times New Roman" w:hAnsi="Times New Roman" w:cs="Times New Roman"/>
                <w:bCs/>
                <w:sz w:val="28"/>
                <w:szCs w:val="28"/>
              </w:rPr>
            </w:pPr>
            <w:r w:rsidRPr="00A7748E">
              <w:rPr>
                <w:rFonts w:ascii="Times New Roman" w:hAnsi="Times New Roman" w:cs="Times New Roman"/>
                <w:bCs/>
                <w:sz w:val="28"/>
                <w:szCs w:val="28"/>
              </w:rPr>
              <w:lastRenderedPageBreak/>
              <w:t>Альтернатива 2</w:t>
            </w:r>
          </w:p>
          <w:p w14:paraId="78F924E5" w14:textId="77777777" w:rsidR="0026023D" w:rsidRDefault="0026023D" w:rsidP="00145449">
            <w:pPr>
              <w:jc w:val="center"/>
              <w:rPr>
                <w:rFonts w:ascii="Times New Roman" w:hAnsi="Times New Roman" w:cs="Times New Roman"/>
                <w:bCs/>
                <w:sz w:val="28"/>
                <w:szCs w:val="28"/>
              </w:rPr>
            </w:pPr>
          </w:p>
          <w:p w14:paraId="09095404" w14:textId="77777777" w:rsidR="0026023D" w:rsidRDefault="0026023D" w:rsidP="00145449">
            <w:pPr>
              <w:jc w:val="center"/>
              <w:rPr>
                <w:rFonts w:ascii="Times New Roman" w:hAnsi="Times New Roman" w:cs="Times New Roman"/>
                <w:bCs/>
                <w:sz w:val="28"/>
                <w:szCs w:val="28"/>
              </w:rPr>
            </w:pPr>
          </w:p>
          <w:p w14:paraId="45E8C371" w14:textId="77777777" w:rsidR="0026023D" w:rsidRDefault="0026023D" w:rsidP="00145449">
            <w:pPr>
              <w:jc w:val="center"/>
              <w:rPr>
                <w:rFonts w:ascii="Times New Roman" w:hAnsi="Times New Roman" w:cs="Times New Roman"/>
                <w:bCs/>
                <w:sz w:val="28"/>
                <w:szCs w:val="28"/>
              </w:rPr>
            </w:pPr>
          </w:p>
          <w:p w14:paraId="0D9EA36A" w14:textId="77777777" w:rsidR="0026023D" w:rsidRDefault="0026023D" w:rsidP="00145449">
            <w:pPr>
              <w:jc w:val="center"/>
              <w:rPr>
                <w:rFonts w:ascii="Times New Roman" w:hAnsi="Times New Roman" w:cs="Times New Roman"/>
                <w:bCs/>
                <w:sz w:val="28"/>
                <w:szCs w:val="28"/>
              </w:rPr>
            </w:pPr>
          </w:p>
          <w:p w14:paraId="19EFD96D" w14:textId="77777777" w:rsidR="0026023D" w:rsidRDefault="0026023D" w:rsidP="0026023D">
            <w:pPr>
              <w:jc w:val="both"/>
              <w:rPr>
                <w:rFonts w:ascii="Times New Roman" w:hAnsi="Times New Roman" w:cs="Times New Roman"/>
                <w:bCs/>
                <w:sz w:val="28"/>
                <w:szCs w:val="28"/>
              </w:rPr>
            </w:pPr>
          </w:p>
        </w:tc>
        <w:tc>
          <w:tcPr>
            <w:tcW w:w="3798" w:type="dxa"/>
          </w:tcPr>
          <w:p w14:paraId="2174DBC1" w14:textId="77777777" w:rsidR="00A7748E" w:rsidRDefault="0026023D" w:rsidP="0026023D">
            <w:pPr>
              <w:jc w:val="both"/>
              <w:rPr>
                <w:rFonts w:ascii="Times New Roman" w:hAnsi="Times New Roman" w:cs="Times New Roman"/>
                <w:bCs/>
                <w:sz w:val="28"/>
                <w:szCs w:val="28"/>
              </w:rPr>
            </w:pPr>
            <w:r w:rsidRPr="001A7512">
              <w:rPr>
                <w:rFonts w:ascii="Times New Roman" w:hAnsi="Times New Roman" w:cs="Times New Roman"/>
                <w:sz w:val="24"/>
                <w:szCs w:val="28"/>
              </w:rPr>
              <w:t xml:space="preserve">відсутність додаткових видатків з місцевого бюджету </w:t>
            </w:r>
            <w:r>
              <w:rPr>
                <w:rFonts w:ascii="Times New Roman" w:hAnsi="Times New Roman" w:cs="Times New Roman"/>
                <w:sz w:val="24"/>
                <w:szCs w:val="28"/>
              </w:rPr>
              <w:t xml:space="preserve">Чортківської </w:t>
            </w:r>
            <w:r w:rsidRPr="001A7512">
              <w:rPr>
                <w:rFonts w:ascii="Times New Roman" w:hAnsi="Times New Roman" w:cs="Times New Roman"/>
                <w:sz w:val="24"/>
                <w:szCs w:val="28"/>
              </w:rPr>
              <w:t>міської територіальної громади на відшкодування вартості перевезення пасажирів пільгових категорій населення.</w:t>
            </w:r>
          </w:p>
        </w:tc>
        <w:tc>
          <w:tcPr>
            <w:tcW w:w="3709" w:type="dxa"/>
          </w:tcPr>
          <w:p w14:paraId="1B1F3496" w14:textId="77777777" w:rsidR="009F39D6" w:rsidRPr="0026023D" w:rsidRDefault="009F39D6" w:rsidP="0026023D">
            <w:pPr>
              <w:pStyle w:val="af1"/>
              <w:rPr>
                <w:rFonts w:ascii="Times New Roman" w:hAnsi="Times New Roman" w:cs="Times New Roman"/>
                <w:kern w:val="0"/>
                <w:sz w:val="36"/>
                <w:szCs w:val="24"/>
                <w:lang w:eastAsia="uk-UA"/>
              </w:rPr>
            </w:pPr>
            <w:r w:rsidRPr="0026023D">
              <w:rPr>
                <w:rFonts w:ascii="Times New Roman" w:hAnsi="Times New Roman" w:cs="Times New Roman"/>
                <w:kern w:val="0"/>
                <w:sz w:val="24"/>
                <w:lang w:eastAsia="uk-UA"/>
              </w:rPr>
              <w:t>Призведе до погіршення технічного стану рухомого складу, втрати кваліфікованих працівників унаслідок недоотримання належного рівня оплати праці, погіршення надання послуг автомобільним транспортом або зупинка роботи автобусних маршрутів, повна зупинка руху пасажирського автотранспорту.</w:t>
            </w:r>
          </w:p>
          <w:p w14:paraId="17311E2F" w14:textId="77777777" w:rsidR="009F39D6" w:rsidRPr="009F39D6" w:rsidRDefault="009F39D6" w:rsidP="0026023D">
            <w:pPr>
              <w:pStyle w:val="af1"/>
              <w:rPr>
                <w:kern w:val="0"/>
                <w:lang w:eastAsia="uk-UA"/>
              </w:rPr>
            </w:pPr>
            <w:r w:rsidRPr="0026023D">
              <w:rPr>
                <w:rFonts w:ascii="Times New Roman" w:hAnsi="Times New Roman" w:cs="Times New Roman"/>
                <w:kern w:val="0"/>
                <w:sz w:val="24"/>
                <w:lang w:eastAsia="uk-UA"/>
              </w:rPr>
              <w:t>Крім того, не виконуватиметься норма Методики щодо перегляду рівня тарифів у зв’язку зі зміною умов виробничої діяльності та реалізації послуг, що не залежать від господарської діяльності перевізника</w:t>
            </w:r>
            <w:r w:rsidRPr="009F39D6">
              <w:rPr>
                <w:kern w:val="0"/>
                <w:lang w:eastAsia="uk-UA"/>
              </w:rPr>
              <w:t>.</w:t>
            </w:r>
          </w:p>
          <w:p w14:paraId="525FB3AF" w14:textId="77777777" w:rsidR="00A7748E" w:rsidRDefault="00A7748E" w:rsidP="009433DD">
            <w:pPr>
              <w:jc w:val="both"/>
              <w:rPr>
                <w:rFonts w:ascii="Times New Roman" w:hAnsi="Times New Roman" w:cs="Times New Roman"/>
                <w:bCs/>
                <w:sz w:val="28"/>
                <w:szCs w:val="28"/>
              </w:rPr>
            </w:pPr>
          </w:p>
        </w:tc>
      </w:tr>
    </w:tbl>
    <w:p w14:paraId="292B667F" w14:textId="77777777" w:rsidR="009433DD" w:rsidRPr="00C840C8" w:rsidRDefault="009433DD" w:rsidP="00571188">
      <w:pPr>
        <w:spacing w:after="0" w:line="240" w:lineRule="auto"/>
        <w:jc w:val="both"/>
        <w:rPr>
          <w:rFonts w:ascii="Times New Roman" w:hAnsi="Times New Roman" w:cs="Times New Roman"/>
          <w:bCs/>
          <w:sz w:val="28"/>
          <w:szCs w:val="28"/>
        </w:rPr>
      </w:pPr>
    </w:p>
    <w:p w14:paraId="7A3B59AE" w14:textId="77777777" w:rsidR="003A479E" w:rsidRDefault="003A479E" w:rsidP="00145449">
      <w:pPr>
        <w:spacing w:after="0" w:line="240" w:lineRule="auto"/>
        <w:ind w:firstLine="708"/>
        <w:rPr>
          <w:rFonts w:ascii="Times New Roman" w:hAnsi="Times New Roman" w:cs="Times New Roman"/>
          <w:bCs/>
          <w:sz w:val="28"/>
          <w:szCs w:val="28"/>
        </w:rPr>
      </w:pPr>
    </w:p>
    <w:p w14:paraId="0107E351" w14:textId="7F15967E" w:rsidR="00145449" w:rsidRDefault="00145449" w:rsidP="00145449">
      <w:pPr>
        <w:spacing w:after="0" w:line="240" w:lineRule="auto"/>
        <w:ind w:firstLine="708"/>
        <w:rPr>
          <w:rFonts w:ascii="Times New Roman" w:hAnsi="Times New Roman" w:cs="Times New Roman"/>
          <w:bCs/>
          <w:sz w:val="28"/>
          <w:szCs w:val="28"/>
        </w:rPr>
      </w:pPr>
      <w:r w:rsidRPr="00145449">
        <w:rPr>
          <w:rFonts w:ascii="Times New Roman" w:hAnsi="Times New Roman" w:cs="Times New Roman"/>
          <w:bCs/>
          <w:sz w:val="28"/>
          <w:szCs w:val="28"/>
        </w:rPr>
        <w:t>Оцінка впливу на сферу інтересів громадян:</w:t>
      </w:r>
    </w:p>
    <w:tbl>
      <w:tblPr>
        <w:tblStyle w:val="ae"/>
        <w:tblW w:w="0" w:type="auto"/>
        <w:tblLook w:val="04A0" w:firstRow="1" w:lastRow="0" w:firstColumn="1" w:lastColumn="0" w:noHBand="0" w:noVBand="1"/>
      </w:tblPr>
      <w:tblGrid>
        <w:gridCol w:w="2122"/>
        <w:gridCol w:w="3269"/>
        <w:gridCol w:w="4238"/>
      </w:tblGrid>
      <w:tr w:rsidR="00145449" w14:paraId="0F930A72" w14:textId="77777777" w:rsidTr="00D43AC4">
        <w:tc>
          <w:tcPr>
            <w:tcW w:w="2122" w:type="dxa"/>
          </w:tcPr>
          <w:p w14:paraId="26A8515A" w14:textId="77777777" w:rsidR="00145449" w:rsidRDefault="00145449" w:rsidP="00571188">
            <w:pPr>
              <w:jc w:val="center"/>
              <w:rPr>
                <w:rFonts w:ascii="Times New Roman" w:hAnsi="Times New Roman" w:cs="Times New Roman"/>
                <w:bCs/>
                <w:sz w:val="28"/>
                <w:szCs w:val="28"/>
              </w:rPr>
            </w:pPr>
            <w:r w:rsidRPr="00145449">
              <w:rPr>
                <w:rFonts w:ascii="Times New Roman" w:hAnsi="Times New Roman" w:cs="Times New Roman"/>
                <w:bCs/>
                <w:sz w:val="28"/>
                <w:szCs w:val="28"/>
              </w:rPr>
              <w:t>Вид альтернативи</w:t>
            </w:r>
          </w:p>
        </w:tc>
        <w:tc>
          <w:tcPr>
            <w:tcW w:w="3269" w:type="dxa"/>
          </w:tcPr>
          <w:p w14:paraId="2245A2A5" w14:textId="77777777" w:rsidR="00145449" w:rsidRDefault="00145449" w:rsidP="00571188">
            <w:pPr>
              <w:jc w:val="center"/>
              <w:rPr>
                <w:rFonts w:ascii="Times New Roman" w:hAnsi="Times New Roman" w:cs="Times New Roman"/>
                <w:bCs/>
                <w:sz w:val="28"/>
                <w:szCs w:val="28"/>
              </w:rPr>
            </w:pPr>
            <w:r w:rsidRPr="00145449">
              <w:rPr>
                <w:rFonts w:ascii="Times New Roman" w:hAnsi="Times New Roman" w:cs="Times New Roman"/>
                <w:bCs/>
                <w:sz w:val="28"/>
                <w:szCs w:val="28"/>
              </w:rPr>
              <w:t>Вигоди</w:t>
            </w:r>
          </w:p>
        </w:tc>
        <w:tc>
          <w:tcPr>
            <w:tcW w:w="4238" w:type="dxa"/>
          </w:tcPr>
          <w:p w14:paraId="647D54B7" w14:textId="77777777" w:rsidR="00145449" w:rsidRPr="00145449" w:rsidRDefault="00145449" w:rsidP="00571188">
            <w:pPr>
              <w:ind w:firstLine="708"/>
              <w:jc w:val="center"/>
              <w:rPr>
                <w:rFonts w:ascii="Times New Roman" w:hAnsi="Times New Roman" w:cs="Times New Roman"/>
                <w:bCs/>
                <w:sz w:val="28"/>
                <w:szCs w:val="28"/>
              </w:rPr>
            </w:pPr>
            <w:r w:rsidRPr="00145449">
              <w:rPr>
                <w:rFonts w:ascii="Times New Roman" w:hAnsi="Times New Roman" w:cs="Times New Roman"/>
                <w:bCs/>
                <w:sz w:val="28"/>
                <w:szCs w:val="28"/>
              </w:rPr>
              <w:t>Витрати</w:t>
            </w:r>
          </w:p>
          <w:p w14:paraId="3727DE97" w14:textId="77777777" w:rsidR="00145449" w:rsidRDefault="00145449" w:rsidP="00571188">
            <w:pPr>
              <w:jc w:val="center"/>
              <w:rPr>
                <w:rFonts w:ascii="Times New Roman" w:hAnsi="Times New Roman" w:cs="Times New Roman"/>
                <w:bCs/>
                <w:sz w:val="28"/>
                <w:szCs w:val="28"/>
              </w:rPr>
            </w:pPr>
          </w:p>
        </w:tc>
      </w:tr>
      <w:tr w:rsidR="00145449" w14:paraId="1CD11299" w14:textId="77777777" w:rsidTr="00D43AC4">
        <w:tc>
          <w:tcPr>
            <w:tcW w:w="2122" w:type="dxa"/>
          </w:tcPr>
          <w:p w14:paraId="170464C0" w14:textId="77777777" w:rsidR="00145449" w:rsidRDefault="00571188" w:rsidP="00571188">
            <w:pPr>
              <w:jc w:val="center"/>
              <w:rPr>
                <w:rFonts w:ascii="Times New Roman" w:hAnsi="Times New Roman" w:cs="Times New Roman"/>
                <w:bCs/>
                <w:sz w:val="28"/>
                <w:szCs w:val="28"/>
              </w:rPr>
            </w:pPr>
            <w:r w:rsidRPr="00145449">
              <w:rPr>
                <w:rFonts w:ascii="Times New Roman" w:hAnsi="Times New Roman" w:cs="Times New Roman"/>
                <w:bCs/>
                <w:sz w:val="28"/>
                <w:szCs w:val="28"/>
              </w:rPr>
              <w:t>Альтернатива 1</w:t>
            </w:r>
          </w:p>
        </w:tc>
        <w:tc>
          <w:tcPr>
            <w:tcW w:w="3269" w:type="dxa"/>
          </w:tcPr>
          <w:p w14:paraId="0CC4E2DC" w14:textId="0B82913D" w:rsidR="006A4F8B" w:rsidRPr="003A479E" w:rsidRDefault="006A4F8B" w:rsidP="003A479E">
            <w:pPr>
              <w:pStyle w:val="af1"/>
              <w:rPr>
                <w:rFonts w:ascii="Times New Roman" w:hAnsi="Times New Roman" w:cs="Times New Roman"/>
                <w:sz w:val="24"/>
                <w:szCs w:val="24"/>
                <w:lang w:eastAsia="uk-UA"/>
              </w:rPr>
            </w:pPr>
            <w:r w:rsidRPr="003A479E">
              <w:rPr>
                <w:rFonts w:ascii="Times New Roman" w:hAnsi="Times New Roman" w:cs="Times New Roman"/>
                <w:sz w:val="24"/>
                <w:szCs w:val="24"/>
                <w:lang w:eastAsia="uk-UA"/>
              </w:rPr>
              <w:t>Забезпечення організації пасажирських перевезень відповідно до потреб мешканців;</w:t>
            </w:r>
            <w:r w:rsidR="003A479E">
              <w:rPr>
                <w:rFonts w:ascii="Times New Roman" w:hAnsi="Times New Roman" w:cs="Times New Roman"/>
                <w:sz w:val="24"/>
                <w:szCs w:val="24"/>
                <w:lang w:eastAsia="uk-UA"/>
              </w:rPr>
              <w:t xml:space="preserve"> </w:t>
            </w:r>
            <w:r w:rsidRPr="003A479E">
              <w:rPr>
                <w:rFonts w:ascii="Times New Roman" w:hAnsi="Times New Roman" w:cs="Times New Roman"/>
                <w:sz w:val="24"/>
                <w:szCs w:val="24"/>
                <w:lang w:eastAsia="uk-UA"/>
              </w:rPr>
              <w:t>недопущення погіршення роботи міського пасажирського транспорту через нерентабельність діяльності автопідприємств</w:t>
            </w:r>
            <w:r w:rsidR="003A479E">
              <w:rPr>
                <w:rFonts w:ascii="Times New Roman" w:hAnsi="Times New Roman" w:cs="Times New Roman"/>
                <w:sz w:val="24"/>
                <w:szCs w:val="24"/>
                <w:lang w:eastAsia="uk-UA"/>
              </w:rPr>
              <w:t>.</w:t>
            </w:r>
          </w:p>
          <w:p w14:paraId="04A4DE3D" w14:textId="77777777" w:rsidR="00145449" w:rsidRDefault="0044433A" w:rsidP="003A479E">
            <w:pPr>
              <w:rPr>
                <w:rFonts w:ascii="Times New Roman" w:hAnsi="Times New Roman" w:cs="Times New Roman"/>
                <w:sz w:val="24"/>
                <w:szCs w:val="28"/>
              </w:rPr>
            </w:pPr>
            <w:r w:rsidRPr="001A7512">
              <w:rPr>
                <w:rFonts w:ascii="Times New Roman" w:hAnsi="Times New Roman" w:cs="Times New Roman"/>
                <w:sz w:val="24"/>
                <w:szCs w:val="28"/>
              </w:rPr>
              <w:t>Належна якість надання послуг; Збереження на маршрутах необхідної кількості транспортних засобів. Забезпечення потреб у якісних та безпечних пасажирських перевезеннях</w:t>
            </w:r>
          </w:p>
          <w:p w14:paraId="4528EBD4" w14:textId="4B9549A6" w:rsidR="003A479E" w:rsidRDefault="003A479E" w:rsidP="003A479E">
            <w:pPr>
              <w:rPr>
                <w:rFonts w:ascii="Times New Roman" w:hAnsi="Times New Roman" w:cs="Times New Roman"/>
                <w:bCs/>
                <w:sz w:val="28"/>
                <w:szCs w:val="28"/>
              </w:rPr>
            </w:pPr>
          </w:p>
        </w:tc>
        <w:tc>
          <w:tcPr>
            <w:tcW w:w="4238" w:type="dxa"/>
          </w:tcPr>
          <w:p w14:paraId="4DEC0BB7" w14:textId="77777777" w:rsidR="00145449" w:rsidRPr="003A479E" w:rsidRDefault="0044433A" w:rsidP="00145449">
            <w:pPr>
              <w:rPr>
                <w:rFonts w:ascii="Times New Roman" w:hAnsi="Times New Roman" w:cs="Times New Roman"/>
                <w:bCs/>
                <w:sz w:val="24"/>
                <w:szCs w:val="24"/>
              </w:rPr>
            </w:pPr>
            <w:r w:rsidRPr="003A479E">
              <w:rPr>
                <w:rFonts w:ascii="Times New Roman" w:hAnsi="Times New Roman" w:cs="Times New Roman"/>
                <w:color w:val="333333"/>
                <w:sz w:val="24"/>
                <w:szCs w:val="24"/>
              </w:rPr>
              <w:t>Збільшить витрати громадянам за послуги перевезення</w:t>
            </w:r>
            <w:r w:rsidRPr="003A479E">
              <w:rPr>
                <w:rFonts w:ascii="Times New Roman" w:hAnsi="Times New Roman" w:cs="Times New Roman"/>
                <w:bCs/>
                <w:sz w:val="24"/>
                <w:szCs w:val="24"/>
              </w:rPr>
              <w:t>.</w:t>
            </w:r>
          </w:p>
          <w:p w14:paraId="738A544D" w14:textId="77777777" w:rsidR="0044433A" w:rsidRDefault="0044433A" w:rsidP="0044433A">
            <w:pPr>
              <w:jc w:val="both"/>
              <w:rPr>
                <w:rFonts w:ascii="Times New Roman" w:hAnsi="Times New Roman" w:cs="Times New Roman"/>
                <w:bCs/>
                <w:sz w:val="28"/>
                <w:szCs w:val="28"/>
              </w:rPr>
            </w:pPr>
          </w:p>
        </w:tc>
      </w:tr>
      <w:tr w:rsidR="00145449" w14:paraId="5DB83AE2" w14:textId="77777777" w:rsidTr="003A479E">
        <w:trPr>
          <w:trHeight w:val="2363"/>
        </w:trPr>
        <w:tc>
          <w:tcPr>
            <w:tcW w:w="2122" w:type="dxa"/>
          </w:tcPr>
          <w:p w14:paraId="1BC33E8B" w14:textId="77777777" w:rsidR="00145449" w:rsidRDefault="00571188" w:rsidP="00571188">
            <w:pPr>
              <w:jc w:val="center"/>
              <w:rPr>
                <w:rFonts w:ascii="Times New Roman" w:hAnsi="Times New Roman" w:cs="Times New Roman"/>
                <w:bCs/>
                <w:sz w:val="28"/>
                <w:szCs w:val="28"/>
              </w:rPr>
            </w:pPr>
            <w:r w:rsidRPr="00145449">
              <w:rPr>
                <w:rFonts w:ascii="Times New Roman" w:hAnsi="Times New Roman" w:cs="Times New Roman"/>
                <w:bCs/>
                <w:sz w:val="28"/>
                <w:szCs w:val="28"/>
              </w:rPr>
              <w:t>Альтернатива 2</w:t>
            </w:r>
          </w:p>
        </w:tc>
        <w:tc>
          <w:tcPr>
            <w:tcW w:w="3269" w:type="dxa"/>
          </w:tcPr>
          <w:p w14:paraId="2C430E7F" w14:textId="77777777" w:rsidR="00145449" w:rsidRDefault="0044433A" w:rsidP="00145449">
            <w:pPr>
              <w:rPr>
                <w:rFonts w:ascii="Times New Roman" w:hAnsi="Times New Roman" w:cs="Times New Roman"/>
                <w:bCs/>
                <w:sz w:val="28"/>
                <w:szCs w:val="28"/>
              </w:rPr>
            </w:pPr>
            <w:r w:rsidRPr="001A7512">
              <w:rPr>
                <w:rFonts w:ascii="Times New Roman" w:hAnsi="Times New Roman" w:cs="Times New Roman"/>
                <w:sz w:val="24"/>
                <w:szCs w:val="28"/>
              </w:rPr>
              <w:t>Відсутність соціальної напруги.</w:t>
            </w:r>
          </w:p>
        </w:tc>
        <w:tc>
          <w:tcPr>
            <w:tcW w:w="4238" w:type="dxa"/>
          </w:tcPr>
          <w:p w14:paraId="238FFA3A" w14:textId="77777777" w:rsidR="0044433A" w:rsidRPr="003A479E" w:rsidRDefault="0044433A" w:rsidP="0044433A">
            <w:pPr>
              <w:jc w:val="both"/>
              <w:rPr>
                <w:rFonts w:ascii="Times New Roman" w:hAnsi="Times New Roman" w:cs="Times New Roman"/>
                <w:sz w:val="24"/>
                <w:szCs w:val="24"/>
              </w:rPr>
            </w:pPr>
            <w:r w:rsidRPr="003A479E">
              <w:rPr>
                <w:rFonts w:ascii="Times New Roman" w:hAnsi="Times New Roman" w:cs="Times New Roman"/>
                <w:sz w:val="24"/>
                <w:szCs w:val="24"/>
              </w:rPr>
              <w:t xml:space="preserve">Погіршення технічного стану транспортних засобів, якості та безпеки перевезень, зменшення кількості рейсів на маршрутах, що негативно позначиться на   забезпеченні потреб населення у перевезеннях. </w:t>
            </w:r>
          </w:p>
          <w:p w14:paraId="657F3F9C" w14:textId="77777777" w:rsidR="00145449" w:rsidRDefault="00145449" w:rsidP="0044433A">
            <w:pPr>
              <w:rPr>
                <w:rFonts w:ascii="Times New Roman" w:hAnsi="Times New Roman" w:cs="Times New Roman"/>
                <w:bCs/>
                <w:sz w:val="28"/>
                <w:szCs w:val="28"/>
              </w:rPr>
            </w:pPr>
          </w:p>
        </w:tc>
      </w:tr>
    </w:tbl>
    <w:p w14:paraId="7FB7C990" w14:textId="77777777" w:rsidR="00145449" w:rsidRDefault="00145449" w:rsidP="00145449">
      <w:pPr>
        <w:spacing w:after="0" w:line="240" w:lineRule="auto"/>
        <w:ind w:firstLine="708"/>
        <w:rPr>
          <w:rFonts w:ascii="Times New Roman" w:hAnsi="Times New Roman" w:cs="Times New Roman"/>
          <w:bCs/>
          <w:sz w:val="28"/>
          <w:szCs w:val="28"/>
        </w:rPr>
      </w:pPr>
    </w:p>
    <w:p w14:paraId="7DFA1C1E" w14:textId="77777777" w:rsidR="003A479E" w:rsidRPr="00145449" w:rsidRDefault="003A479E" w:rsidP="00145449">
      <w:pPr>
        <w:spacing w:after="0" w:line="240" w:lineRule="auto"/>
        <w:ind w:firstLine="708"/>
        <w:rPr>
          <w:rFonts w:ascii="Times New Roman" w:hAnsi="Times New Roman" w:cs="Times New Roman"/>
          <w:bCs/>
          <w:sz w:val="28"/>
          <w:szCs w:val="28"/>
        </w:rPr>
      </w:pPr>
    </w:p>
    <w:p w14:paraId="48BC94DE" w14:textId="77777777" w:rsidR="00145449" w:rsidRPr="00145449" w:rsidRDefault="00145449" w:rsidP="00145449">
      <w:pPr>
        <w:spacing w:after="0" w:line="240" w:lineRule="auto"/>
        <w:ind w:firstLine="708"/>
        <w:rPr>
          <w:rFonts w:ascii="Times New Roman" w:hAnsi="Times New Roman" w:cs="Times New Roman"/>
          <w:bCs/>
          <w:sz w:val="28"/>
          <w:szCs w:val="28"/>
        </w:rPr>
      </w:pPr>
      <w:r w:rsidRPr="00145449">
        <w:rPr>
          <w:rFonts w:ascii="Times New Roman" w:hAnsi="Times New Roman" w:cs="Times New Roman"/>
          <w:bCs/>
          <w:sz w:val="28"/>
          <w:szCs w:val="28"/>
        </w:rPr>
        <w:lastRenderedPageBreak/>
        <w:t>Оцінка впливу на сферу інтересів суб’єктів господарювання:</w:t>
      </w:r>
    </w:p>
    <w:tbl>
      <w:tblPr>
        <w:tblStyle w:val="ae"/>
        <w:tblW w:w="0" w:type="auto"/>
        <w:tblLook w:val="04A0" w:firstRow="1" w:lastRow="0" w:firstColumn="1" w:lastColumn="0" w:noHBand="0" w:noVBand="1"/>
      </w:tblPr>
      <w:tblGrid>
        <w:gridCol w:w="3539"/>
        <w:gridCol w:w="1116"/>
        <w:gridCol w:w="1162"/>
        <w:gridCol w:w="1272"/>
        <w:gridCol w:w="1273"/>
        <w:gridCol w:w="1267"/>
      </w:tblGrid>
      <w:tr w:rsidR="008C1676" w14:paraId="143B5662" w14:textId="77777777" w:rsidTr="008C1676">
        <w:tc>
          <w:tcPr>
            <w:tcW w:w="3539" w:type="dxa"/>
          </w:tcPr>
          <w:p w14:paraId="05A7F6B9" w14:textId="77777777" w:rsidR="008C1676" w:rsidRDefault="008C1676" w:rsidP="008C1676">
            <w:pPr>
              <w:jc w:val="center"/>
              <w:rPr>
                <w:rFonts w:ascii="Times New Roman" w:hAnsi="Times New Roman" w:cs="Times New Roman"/>
                <w:bCs/>
                <w:sz w:val="28"/>
                <w:szCs w:val="28"/>
              </w:rPr>
            </w:pPr>
            <w:r w:rsidRPr="008C1676">
              <w:rPr>
                <w:rFonts w:ascii="Times New Roman" w:hAnsi="Times New Roman" w:cs="Times New Roman"/>
                <w:bCs/>
                <w:sz w:val="28"/>
                <w:szCs w:val="28"/>
              </w:rPr>
              <w:t>Показник</w:t>
            </w:r>
          </w:p>
        </w:tc>
        <w:tc>
          <w:tcPr>
            <w:tcW w:w="1116" w:type="dxa"/>
          </w:tcPr>
          <w:p w14:paraId="17B0C42B" w14:textId="77777777" w:rsidR="008C1676" w:rsidRDefault="008C1676" w:rsidP="008C1676">
            <w:pPr>
              <w:jc w:val="center"/>
              <w:rPr>
                <w:rFonts w:ascii="Times New Roman" w:hAnsi="Times New Roman" w:cs="Times New Roman"/>
                <w:bCs/>
                <w:sz w:val="28"/>
                <w:szCs w:val="28"/>
              </w:rPr>
            </w:pPr>
            <w:r w:rsidRPr="008C1676">
              <w:rPr>
                <w:rFonts w:ascii="Times New Roman" w:hAnsi="Times New Roman" w:cs="Times New Roman"/>
                <w:bCs/>
                <w:sz w:val="28"/>
                <w:szCs w:val="28"/>
              </w:rPr>
              <w:t>Великі</w:t>
            </w:r>
          </w:p>
        </w:tc>
        <w:tc>
          <w:tcPr>
            <w:tcW w:w="1162" w:type="dxa"/>
          </w:tcPr>
          <w:p w14:paraId="7362587F" w14:textId="77777777" w:rsidR="008C1676" w:rsidRDefault="008C1676" w:rsidP="008C1676">
            <w:pPr>
              <w:jc w:val="center"/>
              <w:rPr>
                <w:rFonts w:ascii="Times New Roman" w:hAnsi="Times New Roman" w:cs="Times New Roman"/>
                <w:bCs/>
                <w:sz w:val="28"/>
                <w:szCs w:val="28"/>
              </w:rPr>
            </w:pPr>
            <w:r w:rsidRPr="008C1676">
              <w:rPr>
                <w:rFonts w:ascii="Times New Roman" w:hAnsi="Times New Roman" w:cs="Times New Roman"/>
                <w:bCs/>
                <w:sz w:val="28"/>
                <w:szCs w:val="28"/>
              </w:rPr>
              <w:t>Середні</w:t>
            </w:r>
          </w:p>
        </w:tc>
        <w:tc>
          <w:tcPr>
            <w:tcW w:w="1272" w:type="dxa"/>
          </w:tcPr>
          <w:p w14:paraId="1EE9E6CA" w14:textId="77777777" w:rsidR="008C1676" w:rsidRDefault="008C1676" w:rsidP="008C1676">
            <w:pPr>
              <w:jc w:val="center"/>
              <w:rPr>
                <w:rFonts w:ascii="Times New Roman" w:hAnsi="Times New Roman" w:cs="Times New Roman"/>
                <w:bCs/>
                <w:sz w:val="28"/>
                <w:szCs w:val="28"/>
              </w:rPr>
            </w:pPr>
            <w:r w:rsidRPr="008C1676">
              <w:rPr>
                <w:rFonts w:ascii="Times New Roman" w:hAnsi="Times New Roman" w:cs="Times New Roman"/>
                <w:bCs/>
                <w:sz w:val="28"/>
                <w:szCs w:val="28"/>
              </w:rPr>
              <w:t>Малі</w:t>
            </w:r>
          </w:p>
        </w:tc>
        <w:tc>
          <w:tcPr>
            <w:tcW w:w="1273" w:type="dxa"/>
          </w:tcPr>
          <w:p w14:paraId="0E47A788" w14:textId="77777777" w:rsidR="008C1676" w:rsidRDefault="008C1676" w:rsidP="008C1676">
            <w:pPr>
              <w:jc w:val="center"/>
              <w:rPr>
                <w:rFonts w:ascii="Times New Roman" w:hAnsi="Times New Roman" w:cs="Times New Roman"/>
                <w:bCs/>
                <w:sz w:val="28"/>
                <w:szCs w:val="28"/>
              </w:rPr>
            </w:pPr>
            <w:r w:rsidRPr="008C1676">
              <w:rPr>
                <w:rFonts w:ascii="Times New Roman" w:hAnsi="Times New Roman" w:cs="Times New Roman"/>
                <w:bCs/>
                <w:sz w:val="28"/>
                <w:szCs w:val="28"/>
              </w:rPr>
              <w:t>Мікро</w:t>
            </w:r>
          </w:p>
        </w:tc>
        <w:tc>
          <w:tcPr>
            <w:tcW w:w="1267" w:type="dxa"/>
          </w:tcPr>
          <w:p w14:paraId="6DF2BF35" w14:textId="77777777" w:rsidR="008C1676" w:rsidRDefault="008C1676" w:rsidP="008C1676">
            <w:pPr>
              <w:jc w:val="center"/>
              <w:rPr>
                <w:rFonts w:ascii="Times New Roman" w:hAnsi="Times New Roman" w:cs="Times New Roman"/>
                <w:bCs/>
                <w:sz w:val="28"/>
                <w:szCs w:val="28"/>
              </w:rPr>
            </w:pPr>
            <w:r w:rsidRPr="008C1676">
              <w:rPr>
                <w:rFonts w:ascii="Times New Roman" w:hAnsi="Times New Roman" w:cs="Times New Roman"/>
                <w:bCs/>
                <w:sz w:val="28"/>
                <w:szCs w:val="28"/>
              </w:rPr>
              <w:t>Разом</w:t>
            </w:r>
          </w:p>
          <w:p w14:paraId="149E33F1" w14:textId="77777777" w:rsidR="008C1676" w:rsidRDefault="008C1676" w:rsidP="008C1676">
            <w:pPr>
              <w:jc w:val="center"/>
              <w:rPr>
                <w:rFonts w:ascii="Times New Roman" w:hAnsi="Times New Roman" w:cs="Times New Roman"/>
                <w:bCs/>
                <w:sz w:val="28"/>
                <w:szCs w:val="28"/>
              </w:rPr>
            </w:pPr>
          </w:p>
        </w:tc>
      </w:tr>
      <w:tr w:rsidR="008C1676" w14:paraId="64477B93" w14:textId="77777777" w:rsidTr="008C1676">
        <w:tc>
          <w:tcPr>
            <w:tcW w:w="3539" w:type="dxa"/>
          </w:tcPr>
          <w:p w14:paraId="436D990F" w14:textId="77777777" w:rsidR="008C1676" w:rsidRPr="008C1676" w:rsidRDefault="008C1676" w:rsidP="008C1676">
            <w:pPr>
              <w:rPr>
                <w:rFonts w:ascii="Times New Roman" w:hAnsi="Times New Roman" w:cs="Times New Roman"/>
                <w:bCs/>
                <w:sz w:val="28"/>
                <w:szCs w:val="28"/>
              </w:rPr>
            </w:pPr>
            <w:r w:rsidRPr="008C1676">
              <w:rPr>
                <w:rFonts w:ascii="Times New Roman" w:hAnsi="Times New Roman" w:cs="Times New Roman"/>
                <w:bCs/>
                <w:sz w:val="28"/>
                <w:szCs w:val="28"/>
              </w:rPr>
              <w:t>Кількість суб’єктів</w:t>
            </w:r>
          </w:p>
          <w:p w14:paraId="5E95BBC6" w14:textId="77777777" w:rsidR="008C1676" w:rsidRPr="008C1676" w:rsidRDefault="008C1676" w:rsidP="008C1676">
            <w:pPr>
              <w:rPr>
                <w:rFonts w:ascii="Times New Roman" w:hAnsi="Times New Roman" w:cs="Times New Roman"/>
                <w:bCs/>
                <w:sz w:val="28"/>
                <w:szCs w:val="28"/>
              </w:rPr>
            </w:pPr>
            <w:r w:rsidRPr="008C1676">
              <w:rPr>
                <w:rFonts w:ascii="Times New Roman" w:hAnsi="Times New Roman" w:cs="Times New Roman"/>
                <w:bCs/>
                <w:sz w:val="28"/>
                <w:szCs w:val="28"/>
              </w:rPr>
              <w:t>господарювання, що</w:t>
            </w:r>
          </w:p>
          <w:p w14:paraId="31518747" w14:textId="77777777" w:rsidR="008C1676" w:rsidRPr="008C1676" w:rsidRDefault="008C1676" w:rsidP="008C1676">
            <w:pPr>
              <w:rPr>
                <w:rFonts w:ascii="Times New Roman" w:hAnsi="Times New Roman" w:cs="Times New Roman"/>
                <w:bCs/>
                <w:sz w:val="28"/>
                <w:szCs w:val="28"/>
              </w:rPr>
            </w:pPr>
            <w:r w:rsidRPr="008C1676">
              <w:rPr>
                <w:rFonts w:ascii="Times New Roman" w:hAnsi="Times New Roman" w:cs="Times New Roman"/>
                <w:bCs/>
                <w:sz w:val="28"/>
                <w:szCs w:val="28"/>
              </w:rPr>
              <w:t>підпадають під дію</w:t>
            </w:r>
          </w:p>
          <w:p w14:paraId="1FBF7B4C" w14:textId="77777777" w:rsidR="008C1676" w:rsidRDefault="008C1676" w:rsidP="00145449">
            <w:pPr>
              <w:rPr>
                <w:rFonts w:ascii="Times New Roman" w:hAnsi="Times New Roman" w:cs="Times New Roman"/>
                <w:bCs/>
                <w:sz w:val="28"/>
                <w:szCs w:val="28"/>
              </w:rPr>
            </w:pPr>
            <w:r w:rsidRPr="008C1676">
              <w:rPr>
                <w:rFonts w:ascii="Times New Roman" w:hAnsi="Times New Roman" w:cs="Times New Roman"/>
                <w:bCs/>
                <w:sz w:val="28"/>
                <w:szCs w:val="28"/>
              </w:rPr>
              <w:t>регулювання, одиниць</w:t>
            </w:r>
          </w:p>
        </w:tc>
        <w:tc>
          <w:tcPr>
            <w:tcW w:w="1116" w:type="dxa"/>
          </w:tcPr>
          <w:p w14:paraId="0FE9D78C" w14:textId="77777777" w:rsidR="008C1676" w:rsidRDefault="008C1676" w:rsidP="00145449">
            <w:pPr>
              <w:rPr>
                <w:rFonts w:ascii="Times New Roman" w:hAnsi="Times New Roman" w:cs="Times New Roman"/>
                <w:bCs/>
                <w:sz w:val="28"/>
                <w:szCs w:val="28"/>
              </w:rPr>
            </w:pPr>
            <w:r>
              <w:rPr>
                <w:rFonts w:ascii="Times New Roman" w:hAnsi="Times New Roman" w:cs="Times New Roman"/>
                <w:bCs/>
                <w:sz w:val="28"/>
                <w:szCs w:val="28"/>
              </w:rPr>
              <w:t>0</w:t>
            </w:r>
          </w:p>
        </w:tc>
        <w:tc>
          <w:tcPr>
            <w:tcW w:w="1162" w:type="dxa"/>
          </w:tcPr>
          <w:p w14:paraId="18FECD89" w14:textId="77777777" w:rsidR="008C1676" w:rsidRDefault="008C1676" w:rsidP="00145449">
            <w:pPr>
              <w:rPr>
                <w:rFonts w:ascii="Times New Roman" w:hAnsi="Times New Roman" w:cs="Times New Roman"/>
                <w:bCs/>
                <w:sz w:val="28"/>
                <w:szCs w:val="28"/>
              </w:rPr>
            </w:pPr>
            <w:r>
              <w:rPr>
                <w:rFonts w:ascii="Times New Roman" w:hAnsi="Times New Roman" w:cs="Times New Roman"/>
                <w:bCs/>
                <w:sz w:val="28"/>
                <w:szCs w:val="28"/>
              </w:rPr>
              <w:t>0</w:t>
            </w:r>
          </w:p>
        </w:tc>
        <w:tc>
          <w:tcPr>
            <w:tcW w:w="1272" w:type="dxa"/>
          </w:tcPr>
          <w:p w14:paraId="021FB2AD" w14:textId="77777777" w:rsidR="008C1676" w:rsidRPr="00464F9B" w:rsidRDefault="0044433A" w:rsidP="00145449">
            <w:pPr>
              <w:rPr>
                <w:rFonts w:ascii="Times New Roman" w:hAnsi="Times New Roman" w:cs="Times New Roman"/>
                <w:bCs/>
                <w:sz w:val="28"/>
                <w:szCs w:val="28"/>
              </w:rPr>
            </w:pPr>
            <w:r w:rsidRPr="00464F9B">
              <w:rPr>
                <w:rFonts w:ascii="Times New Roman" w:hAnsi="Times New Roman" w:cs="Times New Roman"/>
                <w:bCs/>
                <w:sz w:val="28"/>
                <w:szCs w:val="28"/>
              </w:rPr>
              <w:t>1</w:t>
            </w:r>
          </w:p>
        </w:tc>
        <w:tc>
          <w:tcPr>
            <w:tcW w:w="1273" w:type="dxa"/>
          </w:tcPr>
          <w:p w14:paraId="15164947" w14:textId="6F3F0A57" w:rsidR="008C1676" w:rsidRPr="00464F9B" w:rsidRDefault="00464F9B" w:rsidP="00145449">
            <w:pPr>
              <w:rPr>
                <w:rFonts w:ascii="Times New Roman" w:hAnsi="Times New Roman" w:cs="Times New Roman"/>
                <w:bCs/>
                <w:sz w:val="28"/>
                <w:szCs w:val="28"/>
              </w:rPr>
            </w:pPr>
            <w:r w:rsidRPr="00464F9B">
              <w:rPr>
                <w:rFonts w:ascii="Times New Roman" w:hAnsi="Times New Roman" w:cs="Times New Roman"/>
                <w:bCs/>
                <w:sz w:val="28"/>
                <w:szCs w:val="28"/>
              </w:rPr>
              <w:t>0</w:t>
            </w:r>
          </w:p>
        </w:tc>
        <w:tc>
          <w:tcPr>
            <w:tcW w:w="1267" w:type="dxa"/>
          </w:tcPr>
          <w:p w14:paraId="1305E5A4" w14:textId="01BB6B34" w:rsidR="008C1676" w:rsidRPr="00464F9B" w:rsidRDefault="00464F9B" w:rsidP="00145449">
            <w:pPr>
              <w:rPr>
                <w:rFonts w:ascii="Times New Roman" w:hAnsi="Times New Roman" w:cs="Times New Roman"/>
                <w:bCs/>
                <w:sz w:val="28"/>
                <w:szCs w:val="28"/>
              </w:rPr>
            </w:pPr>
            <w:r w:rsidRPr="00464F9B">
              <w:rPr>
                <w:rFonts w:ascii="Times New Roman" w:hAnsi="Times New Roman" w:cs="Times New Roman"/>
                <w:bCs/>
                <w:sz w:val="28"/>
                <w:szCs w:val="28"/>
              </w:rPr>
              <w:t>1</w:t>
            </w:r>
          </w:p>
        </w:tc>
      </w:tr>
      <w:tr w:rsidR="008C1676" w14:paraId="3AD61D19" w14:textId="77777777" w:rsidTr="008C1676">
        <w:tc>
          <w:tcPr>
            <w:tcW w:w="3539" w:type="dxa"/>
          </w:tcPr>
          <w:p w14:paraId="255C9CAE" w14:textId="77777777" w:rsidR="008C1676" w:rsidRPr="008C1676" w:rsidRDefault="008C1676" w:rsidP="008C1676">
            <w:pPr>
              <w:rPr>
                <w:rFonts w:ascii="Times New Roman" w:hAnsi="Times New Roman" w:cs="Times New Roman"/>
                <w:bCs/>
                <w:sz w:val="28"/>
                <w:szCs w:val="28"/>
              </w:rPr>
            </w:pPr>
            <w:r w:rsidRPr="008C1676">
              <w:rPr>
                <w:rFonts w:ascii="Times New Roman" w:hAnsi="Times New Roman" w:cs="Times New Roman"/>
                <w:bCs/>
                <w:sz w:val="28"/>
                <w:szCs w:val="28"/>
              </w:rPr>
              <w:t>Питома вага групи у загальній</w:t>
            </w:r>
          </w:p>
          <w:p w14:paraId="6CF396BA" w14:textId="77777777" w:rsidR="008C1676" w:rsidRDefault="008C1676" w:rsidP="00145449">
            <w:pPr>
              <w:rPr>
                <w:rFonts w:ascii="Times New Roman" w:hAnsi="Times New Roman" w:cs="Times New Roman"/>
                <w:bCs/>
                <w:sz w:val="28"/>
                <w:szCs w:val="28"/>
              </w:rPr>
            </w:pPr>
            <w:r w:rsidRPr="008C1676">
              <w:rPr>
                <w:rFonts w:ascii="Times New Roman" w:hAnsi="Times New Roman" w:cs="Times New Roman"/>
                <w:bCs/>
                <w:sz w:val="28"/>
                <w:szCs w:val="28"/>
              </w:rPr>
              <w:t>кількості, відсотків</w:t>
            </w:r>
          </w:p>
        </w:tc>
        <w:tc>
          <w:tcPr>
            <w:tcW w:w="1116" w:type="dxa"/>
          </w:tcPr>
          <w:p w14:paraId="57EA3D67" w14:textId="77777777" w:rsidR="008C1676" w:rsidRDefault="008C1676" w:rsidP="00145449">
            <w:pPr>
              <w:rPr>
                <w:rFonts w:ascii="Times New Roman" w:hAnsi="Times New Roman" w:cs="Times New Roman"/>
                <w:bCs/>
                <w:sz w:val="28"/>
                <w:szCs w:val="28"/>
              </w:rPr>
            </w:pPr>
            <w:r>
              <w:rPr>
                <w:rFonts w:ascii="Times New Roman" w:hAnsi="Times New Roman" w:cs="Times New Roman"/>
                <w:bCs/>
                <w:sz w:val="28"/>
                <w:szCs w:val="28"/>
              </w:rPr>
              <w:t>0</w:t>
            </w:r>
          </w:p>
        </w:tc>
        <w:tc>
          <w:tcPr>
            <w:tcW w:w="1162" w:type="dxa"/>
          </w:tcPr>
          <w:p w14:paraId="50427E8B" w14:textId="77777777" w:rsidR="008C1676" w:rsidRDefault="008C1676" w:rsidP="00145449">
            <w:pPr>
              <w:rPr>
                <w:rFonts w:ascii="Times New Roman" w:hAnsi="Times New Roman" w:cs="Times New Roman"/>
                <w:bCs/>
                <w:sz w:val="28"/>
                <w:szCs w:val="28"/>
              </w:rPr>
            </w:pPr>
            <w:r>
              <w:rPr>
                <w:rFonts w:ascii="Times New Roman" w:hAnsi="Times New Roman" w:cs="Times New Roman"/>
                <w:bCs/>
                <w:sz w:val="28"/>
                <w:szCs w:val="28"/>
              </w:rPr>
              <w:t>0</w:t>
            </w:r>
          </w:p>
        </w:tc>
        <w:tc>
          <w:tcPr>
            <w:tcW w:w="1272" w:type="dxa"/>
          </w:tcPr>
          <w:p w14:paraId="21FD8A71" w14:textId="258DE75A" w:rsidR="008C1676" w:rsidRPr="00464F9B" w:rsidRDefault="00464F9B" w:rsidP="00145449">
            <w:pPr>
              <w:rPr>
                <w:rFonts w:ascii="Times New Roman" w:hAnsi="Times New Roman" w:cs="Times New Roman"/>
                <w:bCs/>
                <w:sz w:val="28"/>
                <w:szCs w:val="28"/>
              </w:rPr>
            </w:pPr>
            <w:r w:rsidRPr="00464F9B">
              <w:rPr>
                <w:rFonts w:ascii="Times New Roman" w:hAnsi="Times New Roman" w:cs="Times New Roman"/>
                <w:bCs/>
                <w:sz w:val="28"/>
                <w:szCs w:val="28"/>
              </w:rPr>
              <w:t>100</w:t>
            </w:r>
          </w:p>
        </w:tc>
        <w:tc>
          <w:tcPr>
            <w:tcW w:w="1273" w:type="dxa"/>
          </w:tcPr>
          <w:p w14:paraId="16B4D2C4" w14:textId="607C8F2F" w:rsidR="008C1676" w:rsidRPr="00464F9B" w:rsidRDefault="00464F9B" w:rsidP="00145449">
            <w:pPr>
              <w:rPr>
                <w:rFonts w:ascii="Times New Roman" w:hAnsi="Times New Roman" w:cs="Times New Roman"/>
                <w:bCs/>
                <w:sz w:val="28"/>
                <w:szCs w:val="28"/>
              </w:rPr>
            </w:pPr>
            <w:r w:rsidRPr="00464F9B">
              <w:rPr>
                <w:rFonts w:ascii="Times New Roman" w:hAnsi="Times New Roman" w:cs="Times New Roman"/>
                <w:bCs/>
                <w:sz w:val="28"/>
                <w:szCs w:val="28"/>
              </w:rPr>
              <w:t>0</w:t>
            </w:r>
          </w:p>
        </w:tc>
        <w:tc>
          <w:tcPr>
            <w:tcW w:w="1267" w:type="dxa"/>
          </w:tcPr>
          <w:p w14:paraId="32066825" w14:textId="77777777" w:rsidR="008C1676" w:rsidRPr="00464F9B" w:rsidRDefault="008C1676" w:rsidP="00145449">
            <w:pPr>
              <w:rPr>
                <w:rFonts w:ascii="Times New Roman" w:hAnsi="Times New Roman" w:cs="Times New Roman"/>
                <w:bCs/>
                <w:sz w:val="28"/>
                <w:szCs w:val="28"/>
              </w:rPr>
            </w:pPr>
            <w:r w:rsidRPr="00464F9B">
              <w:rPr>
                <w:rFonts w:ascii="Times New Roman" w:hAnsi="Times New Roman" w:cs="Times New Roman"/>
                <w:bCs/>
                <w:sz w:val="28"/>
                <w:szCs w:val="28"/>
              </w:rPr>
              <w:t>100</w:t>
            </w:r>
          </w:p>
        </w:tc>
      </w:tr>
    </w:tbl>
    <w:p w14:paraId="432710C3" w14:textId="77777777" w:rsidR="00C840C8" w:rsidRDefault="00C840C8" w:rsidP="00C840C8">
      <w:pPr>
        <w:spacing w:after="0" w:line="240" w:lineRule="auto"/>
        <w:ind w:firstLine="708"/>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2122"/>
        <w:gridCol w:w="4110"/>
        <w:gridCol w:w="3397"/>
      </w:tblGrid>
      <w:tr w:rsidR="00D43AC4" w14:paraId="7C6DD2E9" w14:textId="77777777" w:rsidTr="00D43AC4">
        <w:tc>
          <w:tcPr>
            <w:tcW w:w="2122" w:type="dxa"/>
          </w:tcPr>
          <w:p w14:paraId="4CBAEA05" w14:textId="77777777" w:rsidR="00D43AC4" w:rsidRDefault="00D43AC4" w:rsidP="00C840C8">
            <w:pPr>
              <w:jc w:val="both"/>
              <w:rPr>
                <w:rFonts w:ascii="Times New Roman" w:hAnsi="Times New Roman" w:cs="Times New Roman"/>
                <w:sz w:val="28"/>
                <w:szCs w:val="28"/>
              </w:rPr>
            </w:pPr>
            <w:r w:rsidRPr="00D43AC4">
              <w:rPr>
                <w:rFonts w:ascii="Times New Roman" w:hAnsi="Times New Roman" w:cs="Times New Roman"/>
                <w:sz w:val="28"/>
                <w:szCs w:val="28"/>
              </w:rPr>
              <w:t>Вид альтернативи</w:t>
            </w:r>
          </w:p>
        </w:tc>
        <w:tc>
          <w:tcPr>
            <w:tcW w:w="4110" w:type="dxa"/>
          </w:tcPr>
          <w:p w14:paraId="39B0B236" w14:textId="77777777" w:rsidR="00D43AC4" w:rsidRDefault="00D43AC4" w:rsidP="00C840C8">
            <w:pPr>
              <w:jc w:val="both"/>
              <w:rPr>
                <w:rFonts w:ascii="Times New Roman" w:hAnsi="Times New Roman" w:cs="Times New Roman"/>
                <w:sz w:val="28"/>
                <w:szCs w:val="28"/>
              </w:rPr>
            </w:pPr>
            <w:r w:rsidRPr="00D43AC4">
              <w:rPr>
                <w:rFonts w:ascii="Times New Roman" w:hAnsi="Times New Roman" w:cs="Times New Roman"/>
                <w:sz w:val="28"/>
                <w:szCs w:val="28"/>
              </w:rPr>
              <w:t>Вигоди</w:t>
            </w:r>
          </w:p>
        </w:tc>
        <w:tc>
          <w:tcPr>
            <w:tcW w:w="3397" w:type="dxa"/>
          </w:tcPr>
          <w:p w14:paraId="4AB186C7" w14:textId="77777777" w:rsidR="00D43AC4" w:rsidRPr="00D43AC4" w:rsidRDefault="00D43AC4" w:rsidP="00D43AC4">
            <w:pPr>
              <w:ind w:firstLine="708"/>
              <w:jc w:val="both"/>
              <w:rPr>
                <w:rFonts w:ascii="Times New Roman" w:hAnsi="Times New Roman" w:cs="Times New Roman"/>
                <w:sz w:val="28"/>
                <w:szCs w:val="28"/>
              </w:rPr>
            </w:pPr>
            <w:r w:rsidRPr="00D43AC4">
              <w:rPr>
                <w:rFonts w:ascii="Times New Roman" w:hAnsi="Times New Roman" w:cs="Times New Roman"/>
                <w:sz w:val="28"/>
                <w:szCs w:val="28"/>
              </w:rPr>
              <w:t>Витрати</w:t>
            </w:r>
          </w:p>
          <w:p w14:paraId="178C4CDF" w14:textId="77777777" w:rsidR="00D43AC4" w:rsidRDefault="00D43AC4" w:rsidP="00C840C8">
            <w:pPr>
              <w:jc w:val="both"/>
              <w:rPr>
                <w:rFonts w:ascii="Times New Roman" w:hAnsi="Times New Roman" w:cs="Times New Roman"/>
                <w:sz w:val="28"/>
                <w:szCs w:val="28"/>
              </w:rPr>
            </w:pPr>
          </w:p>
        </w:tc>
      </w:tr>
      <w:tr w:rsidR="00D43AC4" w14:paraId="6A4872E6" w14:textId="77777777" w:rsidTr="00D43AC4">
        <w:tc>
          <w:tcPr>
            <w:tcW w:w="2122" w:type="dxa"/>
          </w:tcPr>
          <w:p w14:paraId="1C4134ED" w14:textId="77777777" w:rsidR="00D43AC4" w:rsidRPr="00D43AC4" w:rsidRDefault="00D43AC4" w:rsidP="00D43AC4">
            <w:pPr>
              <w:jc w:val="center"/>
              <w:rPr>
                <w:rFonts w:ascii="Times New Roman" w:hAnsi="Times New Roman" w:cs="Times New Roman"/>
                <w:sz w:val="28"/>
                <w:szCs w:val="28"/>
              </w:rPr>
            </w:pPr>
            <w:r w:rsidRPr="00D43AC4">
              <w:rPr>
                <w:rFonts w:ascii="Times New Roman" w:hAnsi="Times New Roman" w:cs="Times New Roman"/>
                <w:sz w:val="28"/>
                <w:szCs w:val="28"/>
              </w:rPr>
              <w:t>Альтернатива 1</w:t>
            </w:r>
          </w:p>
          <w:p w14:paraId="0C981A61" w14:textId="77777777" w:rsidR="00D43AC4" w:rsidRDefault="00D43AC4" w:rsidP="00C840C8">
            <w:pPr>
              <w:jc w:val="both"/>
              <w:rPr>
                <w:rFonts w:ascii="Times New Roman" w:hAnsi="Times New Roman" w:cs="Times New Roman"/>
                <w:sz w:val="28"/>
                <w:szCs w:val="28"/>
              </w:rPr>
            </w:pPr>
          </w:p>
        </w:tc>
        <w:tc>
          <w:tcPr>
            <w:tcW w:w="4110" w:type="dxa"/>
          </w:tcPr>
          <w:p w14:paraId="4238AA25" w14:textId="77777777" w:rsidR="00116D6C" w:rsidRPr="001A7512" w:rsidRDefault="00116D6C" w:rsidP="00116D6C">
            <w:pPr>
              <w:jc w:val="both"/>
              <w:rPr>
                <w:rFonts w:ascii="Times New Roman" w:hAnsi="Times New Roman" w:cs="Times New Roman"/>
                <w:sz w:val="24"/>
                <w:szCs w:val="28"/>
              </w:rPr>
            </w:pPr>
            <w:r w:rsidRPr="001A7512">
              <w:rPr>
                <w:rFonts w:ascii="Times New Roman" w:hAnsi="Times New Roman" w:cs="Times New Roman"/>
                <w:sz w:val="24"/>
                <w:szCs w:val="28"/>
              </w:rPr>
              <w:t>Отримання вигоди від провадження діяльності з надання транспортних послуг на міських пасажирських маршрутах загального користування:</w:t>
            </w:r>
          </w:p>
          <w:p w14:paraId="12E41C0B" w14:textId="77777777" w:rsidR="00116D6C" w:rsidRPr="001A7512" w:rsidRDefault="00116D6C" w:rsidP="00116D6C">
            <w:pPr>
              <w:jc w:val="both"/>
              <w:rPr>
                <w:rFonts w:ascii="Times New Roman" w:hAnsi="Times New Roman" w:cs="Times New Roman"/>
                <w:sz w:val="24"/>
                <w:szCs w:val="28"/>
              </w:rPr>
            </w:pPr>
            <w:r w:rsidRPr="001A7512">
              <w:rPr>
                <w:rFonts w:ascii="Times New Roman" w:hAnsi="Times New Roman" w:cs="Times New Roman"/>
                <w:sz w:val="24"/>
                <w:szCs w:val="28"/>
              </w:rPr>
              <w:t>- забезпечення мешканців міста сталими пасажирськими перевезеннями;</w:t>
            </w:r>
          </w:p>
          <w:p w14:paraId="54149A3A" w14:textId="77777777" w:rsidR="00116D6C" w:rsidRPr="001A7512" w:rsidRDefault="00116D6C" w:rsidP="00116D6C">
            <w:pPr>
              <w:jc w:val="both"/>
              <w:rPr>
                <w:rFonts w:ascii="Times New Roman" w:hAnsi="Times New Roman" w:cs="Times New Roman"/>
                <w:sz w:val="24"/>
                <w:szCs w:val="28"/>
              </w:rPr>
            </w:pPr>
            <w:r w:rsidRPr="001A7512">
              <w:rPr>
                <w:rFonts w:ascii="Times New Roman" w:hAnsi="Times New Roman" w:cs="Times New Roman"/>
                <w:sz w:val="24"/>
                <w:szCs w:val="28"/>
              </w:rPr>
              <w:t>- гідна оплата праці найманого персоналу;</w:t>
            </w:r>
          </w:p>
          <w:p w14:paraId="356D80CE" w14:textId="77777777" w:rsidR="00116D6C" w:rsidRPr="001A7512" w:rsidRDefault="00116D6C" w:rsidP="00116D6C">
            <w:pPr>
              <w:jc w:val="both"/>
              <w:rPr>
                <w:rFonts w:ascii="Times New Roman" w:hAnsi="Times New Roman" w:cs="Times New Roman"/>
                <w:sz w:val="24"/>
                <w:szCs w:val="28"/>
              </w:rPr>
            </w:pPr>
            <w:r>
              <w:rPr>
                <w:rFonts w:ascii="Times New Roman" w:hAnsi="Times New Roman" w:cs="Times New Roman"/>
                <w:sz w:val="24"/>
                <w:szCs w:val="28"/>
              </w:rPr>
              <w:t>- м</w:t>
            </w:r>
            <w:r w:rsidRPr="001A7512">
              <w:rPr>
                <w:rFonts w:ascii="Times New Roman" w:hAnsi="Times New Roman" w:cs="Times New Roman"/>
                <w:sz w:val="24"/>
                <w:szCs w:val="28"/>
              </w:rPr>
              <w:t>ожливість оновлення парку рухомого складу.</w:t>
            </w:r>
          </w:p>
          <w:p w14:paraId="44F34197" w14:textId="77777777" w:rsidR="00D43AC4" w:rsidRDefault="00116D6C" w:rsidP="00116D6C">
            <w:pPr>
              <w:jc w:val="both"/>
              <w:rPr>
                <w:rFonts w:ascii="Times New Roman" w:hAnsi="Times New Roman" w:cs="Times New Roman"/>
                <w:sz w:val="28"/>
                <w:szCs w:val="28"/>
              </w:rPr>
            </w:pPr>
            <w:r>
              <w:rPr>
                <w:rFonts w:ascii="Times New Roman" w:hAnsi="Times New Roman" w:cs="Times New Roman"/>
                <w:sz w:val="24"/>
                <w:szCs w:val="28"/>
              </w:rPr>
              <w:t>- б</w:t>
            </w:r>
            <w:r w:rsidRPr="001A7512">
              <w:rPr>
                <w:rFonts w:ascii="Times New Roman" w:hAnsi="Times New Roman" w:cs="Times New Roman"/>
                <w:sz w:val="24"/>
                <w:szCs w:val="28"/>
              </w:rPr>
              <w:t>езпека дорожнього руху пасажирського автотранспорту.</w:t>
            </w:r>
          </w:p>
        </w:tc>
        <w:tc>
          <w:tcPr>
            <w:tcW w:w="3397" w:type="dxa"/>
          </w:tcPr>
          <w:p w14:paraId="43282721" w14:textId="77777777" w:rsidR="00116D6C" w:rsidRPr="00116D6C" w:rsidRDefault="00116D6C" w:rsidP="00116D6C">
            <w:pPr>
              <w:jc w:val="both"/>
              <w:rPr>
                <w:rFonts w:ascii="Times New Roman" w:hAnsi="Times New Roman" w:cs="Times New Roman"/>
                <w:color w:val="333333"/>
                <w:sz w:val="19"/>
                <w:szCs w:val="19"/>
              </w:rPr>
            </w:pPr>
            <w:r w:rsidRPr="00116D6C">
              <w:rPr>
                <w:rFonts w:ascii="Times New Roman" w:hAnsi="Times New Roman" w:cs="Times New Roman"/>
                <w:color w:val="333333"/>
                <w:sz w:val="24"/>
                <w:szCs w:val="19"/>
              </w:rPr>
              <w:t>Витрати на провадження діяльності із забезпечення надання послуг у транспортній сфері</w:t>
            </w:r>
          </w:p>
          <w:p w14:paraId="7671FEB1" w14:textId="77777777" w:rsidR="00116D6C" w:rsidRDefault="00116D6C" w:rsidP="00116D6C">
            <w:pPr>
              <w:jc w:val="both"/>
              <w:rPr>
                <w:rFonts w:ascii="Arial" w:hAnsi="Arial" w:cs="Arial"/>
                <w:color w:val="333333"/>
                <w:sz w:val="19"/>
                <w:szCs w:val="19"/>
              </w:rPr>
            </w:pPr>
          </w:p>
          <w:p w14:paraId="0E44C71D" w14:textId="77777777" w:rsidR="00D43AC4" w:rsidRPr="00D43AC4" w:rsidRDefault="00116D6C" w:rsidP="00116D6C">
            <w:pPr>
              <w:jc w:val="both"/>
              <w:rPr>
                <w:rFonts w:ascii="Times New Roman" w:hAnsi="Times New Roman" w:cs="Times New Roman"/>
                <w:sz w:val="28"/>
                <w:szCs w:val="28"/>
              </w:rPr>
            </w:pPr>
            <w:r>
              <w:rPr>
                <w:rFonts w:ascii="Times New Roman" w:hAnsi="Times New Roman" w:cs="Times New Roman"/>
                <w:sz w:val="24"/>
                <w:szCs w:val="28"/>
              </w:rPr>
              <w:t>Розрахунок витрат суб’єктів господарювання  наведені в М-Тесті.</w:t>
            </w:r>
          </w:p>
          <w:p w14:paraId="7F974BEB" w14:textId="77777777" w:rsidR="00D43AC4" w:rsidRDefault="00D43AC4" w:rsidP="00116D6C">
            <w:pPr>
              <w:jc w:val="center"/>
              <w:rPr>
                <w:rFonts w:ascii="Times New Roman" w:hAnsi="Times New Roman" w:cs="Times New Roman"/>
                <w:sz w:val="28"/>
                <w:szCs w:val="28"/>
              </w:rPr>
            </w:pPr>
          </w:p>
        </w:tc>
      </w:tr>
      <w:tr w:rsidR="00D43AC4" w14:paraId="16345FB4" w14:textId="77777777" w:rsidTr="00D43AC4">
        <w:tc>
          <w:tcPr>
            <w:tcW w:w="2122" w:type="dxa"/>
          </w:tcPr>
          <w:p w14:paraId="786CDD8F" w14:textId="77777777" w:rsidR="00D43AC4" w:rsidRDefault="00D43AC4" w:rsidP="00D43AC4">
            <w:pPr>
              <w:jc w:val="center"/>
              <w:rPr>
                <w:rFonts w:ascii="Times New Roman" w:hAnsi="Times New Roman" w:cs="Times New Roman"/>
                <w:sz w:val="28"/>
                <w:szCs w:val="28"/>
              </w:rPr>
            </w:pPr>
            <w:r w:rsidRPr="00D43AC4">
              <w:rPr>
                <w:rFonts w:ascii="Times New Roman" w:hAnsi="Times New Roman" w:cs="Times New Roman"/>
                <w:sz w:val="28"/>
                <w:szCs w:val="28"/>
              </w:rPr>
              <w:t>Альтернатива 2</w:t>
            </w:r>
          </w:p>
        </w:tc>
        <w:tc>
          <w:tcPr>
            <w:tcW w:w="4110" w:type="dxa"/>
          </w:tcPr>
          <w:p w14:paraId="037CA865" w14:textId="77777777" w:rsidR="00116D6C" w:rsidRPr="00A64ADE" w:rsidRDefault="00116D6C" w:rsidP="00116D6C">
            <w:pPr>
              <w:jc w:val="both"/>
              <w:rPr>
                <w:rFonts w:ascii="Times New Roman" w:hAnsi="Times New Roman" w:cs="Times New Roman"/>
                <w:sz w:val="24"/>
                <w:szCs w:val="28"/>
              </w:rPr>
            </w:pPr>
            <w:r w:rsidRPr="00A64ADE">
              <w:rPr>
                <w:rFonts w:ascii="Times New Roman" w:hAnsi="Times New Roman" w:cs="Times New Roman"/>
                <w:sz w:val="24"/>
                <w:szCs w:val="28"/>
              </w:rPr>
              <w:t>Вигоди відсутні</w:t>
            </w:r>
          </w:p>
          <w:p w14:paraId="6054DE77" w14:textId="77777777" w:rsidR="00D43AC4" w:rsidRDefault="00D43AC4" w:rsidP="00C840C8">
            <w:pPr>
              <w:jc w:val="both"/>
              <w:rPr>
                <w:rFonts w:ascii="Times New Roman" w:hAnsi="Times New Roman" w:cs="Times New Roman"/>
                <w:sz w:val="28"/>
                <w:szCs w:val="28"/>
              </w:rPr>
            </w:pPr>
          </w:p>
        </w:tc>
        <w:tc>
          <w:tcPr>
            <w:tcW w:w="3397" w:type="dxa"/>
          </w:tcPr>
          <w:p w14:paraId="32E768C7" w14:textId="77777777" w:rsidR="00116D6C" w:rsidRPr="001A7512" w:rsidRDefault="00116D6C" w:rsidP="00116D6C">
            <w:pPr>
              <w:jc w:val="both"/>
              <w:rPr>
                <w:rFonts w:ascii="Times New Roman" w:hAnsi="Times New Roman" w:cs="Times New Roman"/>
                <w:sz w:val="24"/>
                <w:szCs w:val="28"/>
              </w:rPr>
            </w:pPr>
            <w:r w:rsidRPr="001A7512">
              <w:rPr>
                <w:rFonts w:ascii="Times New Roman" w:hAnsi="Times New Roman" w:cs="Times New Roman"/>
                <w:sz w:val="24"/>
                <w:szCs w:val="28"/>
              </w:rPr>
              <w:t>- з</w:t>
            </w:r>
            <w:r>
              <w:rPr>
                <w:rFonts w:ascii="Times New Roman" w:hAnsi="Times New Roman" w:cs="Times New Roman"/>
                <w:sz w:val="24"/>
                <w:szCs w:val="28"/>
              </w:rPr>
              <w:t>битки перевізника</w:t>
            </w:r>
            <w:r w:rsidRPr="001A7512">
              <w:rPr>
                <w:rFonts w:ascii="Times New Roman" w:hAnsi="Times New Roman" w:cs="Times New Roman"/>
                <w:sz w:val="24"/>
                <w:szCs w:val="28"/>
              </w:rPr>
              <w:t xml:space="preserve"> від економічно необґрунтованих (застарілих) тарифів;</w:t>
            </w:r>
          </w:p>
          <w:p w14:paraId="72AB6332" w14:textId="77777777" w:rsidR="00116D6C" w:rsidRPr="001A7512" w:rsidRDefault="00116D6C" w:rsidP="00116D6C">
            <w:pPr>
              <w:jc w:val="both"/>
              <w:rPr>
                <w:rFonts w:ascii="Times New Roman" w:hAnsi="Times New Roman" w:cs="Times New Roman"/>
                <w:sz w:val="24"/>
                <w:szCs w:val="28"/>
              </w:rPr>
            </w:pPr>
            <w:r w:rsidRPr="001A7512">
              <w:rPr>
                <w:rFonts w:ascii="Times New Roman" w:hAnsi="Times New Roman" w:cs="Times New Roman"/>
                <w:sz w:val="24"/>
                <w:szCs w:val="28"/>
              </w:rPr>
              <w:t xml:space="preserve">- погіршення технічного стану рухомого складу </w:t>
            </w:r>
            <w:r>
              <w:rPr>
                <w:rFonts w:ascii="Times New Roman" w:hAnsi="Times New Roman" w:cs="Times New Roman"/>
                <w:sz w:val="24"/>
                <w:szCs w:val="28"/>
              </w:rPr>
              <w:t>суб’єкта</w:t>
            </w:r>
            <w:r w:rsidRPr="001A7512">
              <w:rPr>
                <w:rFonts w:ascii="Times New Roman" w:hAnsi="Times New Roman" w:cs="Times New Roman"/>
                <w:sz w:val="24"/>
                <w:szCs w:val="28"/>
              </w:rPr>
              <w:t xml:space="preserve"> господарювання;</w:t>
            </w:r>
          </w:p>
          <w:p w14:paraId="34096B41" w14:textId="77777777" w:rsidR="00116D6C" w:rsidRPr="001A7512" w:rsidRDefault="00116D6C" w:rsidP="00116D6C">
            <w:pPr>
              <w:jc w:val="both"/>
              <w:rPr>
                <w:rFonts w:ascii="Times New Roman" w:hAnsi="Times New Roman" w:cs="Times New Roman"/>
                <w:sz w:val="24"/>
                <w:szCs w:val="28"/>
              </w:rPr>
            </w:pPr>
            <w:r w:rsidRPr="001A7512">
              <w:rPr>
                <w:rFonts w:ascii="Times New Roman" w:hAnsi="Times New Roman" w:cs="Times New Roman"/>
                <w:sz w:val="24"/>
                <w:szCs w:val="28"/>
              </w:rPr>
              <w:t>- втрата кваліфікованих працівників внаслідок недоотримання належного рівня оплати праці;</w:t>
            </w:r>
          </w:p>
          <w:p w14:paraId="68645A47" w14:textId="77777777" w:rsidR="00116D6C" w:rsidRPr="001A7512" w:rsidRDefault="00116D6C" w:rsidP="00116D6C">
            <w:pPr>
              <w:jc w:val="both"/>
              <w:rPr>
                <w:rFonts w:ascii="Times New Roman" w:hAnsi="Times New Roman" w:cs="Times New Roman"/>
                <w:sz w:val="24"/>
                <w:szCs w:val="28"/>
              </w:rPr>
            </w:pPr>
            <w:r w:rsidRPr="001A7512">
              <w:rPr>
                <w:rFonts w:ascii="Times New Roman" w:hAnsi="Times New Roman" w:cs="Times New Roman"/>
                <w:sz w:val="24"/>
                <w:szCs w:val="28"/>
              </w:rPr>
              <w:t xml:space="preserve">- відсутність </w:t>
            </w:r>
          </w:p>
          <w:p w14:paraId="6CE84270" w14:textId="77777777" w:rsidR="00116D6C" w:rsidRPr="001A7512" w:rsidRDefault="00116D6C" w:rsidP="00116D6C">
            <w:pPr>
              <w:jc w:val="both"/>
              <w:rPr>
                <w:rFonts w:ascii="Times New Roman" w:hAnsi="Times New Roman" w:cs="Times New Roman"/>
                <w:sz w:val="24"/>
                <w:szCs w:val="28"/>
              </w:rPr>
            </w:pPr>
            <w:r w:rsidRPr="001A7512">
              <w:rPr>
                <w:rFonts w:ascii="Times New Roman" w:hAnsi="Times New Roman" w:cs="Times New Roman"/>
                <w:sz w:val="24"/>
                <w:szCs w:val="28"/>
              </w:rPr>
              <w:t>підприємницького інтересу.</w:t>
            </w:r>
          </w:p>
          <w:p w14:paraId="2549AB11" w14:textId="77777777" w:rsidR="00D43AC4" w:rsidRDefault="00D43AC4" w:rsidP="00C840C8">
            <w:pPr>
              <w:jc w:val="both"/>
              <w:rPr>
                <w:rFonts w:ascii="Times New Roman" w:hAnsi="Times New Roman" w:cs="Times New Roman"/>
                <w:sz w:val="28"/>
                <w:szCs w:val="28"/>
              </w:rPr>
            </w:pPr>
          </w:p>
        </w:tc>
      </w:tr>
    </w:tbl>
    <w:p w14:paraId="72483C87" w14:textId="77777777" w:rsidR="00D43AC4" w:rsidRDefault="00D43AC4" w:rsidP="00C840C8">
      <w:pPr>
        <w:spacing w:after="0" w:line="240" w:lineRule="auto"/>
        <w:ind w:firstLine="708"/>
        <w:jc w:val="both"/>
        <w:rPr>
          <w:rFonts w:ascii="Times New Roman" w:hAnsi="Times New Roman" w:cs="Times New Roman"/>
          <w:sz w:val="28"/>
          <w:szCs w:val="28"/>
        </w:rPr>
      </w:pPr>
    </w:p>
    <w:p w14:paraId="34F6EFC7" w14:textId="77777777" w:rsidR="009E5EF8" w:rsidRPr="009E5EF8" w:rsidRDefault="009E5EF8" w:rsidP="009E5EF8">
      <w:pPr>
        <w:spacing w:after="0" w:line="240" w:lineRule="auto"/>
        <w:ind w:firstLine="708"/>
        <w:jc w:val="both"/>
        <w:rPr>
          <w:rFonts w:ascii="Times New Roman" w:hAnsi="Times New Roman" w:cs="Times New Roman"/>
          <w:sz w:val="28"/>
          <w:szCs w:val="28"/>
        </w:rPr>
      </w:pPr>
      <w:r w:rsidRPr="009E5EF8">
        <w:rPr>
          <w:rFonts w:ascii="Times New Roman" w:hAnsi="Times New Roman" w:cs="Times New Roman"/>
          <w:sz w:val="28"/>
          <w:szCs w:val="28"/>
        </w:rPr>
        <w:t>У зв’язку із відсутністю суб’єктів господарювання великого та середнього підприємництва проведення оцінки впливу на сферу їх інтересів, в цьому аналізі регуляторного впливу, не застосовується.</w:t>
      </w:r>
    </w:p>
    <w:p w14:paraId="00596D14" w14:textId="77777777" w:rsidR="00D43AC4" w:rsidRDefault="00D43AC4" w:rsidP="00D43AC4">
      <w:pPr>
        <w:spacing w:after="0" w:line="240" w:lineRule="auto"/>
        <w:ind w:firstLine="708"/>
        <w:jc w:val="both"/>
        <w:rPr>
          <w:rFonts w:ascii="Times New Roman" w:hAnsi="Times New Roman" w:cs="Times New Roman"/>
          <w:sz w:val="28"/>
          <w:szCs w:val="28"/>
        </w:rPr>
      </w:pPr>
    </w:p>
    <w:p w14:paraId="01BA4C32" w14:textId="77777777" w:rsidR="009E5EF8" w:rsidRPr="009E5EF8" w:rsidRDefault="009E5EF8" w:rsidP="009E5EF8">
      <w:pPr>
        <w:spacing w:after="0" w:line="240" w:lineRule="auto"/>
        <w:ind w:firstLine="708"/>
        <w:jc w:val="center"/>
        <w:rPr>
          <w:rFonts w:ascii="Times New Roman" w:hAnsi="Times New Roman" w:cs="Times New Roman"/>
          <w:b/>
          <w:bCs/>
          <w:sz w:val="28"/>
          <w:szCs w:val="28"/>
        </w:rPr>
      </w:pPr>
      <w:r w:rsidRPr="009E5EF8">
        <w:rPr>
          <w:rFonts w:ascii="Times New Roman" w:hAnsi="Times New Roman" w:cs="Times New Roman"/>
          <w:b/>
          <w:bCs/>
          <w:sz w:val="28"/>
          <w:szCs w:val="28"/>
        </w:rPr>
        <w:t>ІV. Вибір найбільш оптимального альтернативного способу досягнення цілей</w:t>
      </w:r>
    </w:p>
    <w:p w14:paraId="6309C8EB" w14:textId="77777777" w:rsidR="00116D6C" w:rsidRPr="00116D6C" w:rsidRDefault="009E5EF8" w:rsidP="00116D6C">
      <w:pPr>
        <w:pStyle w:val="af1"/>
        <w:ind w:firstLine="708"/>
        <w:rPr>
          <w:rFonts w:ascii="Times New Roman" w:hAnsi="Times New Roman" w:cs="Times New Roman"/>
          <w:sz w:val="28"/>
          <w:szCs w:val="28"/>
        </w:rPr>
      </w:pPr>
      <w:r w:rsidRPr="003A479E">
        <w:rPr>
          <w:rFonts w:ascii="Times New Roman" w:hAnsi="Times New Roman" w:cs="Times New Roman"/>
          <w:sz w:val="28"/>
          <w:szCs w:val="28"/>
          <w:u w:val="single"/>
        </w:rPr>
        <w:t>Альтернатива 1</w:t>
      </w:r>
      <w:r w:rsidRPr="00116D6C">
        <w:rPr>
          <w:rFonts w:ascii="Times New Roman" w:hAnsi="Times New Roman" w:cs="Times New Roman"/>
          <w:sz w:val="28"/>
          <w:szCs w:val="28"/>
        </w:rPr>
        <w:t xml:space="preserve"> – </w:t>
      </w:r>
      <w:r w:rsidR="00116D6C">
        <w:rPr>
          <w:rFonts w:ascii="Times New Roman" w:hAnsi="Times New Roman" w:cs="Times New Roman"/>
          <w:kern w:val="0"/>
          <w:sz w:val="28"/>
          <w:szCs w:val="28"/>
          <w:lang w:eastAsia="uk-UA"/>
        </w:rPr>
        <w:t>з</w:t>
      </w:r>
      <w:r w:rsidR="00116D6C" w:rsidRPr="00116D6C">
        <w:rPr>
          <w:rFonts w:ascii="Times New Roman" w:hAnsi="Times New Roman" w:cs="Times New Roman"/>
          <w:kern w:val="0"/>
          <w:sz w:val="28"/>
          <w:szCs w:val="28"/>
          <w:lang w:eastAsia="uk-UA"/>
        </w:rPr>
        <w:t>абезпечення організації пасажирських перевезень відповідно до потреб мешканців;</w:t>
      </w:r>
      <w:r w:rsidR="00116D6C">
        <w:rPr>
          <w:rFonts w:ascii="Times New Roman" w:hAnsi="Times New Roman" w:cs="Times New Roman"/>
          <w:kern w:val="0"/>
          <w:sz w:val="28"/>
          <w:szCs w:val="28"/>
          <w:lang w:eastAsia="uk-UA"/>
        </w:rPr>
        <w:t xml:space="preserve"> </w:t>
      </w:r>
      <w:r w:rsidR="00116D6C" w:rsidRPr="00116D6C">
        <w:rPr>
          <w:rFonts w:ascii="Times New Roman" w:hAnsi="Times New Roman" w:cs="Times New Roman"/>
          <w:kern w:val="0"/>
          <w:sz w:val="28"/>
          <w:szCs w:val="28"/>
          <w:lang w:eastAsia="uk-UA"/>
        </w:rPr>
        <w:t>недопущення погіршення роботи міського пасажирського транспорту</w:t>
      </w:r>
      <w:r w:rsidR="00116D6C">
        <w:rPr>
          <w:rFonts w:ascii="Times New Roman" w:hAnsi="Times New Roman" w:cs="Times New Roman"/>
          <w:kern w:val="0"/>
          <w:sz w:val="28"/>
          <w:szCs w:val="28"/>
          <w:lang w:eastAsia="uk-UA"/>
        </w:rPr>
        <w:t>; н</w:t>
      </w:r>
      <w:r w:rsidR="00116D6C" w:rsidRPr="00116D6C">
        <w:rPr>
          <w:rFonts w:ascii="Times New Roman" w:hAnsi="Times New Roman" w:cs="Times New Roman"/>
          <w:sz w:val="28"/>
          <w:szCs w:val="28"/>
        </w:rPr>
        <w:t xml:space="preserve">алежна якість надання </w:t>
      </w:r>
      <w:r w:rsidR="00116D6C">
        <w:rPr>
          <w:rFonts w:ascii="Times New Roman" w:hAnsi="Times New Roman" w:cs="Times New Roman"/>
          <w:sz w:val="28"/>
          <w:szCs w:val="28"/>
        </w:rPr>
        <w:t xml:space="preserve">транспортних </w:t>
      </w:r>
      <w:r w:rsidR="00116D6C" w:rsidRPr="00116D6C">
        <w:rPr>
          <w:rFonts w:ascii="Times New Roman" w:hAnsi="Times New Roman" w:cs="Times New Roman"/>
          <w:sz w:val="28"/>
          <w:szCs w:val="28"/>
        </w:rPr>
        <w:t xml:space="preserve">послуг; </w:t>
      </w:r>
      <w:r w:rsidR="00116D6C">
        <w:rPr>
          <w:rFonts w:ascii="Times New Roman" w:hAnsi="Times New Roman" w:cs="Times New Roman"/>
          <w:sz w:val="28"/>
          <w:szCs w:val="28"/>
        </w:rPr>
        <w:lastRenderedPageBreak/>
        <w:t>з</w:t>
      </w:r>
      <w:r w:rsidR="00116D6C" w:rsidRPr="00116D6C">
        <w:rPr>
          <w:rFonts w:ascii="Times New Roman" w:hAnsi="Times New Roman" w:cs="Times New Roman"/>
          <w:sz w:val="28"/>
          <w:szCs w:val="28"/>
        </w:rPr>
        <w:t xml:space="preserve">береження на маршрутах необхідної кількості </w:t>
      </w:r>
      <w:r w:rsidR="00116D6C">
        <w:rPr>
          <w:rFonts w:ascii="Times New Roman" w:hAnsi="Times New Roman" w:cs="Times New Roman"/>
          <w:sz w:val="28"/>
          <w:szCs w:val="28"/>
        </w:rPr>
        <w:t>рейсів; з</w:t>
      </w:r>
      <w:r w:rsidR="00116D6C" w:rsidRPr="00116D6C">
        <w:rPr>
          <w:rFonts w:ascii="Times New Roman" w:hAnsi="Times New Roman" w:cs="Times New Roman"/>
          <w:sz w:val="28"/>
          <w:szCs w:val="28"/>
        </w:rPr>
        <w:t xml:space="preserve">абезпечення </w:t>
      </w:r>
      <w:r w:rsidR="00116D6C">
        <w:rPr>
          <w:rFonts w:ascii="Times New Roman" w:hAnsi="Times New Roman" w:cs="Times New Roman"/>
          <w:sz w:val="28"/>
          <w:szCs w:val="28"/>
        </w:rPr>
        <w:t xml:space="preserve">населення громади </w:t>
      </w:r>
      <w:r w:rsidR="00116D6C" w:rsidRPr="00116D6C">
        <w:rPr>
          <w:rFonts w:ascii="Times New Roman" w:hAnsi="Times New Roman" w:cs="Times New Roman"/>
          <w:sz w:val="28"/>
          <w:szCs w:val="28"/>
        </w:rPr>
        <w:t>у якісних та безпечних пасажирських перевезеннях</w:t>
      </w:r>
      <w:r w:rsidR="00116D6C">
        <w:rPr>
          <w:rFonts w:ascii="Times New Roman" w:hAnsi="Times New Roman" w:cs="Times New Roman"/>
          <w:sz w:val="28"/>
          <w:szCs w:val="28"/>
        </w:rPr>
        <w:t>.</w:t>
      </w:r>
    </w:p>
    <w:p w14:paraId="55887BAE" w14:textId="77777777" w:rsidR="00002B96" w:rsidRPr="00002B96" w:rsidRDefault="009E5EF8" w:rsidP="00002B96">
      <w:pPr>
        <w:pStyle w:val="af1"/>
        <w:ind w:firstLine="708"/>
        <w:rPr>
          <w:rFonts w:ascii="Times New Roman" w:hAnsi="Times New Roman" w:cs="Times New Roman"/>
          <w:kern w:val="0"/>
          <w:sz w:val="28"/>
          <w:szCs w:val="28"/>
          <w:lang w:eastAsia="uk-UA"/>
        </w:rPr>
      </w:pPr>
      <w:r w:rsidRPr="003A479E">
        <w:rPr>
          <w:rFonts w:ascii="Times New Roman" w:hAnsi="Times New Roman" w:cs="Times New Roman"/>
          <w:sz w:val="28"/>
          <w:szCs w:val="28"/>
          <w:u w:val="single"/>
        </w:rPr>
        <w:t>Альтернатива 2</w:t>
      </w:r>
      <w:r w:rsidRPr="00002B96">
        <w:rPr>
          <w:rFonts w:ascii="Times New Roman" w:hAnsi="Times New Roman" w:cs="Times New Roman"/>
          <w:sz w:val="28"/>
          <w:szCs w:val="28"/>
        </w:rPr>
        <w:t xml:space="preserve"> - </w:t>
      </w:r>
      <w:r w:rsidR="00116D6C" w:rsidRPr="00002B96">
        <w:rPr>
          <w:rFonts w:ascii="Times New Roman" w:hAnsi="Times New Roman" w:cs="Times New Roman"/>
          <w:sz w:val="28"/>
          <w:szCs w:val="28"/>
        </w:rPr>
        <w:t>призведе до утворення заборгованості із виплати заробітної плати, неможливості сплачувати обов’язкові податки та збори, погіршення технічного стану рухомого складу перевізника, зн</w:t>
      </w:r>
      <w:r w:rsidR="00002B96">
        <w:rPr>
          <w:rFonts w:ascii="Times New Roman" w:hAnsi="Times New Roman" w:cs="Times New Roman"/>
          <w:sz w:val="28"/>
          <w:szCs w:val="28"/>
        </w:rPr>
        <w:t>иження якості та безпеки послуг. А також,</w:t>
      </w:r>
      <w:r w:rsidR="00002B96" w:rsidRPr="00002B96">
        <w:rPr>
          <w:rFonts w:ascii="Times New Roman" w:hAnsi="Times New Roman" w:cs="Times New Roman"/>
          <w:sz w:val="28"/>
          <w:szCs w:val="28"/>
        </w:rPr>
        <w:t xml:space="preserve"> </w:t>
      </w:r>
      <w:r w:rsidR="00002B96">
        <w:rPr>
          <w:rFonts w:ascii="Times New Roman" w:hAnsi="Times New Roman" w:cs="Times New Roman"/>
          <w:sz w:val="28"/>
          <w:szCs w:val="28"/>
        </w:rPr>
        <w:t>п</w:t>
      </w:r>
      <w:r w:rsidR="00002B96" w:rsidRPr="00002B96">
        <w:rPr>
          <w:rFonts w:ascii="Times New Roman" w:hAnsi="Times New Roman" w:cs="Times New Roman"/>
          <w:kern w:val="0"/>
          <w:sz w:val="28"/>
          <w:szCs w:val="28"/>
          <w:lang w:eastAsia="uk-UA"/>
        </w:rPr>
        <w:t>ризведе до втрати кваліфікованих працівників унаслідок недоотримання належного рівня оплати праці, погіршення надання послуг автомобільним транспортом або зупин</w:t>
      </w:r>
      <w:r w:rsidR="00002B96">
        <w:rPr>
          <w:rFonts w:ascii="Times New Roman" w:hAnsi="Times New Roman" w:cs="Times New Roman"/>
          <w:kern w:val="0"/>
          <w:sz w:val="28"/>
          <w:szCs w:val="28"/>
          <w:lang w:eastAsia="uk-UA"/>
        </w:rPr>
        <w:t>ка роботи автобусних маршрутів.</w:t>
      </w:r>
    </w:p>
    <w:p w14:paraId="6FFDB48D" w14:textId="77777777" w:rsidR="00002B96" w:rsidRPr="00002B96" w:rsidRDefault="00002B96" w:rsidP="00002B96">
      <w:pPr>
        <w:pStyle w:val="af1"/>
        <w:rPr>
          <w:rFonts w:ascii="Times New Roman" w:hAnsi="Times New Roman" w:cs="Times New Roman"/>
          <w:kern w:val="0"/>
          <w:sz w:val="28"/>
          <w:szCs w:val="28"/>
          <w:lang w:eastAsia="uk-UA"/>
        </w:rPr>
      </w:pPr>
      <w:r w:rsidRPr="00002B96">
        <w:rPr>
          <w:rFonts w:ascii="Times New Roman" w:hAnsi="Times New Roman" w:cs="Times New Roman"/>
          <w:kern w:val="0"/>
          <w:sz w:val="28"/>
          <w:szCs w:val="28"/>
          <w:lang w:eastAsia="uk-UA"/>
        </w:rPr>
        <w:t>Крім того, не виконуватиметься норма Методики щодо перегляду рівня тарифів у зв’язку зі зміною умов виробничої діяльності та реалізації послуг, що не залежать від господарської діяльності перевізника.</w:t>
      </w:r>
    </w:p>
    <w:p w14:paraId="7304661A" w14:textId="77777777" w:rsidR="009E5EF8" w:rsidRPr="009E5EF8" w:rsidRDefault="00116D6C" w:rsidP="00116D6C">
      <w:pPr>
        <w:spacing w:after="0" w:line="240" w:lineRule="auto"/>
        <w:ind w:firstLine="708"/>
        <w:jc w:val="both"/>
        <w:rPr>
          <w:rFonts w:ascii="Times New Roman" w:hAnsi="Times New Roman" w:cs="Times New Roman"/>
          <w:sz w:val="28"/>
          <w:szCs w:val="28"/>
        </w:rPr>
      </w:pPr>
      <w:r w:rsidRPr="001A7512">
        <w:rPr>
          <w:rFonts w:ascii="Times New Roman" w:hAnsi="Times New Roman" w:cs="Times New Roman"/>
          <w:sz w:val="24"/>
          <w:szCs w:val="28"/>
        </w:rPr>
        <w:t xml:space="preserve"> </w:t>
      </w:r>
      <w:r w:rsidR="009E5EF8" w:rsidRPr="009E5EF8">
        <w:rPr>
          <w:rFonts w:ascii="Times New Roman" w:hAnsi="Times New Roman" w:cs="Times New Roman"/>
          <w:sz w:val="28"/>
          <w:szCs w:val="28"/>
        </w:rPr>
        <w:t xml:space="preserve">Застосування Альтернативи </w:t>
      </w:r>
      <w:r w:rsidR="00002B96">
        <w:rPr>
          <w:rFonts w:ascii="Times New Roman" w:hAnsi="Times New Roman" w:cs="Times New Roman"/>
          <w:sz w:val="28"/>
          <w:szCs w:val="28"/>
        </w:rPr>
        <w:t>1</w:t>
      </w:r>
      <w:r w:rsidR="009E5EF8" w:rsidRPr="009E5EF8">
        <w:rPr>
          <w:rFonts w:ascii="Times New Roman" w:hAnsi="Times New Roman" w:cs="Times New Roman"/>
          <w:sz w:val="28"/>
          <w:szCs w:val="28"/>
        </w:rPr>
        <w:t xml:space="preserve"> дає можливість в повному обсязі вирішити існуючі проблеми, тому, застосування саме цієї альтернативи є доцільним.</w:t>
      </w:r>
    </w:p>
    <w:p w14:paraId="0ACDEE68" w14:textId="77777777" w:rsidR="009E5EF8" w:rsidRPr="009E5EF8" w:rsidRDefault="009E5EF8" w:rsidP="009E5EF8">
      <w:pPr>
        <w:spacing w:after="0" w:line="240" w:lineRule="auto"/>
        <w:ind w:firstLine="708"/>
        <w:jc w:val="both"/>
        <w:rPr>
          <w:rFonts w:ascii="Times New Roman" w:hAnsi="Times New Roman" w:cs="Times New Roman"/>
          <w:sz w:val="28"/>
          <w:szCs w:val="28"/>
        </w:rPr>
      </w:pPr>
      <w:r w:rsidRPr="009E5EF8">
        <w:rPr>
          <w:rFonts w:ascii="Times New Roman" w:hAnsi="Times New Roman" w:cs="Times New Roman"/>
          <w:sz w:val="28"/>
          <w:szCs w:val="28"/>
        </w:rPr>
        <w:t xml:space="preserve">Отже, щоб повністю досягнути поставлені цілі та покращити якість надання послуги пасажирських перевезень автомобільним транспортом потрібно прийняти проєкт рішення виконавчого комітету </w:t>
      </w:r>
      <w:r w:rsidR="00A6417B">
        <w:rPr>
          <w:rFonts w:ascii="Times New Roman" w:hAnsi="Times New Roman" w:cs="Times New Roman"/>
          <w:sz w:val="28"/>
          <w:szCs w:val="28"/>
        </w:rPr>
        <w:t>Чортківської</w:t>
      </w:r>
      <w:r w:rsidRPr="009E5EF8">
        <w:rPr>
          <w:rFonts w:ascii="Times New Roman" w:hAnsi="Times New Roman" w:cs="Times New Roman"/>
          <w:sz w:val="28"/>
          <w:szCs w:val="28"/>
        </w:rPr>
        <w:t xml:space="preserve"> міської ради «</w:t>
      </w:r>
      <w:r w:rsidR="00002B96" w:rsidRPr="007114BC">
        <w:rPr>
          <w:rFonts w:ascii="Times New Roman" w:hAnsi="Times New Roman" w:cs="Times New Roman"/>
          <w:bCs/>
          <w:sz w:val="28"/>
          <w:szCs w:val="28"/>
        </w:rPr>
        <w:t xml:space="preserve">Про встановлення тарифів на послуги з перевезення пасажирів на </w:t>
      </w:r>
      <w:r w:rsidR="00A64ADE">
        <w:rPr>
          <w:rFonts w:ascii="Times New Roman" w:hAnsi="Times New Roman" w:cs="Times New Roman"/>
          <w:bCs/>
          <w:sz w:val="28"/>
          <w:szCs w:val="28"/>
        </w:rPr>
        <w:t xml:space="preserve">міських </w:t>
      </w:r>
      <w:r w:rsidR="00002B96" w:rsidRPr="007114BC">
        <w:rPr>
          <w:rFonts w:ascii="Times New Roman" w:hAnsi="Times New Roman" w:cs="Times New Roman"/>
          <w:bCs/>
          <w:sz w:val="28"/>
          <w:szCs w:val="28"/>
        </w:rPr>
        <w:t>автобусних маршрутах загального користування на території Чортківської міської територіальної громади</w:t>
      </w:r>
      <w:r w:rsidRPr="009E5EF8">
        <w:rPr>
          <w:rFonts w:ascii="Times New Roman" w:hAnsi="Times New Roman" w:cs="Times New Roman"/>
          <w:sz w:val="28"/>
          <w:szCs w:val="28"/>
        </w:rPr>
        <w:t>».</w:t>
      </w:r>
    </w:p>
    <w:p w14:paraId="193FC21B" w14:textId="77777777" w:rsidR="009E5EF8" w:rsidRDefault="009E5EF8" w:rsidP="009E5EF8">
      <w:pPr>
        <w:spacing w:after="0" w:line="240" w:lineRule="auto"/>
        <w:ind w:firstLine="708"/>
        <w:jc w:val="both"/>
        <w:rPr>
          <w:rFonts w:ascii="Times New Roman" w:hAnsi="Times New Roman" w:cs="Times New Roman"/>
          <w:sz w:val="28"/>
          <w:szCs w:val="28"/>
        </w:rPr>
      </w:pPr>
      <w:r w:rsidRPr="009E5EF8">
        <w:rPr>
          <w:rFonts w:ascii="Times New Roman" w:hAnsi="Times New Roman" w:cs="Times New Roman"/>
          <w:sz w:val="28"/>
          <w:szCs w:val="28"/>
        </w:rPr>
        <w:t>Цей регуляторний акт відповідає потребам у розв’язанні визначеної проблеми та забезпечує досягнення встановлених цілей.</w:t>
      </w:r>
    </w:p>
    <w:tbl>
      <w:tblPr>
        <w:tblStyle w:val="ae"/>
        <w:tblW w:w="0" w:type="auto"/>
        <w:tblLook w:val="04A0" w:firstRow="1" w:lastRow="0" w:firstColumn="1" w:lastColumn="0" w:noHBand="0" w:noVBand="1"/>
      </w:tblPr>
      <w:tblGrid>
        <w:gridCol w:w="2689"/>
        <w:gridCol w:w="2586"/>
        <w:gridCol w:w="4354"/>
      </w:tblGrid>
      <w:tr w:rsidR="00D70BB4" w14:paraId="0DDE6B8E" w14:textId="77777777" w:rsidTr="00D70BB4">
        <w:tc>
          <w:tcPr>
            <w:tcW w:w="2689" w:type="dxa"/>
          </w:tcPr>
          <w:p w14:paraId="3E0653BC" w14:textId="77777777" w:rsidR="00D70BB4" w:rsidRPr="003A479E" w:rsidRDefault="00D70BB4" w:rsidP="009E5EF8">
            <w:pPr>
              <w:jc w:val="both"/>
              <w:rPr>
                <w:rFonts w:ascii="Times New Roman" w:hAnsi="Times New Roman" w:cs="Times New Roman"/>
                <w:sz w:val="24"/>
                <w:szCs w:val="24"/>
              </w:rPr>
            </w:pPr>
            <w:r w:rsidRPr="003A479E">
              <w:rPr>
                <w:rFonts w:ascii="Times New Roman" w:hAnsi="Times New Roman" w:cs="Times New Roman"/>
                <w:sz w:val="24"/>
                <w:szCs w:val="24"/>
              </w:rPr>
              <w:t>Рейтинг результативності (досягнення цілей під час вирішення проблеми)</w:t>
            </w:r>
          </w:p>
        </w:tc>
        <w:tc>
          <w:tcPr>
            <w:tcW w:w="2586" w:type="dxa"/>
          </w:tcPr>
          <w:p w14:paraId="13C7298B" w14:textId="77777777" w:rsidR="00D70BB4" w:rsidRPr="003A479E" w:rsidRDefault="00D70BB4" w:rsidP="009E5EF8">
            <w:pPr>
              <w:jc w:val="both"/>
              <w:rPr>
                <w:rFonts w:ascii="Times New Roman" w:hAnsi="Times New Roman" w:cs="Times New Roman"/>
                <w:sz w:val="24"/>
                <w:szCs w:val="24"/>
              </w:rPr>
            </w:pPr>
            <w:r w:rsidRPr="003A479E">
              <w:rPr>
                <w:rFonts w:ascii="Times New Roman" w:hAnsi="Times New Roman" w:cs="Times New Roman"/>
                <w:sz w:val="24"/>
                <w:szCs w:val="24"/>
              </w:rPr>
              <w:t>Бал результативності (за чотирибальною системою оцінки)</w:t>
            </w:r>
          </w:p>
        </w:tc>
        <w:tc>
          <w:tcPr>
            <w:tcW w:w="4354" w:type="dxa"/>
          </w:tcPr>
          <w:p w14:paraId="5A916F98" w14:textId="77777777" w:rsidR="00D70BB4" w:rsidRPr="003A479E" w:rsidRDefault="00D70BB4" w:rsidP="00D70BB4">
            <w:pPr>
              <w:jc w:val="both"/>
              <w:rPr>
                <w:rFonts w:ascii="Times New Roman" w:hAnsi="Times New Roman" w:cs="Times New Roman"/>
                <w:sz w:val="24"/>
                <w:szCs w:val="24"/>
              </w:rPr>
            </w:pPr>
            <w:r w:rsidRPr="003A479E">
              <w:rPr>
                <w:rFonts w:ascii="Times New Roman" w:hAnsi="Times New Roman" w:cs="Times New Roman"/>
                <w:sz w:val="24"/>
                <w:szCs w:val="24"/>
              </w:rPr>
              <w:t>Коментарі щодо присвоєння відповідного бала</w:t>
            </w:r>
          </w:p>
          <w:p w14:paraId="1872F99B" w14:textId="77777777" w:rsidR="00D70BB4" w:rsidRPr="003A479E" w:rsidRDefault="00D70BB4" w:rsidP="009E5EF8">
            <w:pPr>
              <w:jc w:val="both"/>
              <w:rPr>
                <w:rFonts w:ascii="Times New Roman" w:hAnsi="Times New Roman" w:cs="Times New Roman"/>
                <w:sz w:val="24"/>
                <w:szCs w:val="24"/>
              </w:rPr>
            </w:pPr>
          </w:p>
        </w:tc>
      </w:tr>
      <w:tr w:rsidR="00D70BB4" w14:paraId="49267903" w14:textId="77777777" w:rsidTr="00D70BB4">
        <w:tc>
          <w:tcPr>
            <w:tcW w:w="2689" w:type="dxa"/>
          </w:tcPr>
          <w:p w14:paraId="28D0DB90" w14:textId="77777777" w:rsidR="00D70BB4" w:rsidRPr="00D70BB4" w:rsidRDefault="00D70BB4" w:rsidP="00D70BB4">
            <w:pPr>
              <w:jc w:val="both"/>
              <w:rPr>
                <w:rFonts w:ascii="Times New Roman" w:hAnsi="Times New Roman" w:cs="Times New Roman"/>
                <w:sz w:val="28"/>
                <w:szCs w:val="28"/>
              </w:rPr>
            </w:pPr>
            <w:r w:rsidRPr="00D70BB4">
              <w:rPr>
                <w:rFonts w:ascii="Times New Roman" w:hAnsi="Times New Roman" w:cs="Times New Roman"/>
                <w:sz w:val="28"/>
                <w:szCs w:val="28"/>
              </w:rPr>
              <w:t>Альтернатива 1</w:t>
            </w:r>
          </w:p>
          <w:p w14:paraId="6F83E6E5" w14:textId="77777777" w:rsidR="00D70BB4" w:rsidRDefault="00D70BB4" w:rsidP="009E5EF8">
            <w:pPr>
              <w:jc w:val="both"/>
              <w:rPr>
                <w:rFonts w:ascii="Times New Roman" w:hAnsi="Times New Roman" w:cs="Times New Roman"/>
                <w:sz w:val="28"/>
                <w:szCs w:val="28"/>
              </w:rPr>
            </w:pPr>
          </w:p>
        </w:tc>
        <w:tc>
          <w:tcPr>
            <w:tcW w:w="2586" w:type="dxa"/>
          </w:tcPr>
          <w:p w14:paraId="323DD940" w14:textId="77777777" w:rsidR="00D70BB4" w:rsidRDefault="00002B96" w:rsidP="00D70BB4">
            <w:pPr>
              <w:jc w:val="center"/>
              <w:rPr>
                <w:rFonts w:ascii="Times New Roman" w:hAnsi="Times New Roman" w:cs="Times New Roman"/>
                <w:sz w:val="28"/>
                <w:szCs w:val="28"/>
              </w:rPr>
            </w:pPr>
            <w:r>
              <w:rPr>
                <w:rFonts w:ascii="Times New Roman" w:hAnsi="Times New Roman" w:cs="Times New Roman"/>
                <w:sz w:val="28"/>
                <w:szCs w:val="28"/>
              </w:rPr>
              <w:t>4</w:t>
            </w:r>
          </w:p>
        </w:tc>
        <w:tc>
          <w:tcPr>
            <w:tcW w:w="4354" w:type="dxa"/>
          </w:tcPr>
          <w:p w14:paraId="09C4420C" w14:textId="77777777" w:rsidR="00D70BB4" w:rsidRPr="00A64ADE" w:rsidRDefault="00002B96" w:rsidP="009E5EF8">
            <w:pPr>
              <w:jc w:val="both"/>
              <w:rPr>
                <w:rFonts w:ascii="Times New Roman" w:hAnsi="Times New Roman" w:cs="Times New Roman"/>
                <w:sz w:val="24"/>
                <w:szCs w:val="24"/>
              </w:rPr>
            </w:pPr>
            <w:r w:rsidRPr="00A64ADE">
              <w:rPr>
                <w:rFonts w:ascii="Times New Roman" w:hAnsi="Times New Roman" w:cs="Times New Roman"/>
                <w:sz w:val="24"/>
                <w:szCs w:val="24"/>
              </w:rPr>
              <w:t xml:space="preserve">При впровадженні зазначеної альтернативи будуть створені умови для реалізації вимог статті 10 Закону України «Про автомобільний транспорт», а саме: тарифна політика на автомобільному транспорті має задовольняти підприємницький інтерес, забезпечувати розвиток автомобільного транспорту, стимулювати впровадження новітніх технологій перевезень, застосування сучасних типів транспортних засобів. </w:t>
            </w:r>
          </w:p>
        </w:tc>
      </w:tr>
      <w:tr w:rsidR="00D70BB4" w14:paraId="60830826" w14:textId="77777777" w:rsidTr="00D70BB4">
        <w:tc>
          <w:tcPr>
            <w:tcW w:w="2689" w:type="dxa"/>
          </w:tcPr>
          <w:p w14:paraId="63FD39D6" w14:textId="77777777" w:rsidR="00D70BB4" w:rsidRPr="00D70BB4" w:rsidRDefault="00D70BB4" w:rsidP="00D70BB4">
            <w:pPr>
              <w:jc w:val="both"/>
              <w:rPr>
                <w:rFonts w:ascii="Times New Roman" w:hAnsi="Times New Roman" w:cs="Times New Roman"/>
                <w:sz w:val="28"/>
                <w:szCs w:val="28"/>
              </w:rPr>
            </w:pPr>
            <w:r w:rsidRPr="00D70BB4">
              <w:rPr>
                <w:rFonts w:ascii="Times New Roman" w:hAnsi="Times New Roman" w:cs="Times New Roman"/>
                <w:sz w:val="28"/>
                <w:szCs w:val="28"/>
              </w:rPr>
              <w:t>Альтернатива 2</w:t>
            </w:r>
          </w:p>
          <w:p w14:paraId="04A0A71B" w14:textId="77777777" w:rsidR="00D70BB4" w:rsidRDefault="00D70BB4" w:rsidP="009E5EF8">
            <w:pPr>
              <w:jc w:val="both"/>
              <w:rPr>
                <w:rFonts w:ascii="Times New Roman" w:hAnsi="Times New Roman" w:cs="Times New Roman"/>
                <w:sz w:val="28"/>
                <w:szCs w:val="28"/>
              </w:rPr>
            </w:pPr>
          </w:p>
        </w:tc>
        <w:tc>
          <w:tcPr>
            <w:tcW w:w="2586" w:type="dxa"/>
          </w:tcPr>
          <w:p w14:paraId="22375A8D" w14:textId="77777777" w:rsidR="00D70BB4" w:rsidRDefault="00002B96" w:rsidP="00D70BB4">
            <w:pPr>
              <w:jc w:val="center"/>
              <w:rPr>
                <w:rFonts w:ascii="Times New Roman" w:hAnsi="Times New Roman" w:cs="Times New Roman"/>
                <w:sz w:val="28"/>
                <w:szCs w:val="28"/>
              </w:rPr>
            </w:pPr>
            <w:r>
              <w:rPr>
                <w:rFonts w:ascii="Times New Roman" w:hAnsi="Times New Roman" w:cs="Times New Roman"/>
                <w:sz w:val="28"/>
                <w:szCs w:val="28"/>
              </w:rPr>
              <w:t>1</w:t>
            </w:r>
          </w:p>
        </w:tc>
        <w:tc>
          <w:tcPr>
            <w:tcW w:w="4354" w:type="dxa"/>
          </w:tcPr>
          <w:p w14:paraId="40999F5A" w14:textId="77777777" w:rsidR="00D70BB4" w:rsidRPr="00A64ADE" w:rsidRDefault="00002B96" w:rsidP="00002B96">
            <w:pPr>
              <w:jc w:val="both"/>
              <w:rPr>
                <w:rFonts w:ascii="Times New Roman" w:hAnsi="Times New Roman" w:cs="Times New Roman"/>
                <w:sz w:val="24"/>
                <w:szCs w:val="24"/>
              </w:rPr>
            </w:pPr>
            <w:r w:rsidRPr="00A64ADE">
              <w:rPr>
                <w:rFonts w:ascii="Times New Roman" w:hAnsi="Times New Roman" w:cs="Times New Roman"/>
                <w:sz w:val="24"/>
                <w:szCs w:val="24"/>
              </w:rPr>
              <w:t xml:space="preserve">Прийняття зазначеної альтернативи це порушення вимог ст. 10 Закону України «Про автомобільний транспорт», що може призвести до зменшення якості та безпеки транспортних послуг, втрати кваліфікованих працівників, та зрештою зупинки роботи транспортних засобів на маршрутах, у зв’язку із збитковістю проведення господарської діяльності, </w:t>
            </w:r>
          </w:p>
        </w:tc>
      </w:tr>
    </w:tbl>
    <w:p w14:paraId="1DDC8C73" w14:textId="77777777" w:rsidR="00A6417B" w:rsidRDefault="00A6417B" w:rsidP="009E5EF8">
      <w:pPr>
        <w:spacing w:after="0" w:line="240" w:lineRule="auto"/>
        <w:ind w:firstLine="708"/>
        <w:jc w:val="both"/>
        <w:rPr>
          <w:rFonts w:ascii="Times New Roman" w:hAnsi="Times New Roman" w:cs="Times New Roman"/>
          <w:sz w:val="28"/>
          <w:szCs w:val="28"/>
        </w:rPr>
      </w:pPr>
    </w:p>
    <w:p w14:paraId="3104C7CF" w14:textId="77777777" w:rsidR="00002B96" w:rsidRDefault="00002B96" w:rsidP="009E5EF8">
      <w:pPr>
        <w:spacing w:after="0" w:line="240" w:lineRule="auto"/>
        <w:ind w:firstLine="708"/>
        <w:jc w:val="both"/>
        <w:rPr>
          <w:rFonts w:ascii="Times New Roman" w:hAnsi="Times New Roman" w:cs="Times New Roman"/>
          <w:sz w:val="28"/>
          <w:szCs w:val="28"/>
        </w:rPr>
      </w:pPr>
    </w:p>
    <w:p w14:paraId="1F72143D" w14:textId="77777777" w:rsidR="00002B96" w:rsidRDefault="00002B96" w:rsidP="009E5EF8">
      <w:pPr>
        <w:spacing w:after="0" w:line="240" w:lineRule="auto"/>
        <w:ind w:firstLine="708"/>
        <w:jc w:val="both"/>
        <w:rPr>
          <w:rFonts w:ascii="Times New Roman" w:hAnsi="Times New Roman" w:cs="Times New Roman"/>
          <w:sz w:val="28"/>
          <w:szCs w:val="28"/>
        </w:rPr>
      </w:pPr>
    </w:p>
    <w:p w14:paraId="767F18EF" w14:textId="77777777" w:rsidR="00002B96" w:rsidRDefault="00002B96" w:rsidP="009E5EF8">
      <w:pPr>
        <w:spacing w:after="0" w:line="240" w:lineRule="auto"/>
        <w:ind w:firstLine="708"/>
        <w:jc w:val="both"/>
        <w:rPr>
          <w:rFonts w:ascii="Times New Roman" w:hAnsi="Times New Roman" w:cs="Times New Roman"/>
          <w:sz w:val="28"/>
          <w:szCs w:val="28"/>
        </w:rPr>
      </w:pPr>
    </w:p>
    <w:p w14:paraId="04EC928C" w14:textId="77777777" w:rsidR="00002B96" w:rsidRDefault="00002B96" w:rsidP="009E5EF8">
      <w:pPr>
        <w:spacing w:after="0" w:line="240" w:lineRule="auto"/>
        <w:ind w:firstLine="708"/>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1854"/>
        <w:gridCol w:w="2837"/>
        <w:gridCol w:w="2779"/>
        <w:gridCol w:w="2385"/>
      </w:tblGrid>
      <w:tr w:rsidR="00D70BB4" w14:paraId="7970CFBC" w14:textId="77777777" w:rsidTr="00EF3BE9">
        <w:tc>
          <w:tcPr>
            <w:tcW w:w="1555" w:type="dxa"/>
          </w:tcPr>
          <w:p w14:paraId="02BEB2F2" w14:textId="77777777" w:rsidR="0038385F" w:rsidRDefault="00D70BB4" w:rsidP="00D70BB4">
            <w:pPr>
              <w:jc w:val="both"/>
              <w:rPr>
                <w:rFonts w:ascii="Times New Roman" w:hAnsi="Times New Roman" w:cs="Times New Roman"/>
                <w:sz w:val="28"/>
                <w:szCs w:val="28"/>
              </w:rPr>
            </w:pPr>
            <w:r w:rsidRPr="00D70BB4">
              <w:rPr>
                <w:rFonts w:ascii="Times New Roman" w:hAnsi="Times New Roman" w:cs="Times New Roman"/>
                <w:sz w:val="28"/>
                <w:szCs w:val="28"/>
              </w:rPr>
              <w:t>Рейтинг результатив</w:t>
            </w:r>
          </w:p>
          <w:p w14:paraId="68E39639" w14:textId="77777777" w:rsidR="00D70BB4" w:rsidRDefault="00D70BB4" w:rsidP="00D70BB4">
            <w:pPr>
              <w:jc w:val="both"/>
              <w:rPr>
                <w:rFonts w:ascii="Times New Roman" w:hAnsi="Times New Roman" w:cs="Times New Roman"/>
                <w:sz w:val="28"/>
                <w:szCs w:val="28"/>
              </w:rPr>
            </w:pPr>
            <w:r w:rsidRPr="00D70BB4">
              <w:rPr>
                <w:rFonts w:ascii="Times New Roman" w:hAnsi="Times New Roman" w:cs="Times New Roman"/>
                <w:sz w:val="28"/>
                <w:szCs w:val="28"/>
              </w:rPr>
              <w:t>ності</w:t>
            </w:r>
          </w:p>
        </w:tc>
        <w:tc>
          <w:tcPr>
            <w:tcW w:w="2835" w:type="dxa"/>
          </w:tcPr>
          <w:p w14:paraId="7E06FE45" w14:textId="77777777" w:rsidR="00D70BB4" w:rsidRDefault="00D70BB4" w:rsidP="00D70BB4">
            <w:pPr>
              <w:jc w:val="both"/>
              <w:rPr>
                <w:rFonts w:ascii="Times New Roman" w:hAnsi="Times New Roman" w:cs="Times New Roman"/>
                <w:sz w:val="28"/>
                <w:szCs w:val="28"/>
              </w:rPr>
            </w:pPr>
            <w:r w:rsidRPr="00D70BB4">
              <w:rPr>
                <w:rFonts w:ascii="Times New Roman" w:hAnsi="Times New Roman" w:cs="Times New Roman"/>
                <w:sz w:val="28"/>
                <w:szCs w:val="28"/>
              </w:rPr>
              <w:t>Вигоди (підсумок)</w:t>
            </w:r>
          </w:p>
        </w:tc>
        <w:tc>
          <w:tcPr>
            <w:tcW w:w="2835" w:type="dxa"/>
          </w:tcPr>
          <w:p w14:paraId="6D558DAE" w14:textId="77777777" w:rsidR="00D70BB4" w:rsidRDefault="00D70BB4" w:rsidP="00D70BB4">
            <w:pPr>
              <w:jc w:val="both"/>
              <w:rPr>
                <w:rFonts w:ascii="Times New Roman" w:hAnsi="Times New Roman" w:cs="Times New Roman"/>
                <w:sz w:val="28"/>
                <w:szCs w:val="28"/>
              </w:rPr>
            </w:pPr>
            <w:r w:rsidRPr="00D70BB4">
              <w:rPr>
                <w:rFonts w:ascii="Times New Roman" w:hAnsi="Times New Roman" w:cs="Times New Roman"/>
                <w:sz w:val="28"/>
                <w:szCs w:val="28"/>
              </w:rPr>
              <w:t>Витрати (підсумок)</w:t>
            </w:r>
          </w:p>
        </w:tc>
        <w:tc>
          <w:tcPr>
            <w:tcW w:w="2404" w:type="dxa"/>
          </w:tcPr>
          <w:p w14:paraId="06294CB8" w14:textId="77777777" w:rsidR="00D70BB4" w:rsidRDefault="00D70BB4" w:rsidP="00D70BB4">
            <w:pPr>
              <w:jc w:val="both"/>
              <w:rPr>
                <w:rFonts w:ascii="Times New Roman" w:hAnsi="Times New Roman" w:cs="Times New Roman"/>
                <w:sz w:val="28"/>
                <w:szCs w:val="28"/>
              </w:rPr>
            </w:pPr>
            <w:r w:rsidRPr="00D70BB4">
              <w:rPr>
                <w:rFonts w:ascii="Times New Roman" w:hAnsi="Times New Roman" w:cs="Times New Roman"/>
                <w:sz w:val="28"/>
                <w:szCs w:val="28"/>
              </w:rPr>
              <w:t>Обґрунтування відповідного місця альтернативи у рейтингу</w:t>
            </w:r>
          </w:p>
        </w:tc>
      </w:tr>
      <w:tr w:rsidR="00D70BB4" w14:paraId="4E116F59" w14:textId="77777777" w:rsidTr="00A64ADE">
        <w:trPr>
          <w:trHeight w:val="2604"/>
        </w:trPr>
        <w:tc>
          <w:tcPr>
            <w:tcW w:w="1555" w:type="dxa"/>
          </w:tcPr>
          <w:p w14:paraId="77DE5588" w14:textId="77777777" w:rsidR="00D70BB4" w:rsidRPr="00D70BB4" w:rsidRDefault="00D70BB4" w:rsidP="00D70BB4">
            <w:pPr>
              <w:jc w:val="both"/>
              <w:rPr>
                <w:rFonts w:ascii="Times New Roman" w:hAnsi="Times New Roman" w:cs="Times New Roman"/>
                <w:sz w:val="28"/>
                <w:szCs w:val="28"/>
              </w:rPr>
            </w:pPr>
            <w:r w:rsidRPr="00D70BB4">
              <w:rPr>
                <w:rFonts w:ascii="Times New Roman" w:hAnsi="Times New Roman" w:cs="Times New Roman"/>
                <w:sz w:val="28"/>
                <w:szCs w:val="28"/>
              </w:rPr>
              <w:t>Альтернатива 1</w:t>
            </w:r>
          </w:p>
          <w:p w14:paraId="27843486" w14:textId="77777777" w:rsidR="00D70BB4" w:rsidRDefault="00D70BB4" w:rsidP="00D70BB4">
            <w:pPr>
              <w:jc w:val="both"/>
              <w:rPr>
                <w:rFonts w:ascii="Times New Roman" w:hAnsi="Times New Roman" w:cs="Times New Roman"/>
                <w:sz w:val="28"/>
                <w:szCs w:val="28"/>
              </w:rPr>
            </w:pPr>
          </w:p>
        </w:tc>
        <w:tc>
          <w:tcPr>
            <w:tcW w:w="2835" w:type="dxa"/>
          </w:tcPr>
          <w:p w14:paraId="15DFC4BC" w14:textId="77777777" w:rsidR="00D70BB4" w:rsidRDefault="009E5623" w:rsidP="00D70BB4">
            <w:pPr>
              <w:jc w:val="both"/>
              <w:rPr>
                <w:rFonts w:ascii="Times New Roman" w:hAnsi="Times New Roman" w:cs="Times New Roman"/>
                <w:sz w:val="24"/>
                <w:szCs w:val="28"/>
                <w:shd w:val="clear" w:color="auto" w:fill="FFFFFF"/>
              </w:rPr>
            </w:pPr>
            <w:r w:rsidRPr="001A7512">
              <w:rPr>
                <w:rFonts w:ascii="Times New Roman" w:hAnsi="Times New Roman" w:cs="Times New Roman"/>
                <w:sz w:val="24"/>
                <w:szCs w:val="28"/>
                <w:shd w:val="clear" w:color="auto" w:fill="FFFFFF"/>
              </w:rPr>
              <w:t>Стабілізація роботи міського автомобільного транспорту</w:t>
            </w:r>
            <w:r>
              <w:rPr>
                <w:rFonts w:ascii="Times New Roman" w:hAnsi="Times New Roman" w:cs="Times New Roman"/>
                <w:sz w:val="24"/>
                <w:szCs w:val="28"/>
                <w:shd w:val="clear" w:color="auto" w:fill="FFFFFF"/>
              </w:rPr>
              <w:t xml:space="preserve">,  </w:t>
            </w:r>
            <w:r w:rsidRPr="001A7512">
              <w:rPr>
                <w:rFonts w:ascii="Times New Roman" w:hAnsi="Times New Roman" w:cs="Times New Roman"/>
                <w:sz w:val="24"/>
                <w:szCs w:val="28"/>
                <w:shd w:val="clear" w:color="auto" w:fill="FFFFFF"/>
              </w:rPr>
              <w:t>покращення якості</w:t>
            </w:r>
            <w:r>
              <w:rPr>
                <w:rFonts w:ascii="Times New Roman" w:hAnsi="Times New Roman" w:cs="Times New Roman"/>
                <w:sz w:val="24"/>
                <w:szCs w:val="28"/>
                <w:shd w:val="clear" w:color="auto" w:fill="FFFFFF"/>
              </w:rPr>
              <w:t xml:space="preserve"> надання</w:t>
            </w:r>
            <w:r w:rsidRPr="001A7512">
              <w:rPr>
                <w:rFonts w:ascii="Times New Roman" w:hAnsi="Times New Roman" w:cs="Times New Roman"/>
                <w:sz w:val="24"/>
                <w:szCs w:val="28"/>
                <w:shd w:val="clear" w:color="auto" w:fill="FFFFFF"/>
              </w:rPr>
              <w:t xml:space="preserve"> послуг з перевезення пасажирів</w:t>
            </w:r>
            <w:r>
              <w:rPr>
                <w:rFonts w:ascii="Times New Roman" w:hAnsi="Times New Roman" w:cs="Times New Roman"/>
                <w:sz w:val="24"/>
                <w:szCs w:val="28"/>
                <w:shd w:val="clear" w:color="auto" w:fill="FFFFFF"/>
              </w:rPr>
              <w:t xml:space="preserve"> та безпеки руху</w:t>
            </w:r>
            <w:r w:rsidRPr="001A7512">
              <w:rPr>
                <w:rFonts w:ascii="Times New Roman" w:hAnsi="Times New Roman" w:cs="Times New Roman"/>
                <w:sz w:val="24"/>
                <w:szCs w:val="28"/>
                <w:shd w:val="clear" w:color="auto" w:fill="FFFFFF"/>
              </w:rPr>
              <w:t>.</w:t>
            </w:r>
          </w:p>
          <w:p w14:paraId="448B21C9" w14:textId="77777777" w:rsidR="009E5623" w:rsidRDefault="009E5623" w:rsidP="009E5623">
            <w:pPr>
              <w:pStyle w:val="af1"/>
              <w:rPr>
                <w:rFonts w:ascii="Times New Roman" w:hAnsi="Times New Roman" w:cs="Times New Roman"/>
                <w:sz w:val="28"/>
                <w:szCs w:val="28"/>
              </w:rPr>
            </w:pPr>
            <w:r w:rsidRPr="009E5623">
              <w:rPr>
                <w:rFonts w:ascii="Times New Roman" w:hAnsi="Times New Roman" w:cs="Times New Roman"/>
                <w:kern w:val="0"/>
                <w:sz w:val="24"/>
                <w:lang w:eastAsia="uk-UA"/>
              </w:rPr>
              <w:t>Збільшення надходжень до міського бюджету від сплати обов’язкових платежів.</w:t>
            </w:r>
            <w:r>
              <w:rPr>
                <w:rFonts w:ascii="Times New Roman" w:hAnsi="Times New Roman" w:cs="Times New Roman"/>
                <w:kern w:val="0"/>
                <w:sz w:val="24"/>
                <w:lang w:eastAsia="uk-UA"/>
              </w:rPr>
              <w:t xml:space="preserve"> </w:t>
            </w:r>
            <w:r w:rsidRPr="009E5623">
              <w:rPr>
                <w:rFonts w:ascii="Times New Roman" w:hAnsi="Times New Roman" w:cs="Times New Roman"/>
                <w:kern w:val="0"/>
                <w:sz w:val="24"/>
                <w:lang w:eastAsia="uk-UA"/>
              </w:rPr>
              <w:t xml:space="preserve">Підвищення продуктивності та конкурентоспроможності суб’єктів господарювання. </w:t>
            </w:r>
          </w:p>
        </w:tc>
        <w:tc>
          <w:tcPr>
            <w:tcW w:w="2835" w:type="dxa"/>
          </w:tcPr>
          <w:p w14:paraId="289BEC6B" w14:textId="77777777" w:rsidR="00D70BB4" w:rsidRDefault="009E5623" w:rsidP="00D70BB4">
            <w:pPr>
              <w:rPr>
                <w:rFonts w:ascii="Times New Roman" w:hAnsi="Times New Roman" w:cs="Times New Roman"/>
                <w:sz w:val="28"/>
                <w:szCs w:val="28"/>
              </w:rPr>
            </w:pPr>
            <w:r w:rsidRPr="001A7512">
              <w:rPr>
                <w:rFonts w:ascii="Times New Roman" w:hAnsi="Times New Roman" w:cs="Times New Roman"/>
                <w:spacing w:val="-3"/>
                <w:sz w:val="24"/>
                <w:szCs w:val="28"/>
              </w:rPr>
              <w:t xml:space="preserve">Збільшення витрат громадян на оплату послуг з перевезення пасажирів </w:t>
            </w:r>
            <w:r w:rsidRPr="001A7512">
              <w:rPr>
                <w:rFonts w:ascii="Times New Roman" w:hAnsi="Times New Roman" w:cs="Times New Roman"/>
                <w:sz w:val="24"/>
                <w:szCs w:val="28"/>
              </w:rPr>
              <w:t>міським автомобільним транспортом</w:t>
            </w:r>
          </w:p>
        </w:tc>
        <w:tc>
          <w:tcPr>
            <w:tcW w:w="2404" w:type="dxa"/>
          </w:tcPr>
          <w:p w14:paraId="00C99AE5" w14:textId="77777777" w:rsidR="00D70BB4" w:rsidRPr="00A64ADE" w:rsidRDefault="009E5623" w:rsidP="00A64ADE">
            <w:pPr>
              <w:pStyle w:val="af1"/>
              <w:rPr>
                <w:rFonts w:ascii="Times New Roman" w:hAnsi="Times New Roman" w:cs="Times New Roman"/>
                <w:sz w:val="24"/>
                <w:szCs w:val="24"/>
              </w:rPr>
            </w:pPr>
            <w:r w:rsidRPr="00A64ADE">
              <w:rPr>
                <w:rFonts w:ascii="Times New Roman" w:hAnsi="Times New Roman" w:cs="Times New Roman"/>
                <w:sz w:val="24"/>
                <w:szCs w:val="24"/>
              </w:rPr>
              <w:t>Альтернативі присвоєно найвищий бал, оскільки вона дозволяє досягнути цілей державного регулювання у повній мірі.</w:t>
            </w:r>
          </w:p>
          <w:p w14:paraId="5147E462" w14:textId="77777777" w:rsidR="009E5623" w:rsidRPr="00A64ADE" w:rsidRDefault="009E5623" w:rsidP="00A64ADE">
            <w:pPr>
              <w:pStyle w:val="af1"/>
              <w:rPr>
                <w:sz w:val="28"/>
                <w:szCs w:val="28"/>
              </w:rPr>
            </w:pPr>
            <w:r w:rsidRPr="00A64ADE">
              <w:rPr>
                <w:rFonts w:ascii="Times New Roman" w:hAnsi="Times New Roman" w:cs="Times New Roman"/>
                <w:sz w:val="24"/>
                <w:szCs w:val="24"/>
              </w:rPr>
              <w:t>Це забезпечення стабільності функціонування автотранспорту загального користування</w:t>
            </w:r>
          </w:p>
        </w:tc>
      </w:tr>
      <w:tr w:rsidR="00D70BB4" w14:paraId="2CA359E2" w14:textId="77777777" w:rsidTr="00EF3BE9">
        <w:tc>
          <w:tcPr>
            <w:tcW w:w="1555" w:type="dxa"/>
          </w:tcPr>
          <w:p w14:paraId="0DE99648" w14:textId="77777777" w:rsidR="00D70BB4" w:rsidRPr="00D70BB4" w:rsidRDefault="00D70BB4" w:rsidP="00D70BB4">
            <w:pPr>
              <w:jc w:val="both"/>
              <w:rPr>
                <w:rFonts w:ascii="Times New Roman" w:hAnsi="Times New Roman" w:cs="Times New Roman"/>
                <w:sz w:val="28"/>
                <w:szCs w:val="28"/>
              </w:rPr>
            </w:pPr>
            <w:r w:rsidRPr="00D70BB4">
              <w:rPr>
                <w:rFonts w:ascii="Times New Roman" w:hAnsi="Times New Roman" w:cs="Times New Roman"/>
                <w:sz w:val="28"/>
                <w:szCs w:val="28"/>
              </w:rPr>
              <w:t>Альтернатива 2</w:t>
            </w:r>
          </w:p>
          <w:p w14:paraId="5536FFAD" w14:textId="77777777" w:rsidR="00D70BB4" w:rsidRDefault="00D70BB4" w:rsidP="00D70BB4">
            <w:pPr>
              <w:jc w:val="both"/>
              <w:rPr>
                <w:rFonts w:ascii="Times New Roman" w:hAnsi="Times New Roman" w:cs="Times New Roman"/>
                <w:sz w:val="28"/>
                <w:szCs w:val="28"/>
              </w:rPr>
            </w:pPr>
          </w:p>
        </w:tc>
        <w:tc>
          <w:tcPr>
            <w:tcW w:w="2835" w:type="dxa"/>
          </w:tcPr>
          <w:p w14:paraId="39FB808A" w14:textId="77777777" w:rsidR="00D70BB4" w:rsidRPr="00A64ADE" w:rsidRDefault="009E5623" w:rsidP="00D70BB4">
            <w:pPr>
              <w:jc w:val="both"/>
              <w:rPr>
                <w:rFonts w:ascii="Times New Roman" w:hAnsi="Times New Roman" w:cs="Times New Roman"/>
                <w:sz w:val="24"/>
                <w:szCs w:val="24"/>
              </w:rPr>
            </w:pPr>
            <w:r w:rsidRPr="00A64ADE">
              <w:rPr>
                <w:rFonts w:ascii="Times New Roman" w:hAnsi="Times New Roman" w:cs="Times New Roman"/>
                <w:sz w:val="24"/>
                <w:szCs w:val="24"/>
              </w:rPr>
              <w:t>Збереження тарифів на колишньому рівні, тобто витрати на проїзд залишаються незмінними</w:t>
            </w:r>
          </w:p>
        </w:tc>
        <w:tc>
          <w:tcPr>
            <w:tcW w:w="2835" w:type="dxa"/>
          </w:tcPr>
          <w:p w14:paraId="007F0F2B" w14:textId="77777777" w:rsidR="00D70BB4" w:rsidRDefault="009E5623" w:rsidP="00D70BB4">
            <w:pPr>
              <w:jc w:val="both"/>
              <w:rPr>
                <w:rFonts w:ascii="Times New Roman" w:hAnsi="Times New Roman" w:cs="Times New Roman"/>
                <w:sz w:val="28"/>
                <w:szCs w:val="28"/>
              </w:rPr>
            </w:pPr>
            <w:r w:rsidRPr="001A7512">
              <w:rPr>
                <w:rFonts w:ascii="Times New Roman" w:hAnsi="Times New Roman" w:cs="Times New Roman"/>
                <w:sz w:val="24"/>
                <w:szCs w:val="28"/>
              </w:rPr>
              <w:t>Погіршення фінансов</w:t>
            </w:r>
            <w:r>
              <w:rPr>
                <w:rFonts w:ascii="Times New Roman" w:hAnsi="Times New Roman" w:cs="Times New Roman"/>
                <w:sz w:val="24"/>
                <w:szCs w:val="28"/>
              </w:rPr>
              <w:t>о - економічного стану суб’єкта</w:t>
            </w:r>
            <w:r w:rsidRPr="001A7512">
              <w:rPr>
                <w:rFonts w:ascii="Times New Roman" w:hAnsi="Times New Roman" w:cs="Times New Roman"/>
                <w:sz w:val="24"/>
                <w:szCs w:val="28"/>
              </w:rPr>
              <w:t xml:space="preserve"> госп</w:t>
            </w:r>
            <w:r>
              <w:rPr>
                <w:rFonts w:ascii="Times New Roman" w:hAnsi="Times New Roman" w:cs="Times New Roman"/>
                <w:sz w:val="24"/>
                <w:szCs w:val="28"/>
              </w:rPr>
              <w:t>одарської діяльності – надавача послуг. Д</w:t>
            </w:r>
            <w:r w:rsidRPr="001A7512">
              <w:rPr>
                <w:rFonts w:ascii="Times New Roman" w:hAnsi="Times New Roman" w:cs="Times New Roman"/>
                <w:sz w:val="24"/>
                <w:szCs w:val="28"/>
              </w:rPr>
              <w:t>іяльність буде збитковою, що призведе до припинення господарської діяльності перевізниками</w:t>
            </w:r>
            <w:r>
              <w:rPr>
                <w:rFonts w:ascii="Times New Roman" w:hAnsi="Times New Roman" w:cs="Times New Roman"/>
                <w:sz w:val="24"/>
                <w:szCs w:val="28"/>
              </w:rPr>
              <w:t xml:space="preserve"> та зменшення кількості робочих місць.</w:t>
            </w:r>
          </w:p>
        </w:tc>
        <w:tc>
          <w:tcPr>
            <w:tcW w:w="2404" w:type="dxa"/>
          </w:tcPr>
          <w:p w14:paraId="2575A0B7" w14:textId="77777777" w:rsidR="00D70BB4" w:rsidRPr="00A64ADE" w:rsidRDefault="009E5623" w:rsidP="009E5623">
            <w:pPr>
              <w:jc w:val="both"/>
              <w:rPr>
                <w:rFonts w:ascii="Times New Roman" w:hAnsi="Times New Roman" w:cs="Times New Roman"/>
                <w:sz w:val="24"/>
                <w:szCs w:val="24"/>
              </w:rPr>
            </w:pPr>
            <w:r w:rsidRPr="00A64ADE">
              <w:rPr>
                <w:rFonts w:ascii="Times New Roman" w:hAnsi="Times New Roman" w:cs="Times New Roman"/>
                <w:spacing w:val="-2"/>
                <w:sz w:val="24"/>
                <w:szCs w:val="24"/>
              </w:rPr>
              <w:t xml:space="preserve">Альтернативі присвоєно найменший бал, у зв’язку з тим, що існуюча проблема не буде вирішена, оскільки існує </w:t>
            </w:r>
            <w:r w:rsidRPr="003A479E">
              <w:rPr>
                <w:rFonts w:ascii="Times New Roman" w:hAnsi="Times New Roman" w:cs="Times New Roman"/>
                <w:spacing w:val="-2"/>
                <w:sz w:val="24"/>
                <w:szCs w:val="24"/>
              </w:rPr>
              <w:t>з</w:t>
            </w:r>
            <w:r w:rsidRPr="003A479E">
              <w:rPr>
                <w:rFonts w:ascii="Times New Roman" w:hAnsi="Times New Roman" w:cs="Times New Roman"/>
                <w:sz w:val="24"/>
                <w:szCs w:val="24"/>
              </w:rPr>
              <w:t>агроза скорочення обсягів пасажирських перевезень.</w:t>
            </w:r>
          </w:p>
        </w:tc>
      </w:tr>
    </w:tbl>
    <w:p w14:paraId="11BC0A6F" w14:textId="77777777" w:rsidR="00A6417B" w:rsidRPr="009E5EF8" w:rsidRDefault="00A6417B" w:rsidP="00D70BB4">
      <w:pPr>
        <w:spacing w:after="0" w:line="240" w:lineRule="auto"/>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2235"/>
        <w:gridCol w:w="4184"/>
        <w:gridCol w:w="3210"/>
      </w:tblGrid>
      <w:tr w:rsidR="00094C25" w14:paraId="1C845FB3" w14:textId="77777777" w:rsidTr="009E5623">
        <w:tc>
          <w:tcPr>
            <w:tcW w:w="2235" w:type="dxa"/>
          </w:tcPr>
          <w:p w14:paraId="75E8FF8D" w14:textId="77777777" w:rsidR="00094C25" w:rsidRDefault="00094C25" w:rsidP="00094C25">
            <w:pPr>
              <w:jc w:val="center"/>
              <w:rPr>
                <w:rFonts w:ascii="Times New Roman" w:hAnsi="Times New Roman" w:cs="Times New Roman"/>
                <w:sz w:val="28"/>
                <w:szCs w:val="28"/>
              </w:rPr>
            </w:pPr>
            <w:r w:rsidRPr="00094C25">
              <w:rPr>
                <w:rFonts w:ascii="Times New Roman" w:hAnsi="Times New Roman" w:cs="Times New Roman"/>
                <w:sz w:val="28"/>
                <w:szCs w:val="28"/>
              </w:rPr>
              <w:t>Рейтинг</w:t>
            </w:r>
          </w:p>
        </w:tc>
        <w:tc>
          <w:tcPr>
            <w:tcW w:w="4184" w:type="dxa"/>
          </w:tcPr>
          <w:p w14:paraId="06A0C7C3" w14:textId="77777777" w:rsidR="00094C25" w:rsidRDefault="00094C25" w:rsidP="00094C25">
            <w:pPr>
              <w:jc w:val="center"/>
              <w:rPr>
                <w:rFonts w:ascii="Times New Roman" w:hAnsi="Times New Roman" w:cs="Times New Roman"/>
                <w:sz w:val="28"/>
                <w:szCs w:val="28"/>
              </w:rPr>
            </w:pPr>
            <w:r w:rsidRPr="00094C25">
              <w:rPr>
                <w:rFonts w:ascii="Times New Roman" w:hAnsi="Times New Roman" w:cs="Times New Roman"/>
                <w:sz w:val="28"/>
                <w:szCs w:val="28"/>
              </w:rPr>
              <w:t>Аргументи щодо переваги обраної альтернативи/причини відмови від альтернативи</w:t>
            </w:r>
          </w:p>
        </w:tc>
        <w:tc>
          <w:tcPr>
            <w:tcW w:w="3210" w:type="dxa"/>
          </w:tcPr>
          <w:p w14:paraId="611C458D" w14:textId="77777777" w:rsidR="00094C25" w:rsidRPr="00094C25" w:rsidRDefault="00094C25" w:rsidP="00094C25">
            <w:pPr>
              <w:jc w:val="center"/>
              <w:rPr>
                <w:rFonts w:ascii="Times New Roman" w:hAnsi="Times New Roman" w:cs="Times New Roman"/>
                <w:sz w:val="28"/>
                <w:szCs w:val="28"/>
              </w:rPr>
            </w:pPr>
            <w:r w:rsidRPr="00094C25">
              <w:rPr>
                <w:rFonts w:ascii="Times New Roman" w:hAnsi="Times New Roman" w:cs="Times New Roman"/>
                <w:sz w:val="28"/>
                <w:szCs w:val="28"/>
              </w:rPr>
              <w:t>Оцінка ризику зовнішніх чинників на дію запропонованого регуляторного акта</w:t>
            </w:r>
          </w:p>
          <w:p w14:paraId="14A51787" w14:textId="77777777" w:rsidR="00094C25" w:rsidRDefault="00094C25" w:rsidP="00094C25">
            <w:pPr>
              <w:jc w:val="center"/>
              <w:rPr>
                <w:rFonts w:ascii="Times New Roman" w:hAnsi="Times New Roman" w:cs="Times New Roman"/>
                <w:sz w:val="28"/>
                <w:szCs w:val="28"/>
              </w:rPr>
            </w:pPr>
          </w:p>
        </w:tc>
      </w:tr>
      <w:tr w:rsidR="00094C25" w14:paraId="5D1A318E" w14:textId="77777777" w:rsidTr="009E5623">
        <w:tc>
          <w:tcPr>
            <w:tcW w:w="2235" w:type="dxa"/>
          </w:tcPr>
          <w:p w14:paraId="1D581EB6" w14:textId="77777777" w:rsidR="00094C25" w:rsidRPr="00094C25" w:rsidRDefault="00094C25" w:rsidP="00094C25">
            <w:pPr>
              <w:rPr>
                <w:rFonts w:ascii="Times New Roman" w:hAnsi="Times New Roman" w:cs="Times New Roman"/>
                <w:sz w:val="28"/>
                <w:szCs w:val="28"/>
              </w:rPr>
            </w:pPr>
            <w:r w:rsidRPr="00094C25">
              <w:rPr>
                <w:rFonts w:ascii="Times New Roman" w:hAnsi="Times New Roman" w:cs="Times New Roman"/>
                <w:sz w:val="28"/>
                <w:szCs w:val="28"/>
              </w:rPr>
              <w:t>Альтернатива 1</w:t>
            </w:r>
          </w:p>
          <w:p w14:paraId="589EE6EF" w14:textId="77777777" w:rsidR="00094C25" w:rsidRDefault="00094C25" w:rsidP="002E152A">
            <w:pPr>
              <w:rPr>
                <w:rFonts w:ascii="Times New Roman" w:hAnsi="Times New Roman" w:cs="Times New Roman"/>
                <w:sz w:val="28"/>
                <w:szCs w:val="28"/>
              </w:rPr>
            </w:pPr>
          </w:p>
        </w:tc>
        <w:tc>
          <w:tcPr>
            <w:tcW w:w="4184" w:type="dxa"/>
          </w:tcPr>
          <w:p w14:paraId="630E4F37" w14:textId="77777777" w:rsidR="00094C25" w:rsidRPr="00A64ADE" w:rsidRDefault="009E5623" w:rsidP="002E152A">
            <w:pPr>
              <w:rPr>
                <w:rFonts w:ascii="Times New Roman" w:hAnsi="Times New Roman" w:cs="Times New Roman"/>
                <w:sz w:val="24"/>
                <w:szCs w:val="24"/>
              </w:rPr>
            </w:pPr>
            <w:r w:rsidRPr="00A64ADE">
              <w:rPr>
                <w:rFonts w:ascii="Times New Roman" w:hAnsi="Times New Roman" w:cs="Times New Roman"/>
                <w:sz w:val="24"/>
                <w:szCs w:val="24"/>
              </w:rPr>
              <w:t>Для досягнення встановлених цілей, перевага була надана даній альтернативі, оскільки  проектом рішення запропоновано забезпечення балансу між платоспроможним попитом на послуги та обсягом витрат на їх надання.</w:t>
            </w:r>
          </w:p>
          <w:p w14:paraId="3701DC81" w14:textId="77777777" w:rsidR="009E5623" w:rsidRPr="00A64ADE" w:rsidRDefault="009E5623" w:rsidP="002E152A">
            <w:pPr>
              <w:rPr>
                <w:rFonts w:ascii="Times New Roman" w:hAnsi="Times New Roman" w:cs="Times New Roman"/>
                <w:sz w:val="28"/>
                <w:szCs w:val="28"/>
              </w:rPr>
            </w:pPr>
            <w:r w:rsidRPr="00A64ADE">
              <w:rPr>
                <w:rFonts w:ascii="Times New Roman" w:hAnsi="Times New Roman" w:cs="Times New Roman"/>
                <w:sz w:val="24"/>
                <w:szCs w:val="24"/>
              </w:rPr>
              <w:t>Запропонований регуляторний акт при розв’язанні визначеної проблеми є найбільш ефективним способом</w:t>
            </w:r>
          </w:p>
        </w:tc>
        <w:tc>
          <w:tcPr>
            <w:tcW w:w="3210" w:type="dxa"/>
          </w:tcPr>
          <w:p w14:paraId="5D750D70" w14:textId="77777777" w:rsidR="00420219" w:rsidRPr="00A64ADE" w:rsidRDefault="00420219" w:rsidP="00420219">
            <w:pPr>
              <w:jc w:val="both"/>
              <w:rPr>
                <w:rFonts w:ascii="Times New Roman" w:eastAsia="Times New Roman" w:hAnsi="Times New Roman" w:cs="Times New Roman"/>
                <w:kern w:val="0"/>
                <w:sz w:val="24"/>
                <w:szCs w:val="24"/>
                <w:lang w:eastAsia="uk-UA"/>
              </w:rPr>
            </w:pPr>
            <w:r w:rsidRPr="00A64ADE">
              <w:rPr>
                <w:rFonts w:ascii="Times New Roman" w:eastAsia="Times New Roman" w:hAnsi="Times New Roman" w:cs="Times New Roman"/>
                <w:kern w:val="0"/>
                <w:sz w:val="24"/>
                <w:szCs w:val="24"/>
                <w:lang w:eastAsia="uk-UA"/>
              </w:rPr>
              <w:t>Непередбачуваними загрозами для досягнення мети даного регуляторного акту - є суттєві зміни у діючому законодавстві стосовно організації міських пасажирських перевезень,</w:t>
            </w:r>
            <w:r w:rsidRPr="00A64ADE">
              <w:rPr>
                <w:rFonts w:ascii="Times New Roman" w:eastAsia="Times New Roman" w:hAnsi="Times New Roman" w:cs="Times New Roman"/>
                <w:color w:val="333333"/>
                <w:kern w:val="0"/>
                <w:sz w:val="24"/>
                <w:szCs w:val="24"/>
                <w:lang w:eastAsia="uk-UA"/>
              </w:rPr>
              <w:t xml:space="preserve"> </w:t>
            </w:r>
            <w:r w:rsidRPr="00A64ADE">
              <w:rPr>
                <w:rFonts w:ascii="Times New Roman" w:hAnsi="Times New Roman" w:cs="Times New Roman"/>
                <w:sz w:val="24"/>
                <w:szCs w:val="24"/>
              </w:rPr>
              <w:t xml:space="preserve">зміни в законодавчій базі України з питань діяльності транспортних  підприємств, </w:t>
            </w:r>
            <w:r w:rsidRPr="00A64ADE">
              <w:rPr>
                <w:rFonts w:ascii="Times New Roman" w:hAnsi="Times New Roman" w:cs="Times New Roman"/>
                <w:sz w:val="24"/>
                <w:szCs w:val="24"/>
              </w:rPr>
              <w:lastRenderedPageBreak/>
              <w:t xml:space="preserve">ліцензійних умов, нормативних документів Державної служби України з безпеки на транспорті (Укртрансбезпека), також </w:t>
            </w:r>
            <w:r w:rsidRPr="00A64ADE">
              <w:rPr>
                <w:rFonts w:ascii="Times New Roman" w:eastAsia="Times New Roman" w:hAnsi="Times New Roman" w:cs="Times New Roman"/>
                <w:color w:val="333333"/>
                <w:kern w:val="0"/>
                <w:sz w:val="24"/>
                <w:szCs w:val="24"/>
                <w:lang w:eastAsia="uk-UA"/>
              </w:rPr>
              <w:t xml:space="preserve">цінові коливання на ринку паливно-мастильних матеріалів, запчастин, </w:t>
            </w:r>
            <w:r w:rsidRPr="00A64ADE">
              <w:rPr>
                <w:rFonts w:ascii="Times New Roman" w:hAnsi="Times New Roman" w:cs="Times New Roman"/>
                <w:sz w:val="24"/>
                <w:szCs w:val="24"/>
              </w:rPr>
              <w:t>необхідних для ремонту рухомого складу, соціально економічна напруга,</w:t>
            </w:r>
            <w:r w:rsidRPr="00A64ADE">
              <w:rPr>
                <w:rFonts w:ascii="Times New Roman" w:eastAsia="Times New Roman" w:hAnsi="Times New Roman" w:cs="Times New Roman"/>
                <w:color w:val="333333"/>
                <w:kern w:val="0"/>
                <w:sz w:val="24"/>
                <w:szCs w:val="24"/>
                <w:lang w:eastAsia="uk-UA"/>
              </w:rPr>
              <w:t>  тощо.</w:t>
            </w:r>
          </w:p>
          <w:p w14:paraId="6E9173F3" w14:textId="77777777" w:rsidR="00094C25" w:rsidRPr="00A64ADE" w:rsidRDefault="00420219" w:rsidP="00A64ADE">
            <w:pPr>
              <w:spacing w:before="100" w:beforeAutospacing="1" w:after="100" w:afterAutospacing="1"/>
              <w:rPr>
                <w:rFonts w:ascii="Times New Roman" w:eastAsia="Times New Roman" w:hAnsi="Times New Roman" w:cs="Times New Roman"/>
                <w:kern w:val="0"/>
                <w:sz w:val="24"/>
                <w:szCs w:val="24"/>
                <w:lang w:eastAsia="uk-UA"/>
              </w:rPr>
            </w:pPr>
            <w:r w:rsidRPr="00A64ADE">
              <w:rPr>
                <w:rFonts w:ascii="Times New Roman" w:eastAsia="Times New Roman" w:hAnsi="Times New Roman" w:cs="Times New Roman"/>
                <w:kern w:val="0"/>
                <w:sz w:val="24"/>
                <w:szCs w:val="24"/>
                <w:lang w:eastAsia="uk-UA"/>
              </w:rPr>
              <w:t xml:space="preserve">На дію даного регуляторного акту негативно також можуть вплинути економічна криза та значні темпи інфляції, що погіршить фінансову стабільність суб’єктів господарювання, які надають відповідні послуги, знову призведе до подорожчання пального та запчастин. Відповідно, даний тариф знову стане економічно необґрунтованим та </w:t>
            </w:r>
            <w:r w:rsidRPr="00A64ADE">
              <w:rPr>
                <w:rFonts w:ascii="Times New Roman" w:hAnsi="Times New Roman" w:cs="Times New Roman"/>
                <w:sz w:val="24"/>
                <w:szCs w:val="24"/>
              </w:rPr>
              <w:t>потребуватиме внесення змін та доповнень.</w:t>
            </w:r>
          </w:p>
        </w:tc>
      </w:tr>
      <w:tr w:rsidR="00094C25" w14:paraId="3F918D69" w14:textId="77777777" w:rsidTr="009E5623">
        <w:tc>
          <w:tcPr>
            <w:tcW w:w="2235" w:type="dxa"/>
          </w:tcPr>
          <w:p w14:paraId="50EBED3A" w14:textId="77777777" w:rsidR="00094C25" w:rsidRDefault="00094C25" w:rsidP="002E152A">
            <w:pPr>
              <w:rPr>
                <w:rFonts w:ascii="Times New Roman" w:hAnsi="Times New Roman" w:cs="Times New Roman"/>
                <w:sz w:val="28"/>
                <w:szCs w:val="28"/>
              </w:rPr>
            </w:pPr>
            <w:r w:rsidRPr="00094C25">
              <w:rPr>
                <w:rFonts w:ascii="Times New Roman" w:hAnsi="Times New Roman" w:cs="Times New Roman"/>
                <w:sz w:val="28"/>
                <w:szCs w:val="28"/>
              </w:rPr>
              <w:lastRenderedPageBreak/>
              <w:t>Альтернатива 2</w:t>
            </w:r>
          </w:p>
        </w:tc>
        <w:tc>
          <w:tcPr>
            <w:tcW w:w="4184" w:type="dxa"/>
          </w:tcPr>
          <w:p w14:paraId="05F89F58" w14:textId="77777777" w:rsidR="00420219" w:rsidRPr="001A7512" w:rsidRDefault="00420219" w:rsidP="00420219">
            <w:pPr>
              <w:jc w:val="both"/>
              <w:rPr>
                <w:rFonts w:ascii="Times New Roman" w:hAnsi="Times New Roman" w:cs="Times New Roman"/>
                <w:sz w:val="24"/>
                <w:szCs w:val="28"/>
              </w:rPr>
            </w:pPr>
            <w:r w:rsidRPr="001A7512">
              <w:rPr>
                <w:rFonts w:ascii="Times New Roman" w:hAnsi="Times New Roman" w:cs="Times New Roman"/>
                <w:sz w:val="24"/>
                <w:szCs w:val="28"/>
              </w:rPr>
              <w:t xml:space="preserve">Не вирішує поставлену проблему. </w:t>
            </w:r>
          </w:p>
          <w:p w14:paraId="2E059B35" w14:textId="77777777" w:rsidR="00420219" w:rsidRPr="001A7512" w:rsidRDefault="00420219" w:rsidP="00420219">
            <w:pPr>
              <w:jc w:val="both"/>
              <w:rPr>
                <w:rFonts w:ascii="Times New Roman" w:hAnsi="Times New Roman" w:cs="Times New Roman"/>
                <w:sz w:val="24"/>
                <w:szCs w:val="28"/>
              </w:rPr>
            </w:pPr>
            <w:r w:rsidRPr="001A7512">
              <w:rPr>
                <w:rFonts w:ascii="Times New Roman" w:hAnsi="Times New Roman" w:cs="Times New Roman"/>
                <w:sz w:val="24"/>
                <w:szCs w:val="28"/>
              </w:rPr>
              <w:t xml:space="preserve">Альтернатива є неприйнятною, оскільки існують передумови для </w:t>
            </w:r>
          </w:p>
          <w:p w14:paraId="2820087D" w14:textId="77777777" w:rsidR="00094C25" w:rsidRDefault="00420219" w:rsidP="00420219">
            <w:pPr>
              <w:rPr>
                <w:rFonts w:ascii="Times New Roman" w:hAnsi="Times New Roman" w:cs="Times New Roman"/>
                <w:sz w:val="28"/>
                <w:szCs w:val="28"/>
              </w:rPr>
            </w:pPr>
            <w:r w:rsidRPr="001A7512">
              <w:rPr>
                <w:rFonts w:ascii="Times New Roman" w:hAnsi="Times New Roman" w:cs="Times New Roman"/>
                <w:sz w:val="24"/>
                <w:szCs w:val="28"/>
              </w:rPr>
              <w:t>перегляду тарифу, визначені чинним законодавством та потребують негайного вирішення.</w:t>
            </w:r>
          </w:p>
        </w:tc>
        <w:tc>
          <w:tcPr>
            <w:tcW w:w="3210" w:type="dxa"/>
          </w:tcPr>
          <w:p w14:paraId="6FF25AC8" w14:textId="77777777" w:rsidR="00094C25" w:rsidRDefault="00094C25" w:rsidP="00420219">
            <w:pPr>
              <w:jc w:val="both"/>
              <w:rPr>
                <w:rFonts w:ascii="Times New Roman" w:hAnsi="Times New Roman" w:cs="Times New Roman"/>
                <w:sz w:val="28"/>
                <w:szCs w:val="28"/>
              </w:rPr>
            </w:pPr>
            <w:r w:rsidRPr="00420219">
              <w:rPr>
                <w:rFonts w:ascii="Times New Roman" w:hAnsi="Times New Roman" w:cs="Times New Roman"/>
                <w:sz w:val="24"/>
                <w:szCs w:val="28"/>
              </w:rPr>
              <w:t>Впровадження змін у чинному законодавстві України</w:t>
            </w:r>
            <w:r w:rsidR="00420219" w:rsidRPr="00420219">
              <w:rPr>
                <w:rFonts w:ascii="Times New Roman" w:hAnsi="Times New Roman" w:cs="Times New Roman"/>
                <w:sz w:val="24"/>
                <w:szCs w:val="28"/>
              </w:rPr>
              <w:t xml:space="preserve">. </w:t>
            </w:r>
          </w:p>
        </w:tc>
      </w:tr>
    </w:tbl>
    <w:p w14:paraId="4DEADE91" w14:textId="77777777" w:rsidR="008C1676" w:rsidRDefault="008C1676" w:rsidP="002E152A">
      <w:pPr>
        <w:spacing w:after="0" w:line="240" w:lineRule="auto"/>
        <w:rPr>
          <w:rFonts w:ascii="Times New Roman" w:hAnsi="Times New Roman" w:cs="Times New Roman"/>
          <w:sz w:val="28"/>
          <w:szCs w:val="28"/>
        </w:rPr>
      </w:pPr>
    </w:p>
    <w:p w14:paraId="46695052" w14:textId="77777777" w:rsidR="00094C25" w:rsidRPr="00094C25" w:rsidRDefault="00094C25" w:rsidP="00094C25">
      <w:pPr>
        <w:spacing w:after="0" w:line="240" w:lineRule="auto"/>
        <w:jc w:val="center"/>
        <w:rPr>
          <w:rFonts w:ascii="Times New Roman" w:hAnsi="Times New Roman" w:cs="Times New Roman"/>
          <w:b/>
          <w:bCs/>
          <w:sz w:val="28"/>
          <w:szCs w:val="28"/>
        </w:rPr>
      </w:pPr>
      <w:r w:rsidRPr="00094C25">
        <w:rPr>
          <w:rFonts w:ascii="Times New Roman" w:hAnsi="Times New Roman" w:cs="Times New Roman"/>
          <w:b/>
          <w:bCs/>
          <w:sz w:val="28"/>
          <w:szCs w:val="28"/>
        </w:rPr>
        <w:t>V. Механізм та заходи, які забезпечать розв’язання визначеної проблеми</w:t>
      </w:r>
    </w:p>
    <w:p w14:paraId="513B25FE" w14:textId="77777777" w:rsidR="00094C25" w:rsidRPr="00094C25" w:rsidRDefault="00094C25" w:rsidP="00094C25">
      <w:pPr>
        <w:spacing w:after="0" w:line="240" w:lineRule="auto"/>
        <w:rPr>
          <w:rFonts w:ascii="Times New Roman" w:hAnsi="Times New Roman" w:cs="Times New Roman"/>
          <w:sz w:val="28"/>
          <w:szCs w:val="28"/>
        </w:rPr>
      </w:pPr>
    </w:p>
    <w:p w14:paraId="652D50B2" w14:textId="77777777" w:rsidR="00420219" w:rsidRPr="00420219" w:rsidRDefault="00420219" w:rsidP="00420219">
      <w:pPr>
        <w:pStyle w:val="af1"/>
        <w:ind w:firstLine="708"/>
        <w:jc w:val="both"/>
        <w:rPr>
          <w:rFonts w:ascii="Times New Roman" w:hAnsi="Times New Roman" w:cs="Times New Roman"/>
          <w:kern w:val="0"/>
          <w:sz w:val="28"/>
          <w:szCs w:val="28"/>
          <w:lang w:eastAsia="uk-UA"/>
        </w:rPr>
      </w:pPr>
      <w:r w:rsidRPr="00420219">
        <w:rPr>
          <w:rFonts w:ascii="Times New Roman" w:hAnsi="Times New Roman" w:cs="Times New Roman"/>
          <w:kern w:val="0"/>
          <w:sz w:val="28"/>
          <w:szCs w:val="28"/>
          <w:lang w:eastAsia="uk-UA"/>
        </w:rPr>
        <w:t xml:space="preserve">Механізм дії запропонованого регуляторного акту спрямований на приведення тарифів на перевезення пасажирів у міському пасажирському автотранспорті </w:t>
      </w:r>
      <w:r>
        <w:rPr>
          <w:rFonts w:ascii="Times New Roman" w:hAnsi="Times New Roman" w:cs="Times New Roman"/>
          <w:kern w:val="0"/>
          <w:sz w:val="28"/>
          <w:szCs w:val="28"/>
          <w:lang w:eastAsia="uk-UA"/>
        </w:rPr>
        <w:t xml:space="preserve">загального користування </w:t>
      </w:r>
      <w:r w:rsidRPr="00420219">
        <w:rPr>
          <w:rFonts w:ascii="Times New Roman" w:hAnsi="Times New Roman" w:cs="Times New Roman"/>
          <w:kern w:val="0"/>
          <w:sz w:val="28"/>
          <w:szCs w:val="28"/>
          <w:lang w:eastAsia="uk-UA"/>
        </w:rPr>
        <w:t>до рівня, який дозволить здійснювати першочергові та необхідні витрати, а саме: виплату заробітної плати працівникам підприємств-перевізників, сплату у повному обсязі податків і зборів.</w:t>
      </w:r>
    </w:p>
    <w:p w14:paraId="167DAB30" w14:textId="77777777" w:rsidR="00420219" w:rsidRPr="00420219" w:rsidRDefault="00420219" w:rsidP="00C2293E">
      <w:pPr>
        <w:pStyle w:val="af1"/>
        <w:ind w:firstLine="708"/>
        <w:jc w:val="both"/>
        <w:rPr>
          <w:rFonts w:ascii="Times New Roman" w:hAnsi="Times New Roman" w:cs="Times New Roman"/>
          <w:kern w:val="0"/>
          <w:sz w:val="28"/>
          <w:szCs w:val="28"/>
          <w:lang w:eastAsia="uk-UA"/>
        </w:rPr>
      </w:pPr>
      <w:r w:rsidRPr="00420219">
        <w:rPr>
          <w:rFonts w:ascii="Times New Roman" w:hAnsi="Times New Roman" w:cs="Times New Roman"/>
          <w:kern w:val="0"/>
          <w:sz w:val="28"/>
          <w:szCs w:val="28"/>
          <w:lang w:eastAsia="uk-UA"/>
        </w:rPr>
        <w:t>Також підвищить якість надання послуг з перевезення пасажирів та безпеку пасажироперевезень. Суб’єкти господарювання матимуть можливість придбавати необхідні запасні частини, витратні матеріали і своєчасно здійснювати поточні та капітальні ремонти транспортних засобів.</w:t>
      </w:r>
    </w:p>
    <w:p w14:paraId="6E1D00D7" w14:textId="77777777" w:rsidR="00420219" w:rsidRDefault="00420219" w:rsidP="00C2293E">
      <w:pPr>
        <w:pStyle w:val="af1"/>
        <w:ind w:firstLine="708"/>
        <w:jc w:val="both"/>
        <w:rPr>
          <w:rFonts w:ascii="Times New Roman" w:hAnsi="Times New Roman" w:cs="Times New Roman"/>
          <w:kern w:val="0"/>
          <w:sz w:val="28"/>
          <w:szCs w:val="28"/>
          <w:lang w:eastAsia="uk-UA"/>
        </w:rPr>
      </w:pPr>
      <w:r w:rsidRPr="00420219">
        <w:rPr>
          <w:rFonts w:ascii="Times New Roman" w:hAnsi="Times New Roman" w:cs="Times New Roman"/>
          <w:kern w:val="0"/>
          <w:sz w:val="28"/>
          <w:szCs w:val="28"/>
          <w:lang w:eastAsia="uk-UA"/>
        </w:rPr>
        <w:t xml:space="preserve">Крім того, збільшення доходів підприємств-перевізників дозволить виконувати умови договорів на регулярні перевезення в частині наявності </w:t>
      </w:r>
      <w:r w:rsidRPr="00420219">
        <w:rPr>
          <w:rFonts w:ascii="Times New Roman" w:hAnsi="Times New Roman" w:cs="Times New Roman"/>
          <w:kern w:val="0"/>
          <w:sz w:val="28"/>
          <w:szCs w:val="28"/>
          <w:lang w:eastAsia="uk-UA"/>
        </w:rPr>
        <w:lastRenderedPageBreak/>
        <w:t>необхідної кількості транспортних засобів на маршрутах і затверджених графіків або інтервалів руху.</w:t>
      </w:r>
    </w:p>
    <w:p w14:paraId="69B61EFB" w14:textId="77777777" w:rsidR="00C2293E" w:rsidRPr="00A64ADE" w:rsidRDefault="00C2293E" w:rsidP="00C2293E">
      <w:pPr>
        <w:pStyle w:val="af1"/>
        <w:ind w:firstLine="708"/>
        <w:jc w:val="both"/>
        <w:rPr>
          <w:rFonts w:ascii="Times New Roman" w:hAnsi="Times New Roman" w:cs="Times New Roman"/>
          <w:kern w:val="0"/>
          <w:sz w:val="36"/>
          <w:szCs w:val="28"/>
          <w:lang w:eastAsia="uk-UA"/>
        </w:rPr>
      </w:pPr>
      <w:r w:rsidRPr="00A64ADE">
        <w:rPr>
          <w:rFonts w:ascii="Times New Roman" w:hAnsi="Times New Roman" w:cs="Times New Roman"/>
          <w:sz w:val="28"/>
          <w:szCs w:val="23"/>
          <w:shd w:val="clear" w:color="auto" w:fill="FFFFFF"/>
        </w:rPr>
        <w:t xml:space="preserve">Виконавчий комітет Чортківської міської ради, враховуючи звернення перевізника, який надає транспортні послуги по перевезенню пасажирів автомобільним транспортом на </w:t>
      </w:r>
      <w:r w:rsidR="00A64ADE">
        <w:rPr>
          <w:rFonts w:ascii="Times New Roman" w:hAnsi="Times New Roman" w:cs="Times New Roman"/>
          <w:sz w:val="28"/>
          <w:szCs w:val="23"/>
          <w:shd w:val="clear" w:color="auto" w:fill="FFFFFF"/>
        </w:rPr>
        <w:t xml:space="preserve">міських </w:t>
      </w:r>
      <w:r w:rsidRPr="00A64ADE">
        <w:rPr>
          <w:rFonts w:ascii="Times New Roman" w:hAnsi="Times New Roman" w:cs="Times New Roman"/>
          <w:sz w:val="28"/>
          <w:szCs w:val="23"/>
          <w:shd w:val="clear" w:color="auto" w:fill="FFFFFF"/>
        </w:rPr>
        <w:t>автобусних маршрутах загального користування, виносить на громадське обговорення питання про підвищення відповідного тарифу.</w:t>
      </w:r>
    </w:p>
    <w:p w14:paraId="0ACF6C29" w14:textId="77777777" w:rsidR="00094C25" w:rsidRPr="00094C25" w:rsidRDefault="00094C25" w:rsidP="00CE66E2">
      <w:pPr>
        <w:spacing w:after="0" w:line="240" w:lineRule="auto"/>
        <w:ind w:firstLine="708"/>
        <w:jc w:val="both"/>
        <w:rPr>
          <w:rFonts w:ascii="Times New Roman" w:hAnsi="Times New Roman" w:cs="Times New Roman"/>
          <w:sz w:val="28"/>
          <w:szCs w:val="28"/>
        </w:rPr>
      </w:pPr>
      <w:r w:rsidRPr="00094C25">
        <w:rPr>
          <w:rFonts w:ascii="Times New Roman" w:hAnsi="Times New Roman" w:cs="Times New Roman"/>
          <w:sz w:val="28"/>
          <w:szCs w:val="28"/>
        </w:rPr>
        <w:t xml:space="preserve">Відповідно до статей 9 та 13 Закону України «Про засади державної регуляторної політики у сфері господарської діяльності», </w:t>
      </w:r>
      <w:r w:rsidR="00C2293E">
        <w:rPr>
          <w:rFonts w:ascii="Times New Roman" w:hAnsi="Times New Roman" w:cs="Times New Roman"/>
          <w:sz w:val="28"/>
          <w:szCs w:val="28"/>
        </w:rPr>
        <w:t>п</w:t>
      </w:r>
      <w:r w:rsidR="00C2293E" w:rsidRPr="001A7512">
        <w:rPr>
          <w:rFonts w:ascii="Times New Roman" w:hAnsi="Times New Roman" w:cs="Times New Roman"/>
          <w:sz w:val="28"/>
          <w:szCs w:val="28"/>
        </w:rPr>
        <w:t xml:space="preserve">роєкт рішення виконавчого комітету </w:t>
      </w:r>
      <w:r w:rsidR="00C2293E">
        <w:rPr>
          <w:rFonts w:ascii="Times New Roman" w:hAnsi="Times New Roman" w:cs="Times New Roman"/>
          <w:sz w:val="28"/>
          <w:szCs w:val="28"/>
        </w:rPr>
        <w:t>Чортківської</w:t>
      </w:r>
      <w:r w:rsidR="00C2293E" w:rsidRPr="001A7512">
        <w:rPr>
          <w:rFonts w:ascii="Times New Roman" w:hAnsi="Times New Roman" w:cs="Times New Roman"/>
          <w:sz w:val="28"/>
          <w:szCs w:val="28"/>
        </w:rPr>
        <w:t xml:space="preserve"> міської ради «</w:t>
      </w:r>
      <w:r w:rsidR="00C2293E" w:rsidRPr="007114BC">
        <w:rPr>
          <w:rFonts w:ascii="Times New Roman" w:hAnsi="Times New Roman" w:cs="Times New Roman"/>
          <w:bCs/>
          <w:sz w:val="28"/>
          <w:szCs w:val="28"/>
        </w:rPr>
        <w:t xml:space="preserve">Про встановлення тарифів на послуги з перевезення пасажирів на </w:t>
      </w:r>
      <w:r w:rsidR="00A64ADE">
        <w:rPr>
          <w:rFonts w:ascii="Times New Roman" w:hAnsi="Times New Roman" w:cs="Times New Roman"/>
          <w:bCs/>
          <w:sz w:val="28"/>
          <w:szCs w:val="28"/>
        </w:rPr>
        <w:t xml:space="preserve">міських </w:t>
      </w:r>
      <w:r w:rsidR="00C2293E" w:rsidRPr="007114BC">
        <w:rPr>
          <w:rFonts w:ascii="Times New Roman" w:hAnsi="Times New Roman" w:cs="Times New Roman"/>
          <w:bCs/>
          <w:sz w:val="28"/>
          <w:szCs w:val="28"/>
        </w:rPr>
        <w:t>автобусних маршрутах загального користування на території Чортківської міської територіальної громади</w:t>
      </w:r>
      <w:r w:rsidR="00C2293E" w:rsidRPr="001A7512">
        <w:rPr>
          <w:rFonts w:ascii="Times New Roman" w:hAnsi="Times New Roman" w:cs="Times New Roman"/>
          <w:sz w:val="28"/>
          <w:szCs w:val="28"/>
        </w:rPr>
        <w:t xml:space="preserve">» </w:t>
      </w:r>
      <w:r w:rsidRPr="00094C25">
        <w:rPr>
          <w:rFonts w:ascii="Times New Roman" w:hAnsi="Times New Roman" w:cs="Times New Roman"/>
          <w:sz w:val="28"/>
          <w:szCs w:val="28"/>
        </w:rPr>
        <w:t xml:space="preserve">буде розміщено на офіційному сайті </w:t>
      </w:r>
      <w:r w:rsidR="00095BA6">
        <w:rPr>
          <w:rFonts w:ascii="Times New Roman" w:hAnsi="Times New Roman" w:cs="Times New Roman"/>
          <w:sz w:val="28"/>
          <w:szCs w:val="28"/>
        </w:rPr>
        <w:t>Чортківської</w:t>
      </w:r>
      <w:r w:rsidRPr="00094C25">
        <w:rPr>
          <w:rFonts w:ascii="Times New Roman" w:hAnsi="Times New Roman" w:cs="Times New Roman"/>
          <w:sz w:val="28"/>
          <w:szCs w:val="28"/>
        </w:rPr>
        <w:t xml:space="preserve"> міської ради в р</w:t>
      </w:r>
      <w:r w:rsidR="00095BA6">
        <w:rPr>
          <w:rFonts w:ascii="Times New Roman" w:hAnsi="Times New Roman" w:cs="Times New Roman"/>
          <w:sz w:val="28"/>
          <w:szCs w:val="28"/>
        </w:rPr>
        <w:t>озділ</w:t>
      </w:r>
      <w:r w:rsidRPr="00094C25">
        <w:rPr>
          <w:rFonts w:ascii="Times New Roman" w:hAnsi="Times New Roman" w:cs="Times New Roman"/>
          <w:sz w:val="28"/>
          <w:szCs w:val="28"/>
        </w:rPr>
        <w:t>і «</w:t>
      </w:r>
      <w:r w:rsidR="00A439C7">
        <w:rPr>
          <w:rFonts w:ascii="Times New Roman" w:hAnsi="Times New Roman" w:cs="Times New Roman"/>
          <w:sz w:val="28"/>
          <w:szCs w:val="28"/>
        </w:rPr>
        <w:t>Офіційні документи</w:t>
      </w:r>
      <w:r w:rsidRPr="00094C25">
        <w:rPr>
          <w:rFonts w:ascii="Times New Roman" w:hAnsi="Times New Roman" w:cs="Times New Roman"/>
          <w:sz w:val="28"/>
          <w:szCs w:val="28"/>
        </w:rPr>
        <w:t>» категорія «Регуляторна політика»</w:t>
      </w:r>
      <w:r w:rsidR="00A439C7">
        <w:rPr>
          <w:rFonts w:ascii="Times New Roman" w:hAnsi="Times New Roman" w:cs="Times New Roman"/>
          <w:sz w:val="28"/>
          <w:szCs w:val="28"/>
        </w:rPr>
        <w:t>.</w:t>
      </w:r>
    </w:p>
    <w:p w14:paraId="527526BA" w14:textId="77777777" w:rsidR="00094C25" w:rsidRPr="00094C25" w:rsidRDefault="00094C25" w:rsidP="00CE66E2">
      <w:pPr>
        <w:spacing w:after="0" w:line="240" w:lineRule="auto"/>
        <w:ind w:firstLine="708"/>
        <w:jc w:val="both"/>
        <w:rPr>
          <w:rFonts w:ascii="Times New Roman" w:hAnsi="Times New Roman" w:cs="Times New Roman"/>
          <w:sz w:val="28"/>
          <w:szCs w:val="28"/>
        </w:rPr>
      </w:pPr>
      <w:r w:rsidRPr="00094C25">
        <w:rPr>
          <w:rFonts w:ascii="Times New Roman" w:hAnsi="Times New Roman" w:cs="Times New Roman"/>
          <w:sz w:val="28"/>
          <w:szCs w:val="28"/>
        </w:rPr>
        <w:t xml:space="preserve">Зауваження та пропозиції до проєкту рішення від фізичних та юридичних осіб, їх об’єднань прийматимуться в письмовій формі з </w:t>
      </w:r>
      <w:r w:rsidR="00C2293E">
        <w:rPr>
          <w:rFonts w:ascii="Times New Roman" w:hAnsi="Times New Roman" w:cs="Times New Roman"/>
          <w:sz w:val="28"/>
          <w:szCs w:val="28"/>
        </w:rPr>
        <w:t>16</w:t>
      </w:r>
      <w:r w:rsidR="009E62B5">
        <w:rPr>
          <w:rFonts w:ascii="Times New Roman" w:hAnsi="Times New Roman" w:cs="Times New Roman"/>
          <w:sz w:val="28"/>
          <w:szCs w:val="28"/>
        </w:rPr>
        <w:t xml:space="preserve"> </w:t>
      </w:r>
      <w:r w:rsidR="00C2293E">
        <w:rPr>
          <w:rFonts w:ascii="Times New Roman" w:hAnsi="Times New Roman" w:cs="Times New Roman"/>
          <w:sz w:val="28"/>
          <w:szCs w:val="28"/>
        </w:rPr>
        <w:t>лютого</w:t>
      </w:r>
      <w:r w:rsidR="009E62B5">
        <w:rPr>
          <w:rFonts w:ascii="Times New Roman" w:hAnsi="Times New Roman" w:cs="Times New Roman"/>
          <w:sz w:val="28"/>
          <w:szCs w:val="28"/>
        </w:rPr>
        <w:t xml:space="preserve"> 202</w:t>
      </w:r>
      <w:r w:rsidR="00C2293E">
        <w:rPr>
          <w:rFonts w:ascii="Times New Roman" w:hAnsi="Times New Roman" w:cs="Times New Roman"/>
          <w:sz w:val="28"/>
          <w:szCs w:val="28"/>
        </w:rPr>
        <w:t>6</w:t>
      </w:r>
      <w:r w:rsidRPr="00094C25">
        <w:rPr>
          <w:rFonts w:ascii="Times New Roman" w:hAnsi="Times New Roman" w:cs="Times New Roman"/>
          <w:sz w:val="28"/>
          <w:szCs w:val="28"/>
        </w:rPr>
        <w:t xml:space="preserve"> року по </w:t>
      </w:r>
      <w:r w:rsidR="00C2293E">
        <w:rPr>
          <w:rFonts w:ascii="Times New Roman" w:hAnsi="Times New Roman" w:cs="Times New Roman"/>
          <w:sz w:val="28"/>
          <w:szCs w:val="28"/>
        </w:rPr>
        <w:t>16 березня</w:t>
      </w:r>
      <w:r w:rsidRPr="00094C25">
        <w:rPr>
          <w:rFonts w:ascii="Times New Roman" w:hAnsi="Times New Roman" w:cs="Times New Roman"/>
          <w:sz w:val="28"/>
          <w:szCs w:val="28"/>
        </w:rPr>
        <w:t xml:space="preserve"> 202</w:t>
      </w:r>
      <w:r w:rsidR="00C2293E">
        <w:rPr>
          <w:rFonts w:ascii="Times New Roman" w:hAnsi="Times New Roman" w:cs="Times New Roman"/>
          <w:sz w:val="28"/>
          <w:szCs w:val="28"/>
        </w:rPr>
        <w:t>6</w:t>
      </w:r>
      <w:r w:rsidRPr="00094C25">
        <w:rPr>
          <w:rFonts w:ascii="Times New Roman" w:hAnsi="Times New Roman" w:cs="Times New Roman"/>
          <w:sz w:val="28"/>
          <w:szCs w:val="28"/>
        </w:rPr>
        <w:t xml:space="preserve"> року в паперовому вигляді шляхом надсилання на поштову або електронну адресу розробника регуляторного акту.</w:t>
      </w:r>
    </w:p>
    <w:p w14:paraId="735B927F" w14:textId="77777777" w:rsidR="00094C25" w:rsidRPr="00094C25" w:rsidRDefault="00094C25" w:rsidP="00C2293E">
      <w:pPr>
        <w:spacing w:after="0" w:line="240" w:lineRule="auto"/>
        <w:ind w:firstLine="708"/>
        <w:rPr>
          <w:rFonts w:ascii="Times New Roman" w:hAnsi="Times New Roman" w:cs="Times New Roman"/>
          <w:sz w:val="28"/>
          <w:szCs w:val="28"/>
        </w:rPr>
      </w:pPr>
      <w:r w:rsidRPr="00094C25">
        <w:rPr>
          <w:rFonts w:ascii="Times New Roman" w:hAnsi="Times New Roman" w:cs="Times New Roman"/>
          <w:sz w:val="28"/>
          <w:szCs w:val="28"/>
        </w:rPr>
        <w:t xml:space="preserve">Поштова адреса: </w:t>
      </w:r>
      <w:r w:rsidR="009E62B5">
        <w:rPr>
          <w:rFonts w:ascii="Times New Roman" w:hAnsi="Times New Roman" w:cs="Times New Roman"/>
          <w:sz w:val="28"/>
          <w:szCs w:val="28"/>
        </w:rPr>
        <w:t>управління комунального господарства</w:t>
      </w:r>
      <w:r w:rsidRPr="00094C25">
        <w:rPr>
          <w:rFonts w:ascii="Times New Roman" w:hAnsi="Times New Roman" w:cs="Times New Roman"/>
          <w:sz w:val="28"/>
          <w:szCs w:val="28"/>
        </w:rPr>
        <w:t xml:space="preserve"> міської ради, </w:t>
      </w:r>
      <w:r w:rsidR="006B4522">
        <w:rPr>
          <w:rFonts w:ascii="Times New Roman" w:hAnsi="Times New Roman" w:cs="Times New Roman"/>
          <w:sz w:val="28"/>
          <w:szCs w:val="28"/>
        </w:rPr>
        <w:t xml:space="preserve">вул. Тараса Шевченка, 21, м. Чортків, Тернопільська обл., 48501. </w:t>
      </w:r>
    </w:p>
    <w:p w14:paraId="1B1005AE" w14:textId="77777777" w:rsidR="00094C25" w:rsidRDefault="00094C25" w:rsidP="00094C25">
      <w:pPr>
        <w:spacing w:after="0" w:line="240" w:lineRule="auto"/>
        <w:rPr>
          <w:rFonts w:ascii="Times New Roman" w:hAnsi="Times New Roman" w:cs="Times New Roman"/>
          <w:sz w:val="28"/>
          <w:szCs w:val="28"/>
        </w:rPr>
      </w:pPr>
      <w:r w:rsidRPr="00094C25">
        <w:rPr>
          <w:rFonts w:ascii="Times New Roman" w:hAnsi="Times New Roman" w:cs="Times New Roman"/>
          <w:sz w:val="28"/>
          <w:szCs w:val="28"/>
        </w:rPr>
        <w:t xml:space="preserve">Електронна адреса: </w:t>
      </w:r>
      <w:hyperlink r:id="rId5" w:history="1">
        <w:r w:rsidR="006B4522" w:rsidRPr="0046723F">
          <w:rPr>
            <w:rStyle w:val="af0"/>
            <w:rFonts w:ascii="Times New Roman" w:hAnsi="Times New Roman" w:cs="Times New Roman"/>
            <w:sz w:val="28"/>
            <w:szCs w:val="28"/>
          </w:rPr>
          <w:t>ukh@chortkivmr.gov.ua</w:t>
        </w:r>
      </w:hyperlink>
    </w:p>
    <w:p w14:paraId="50B69B48" w14:textId="77777777" w:rsidR="002F0D84" w:rsidRDefault="002F0D84" w:rsidP="00094C25">
      <w:pPr>
        <w:spacing w:after="0" w:line="240" w:lineRule="auto"/>
        <w:rPr>
          <w:rFonts w:ascii="Times New Roman" w:hAnsi="Times New Roman" w:cs="Times New Roman"/>
          <w:sz w:val="28"/>
          <w:szCs w:val="28"/>
        </w:rPr>
      </w:pPr>
    </w:p>
    <w:p w14:paraId="08700668" w14:textId="77777777" w:rsidR="002F0D84" w:rsidRPr="002F0D84" w:rsidRDefault="002F0D84" w:rsidP="002F0D84">
      <w:pPr>
        <w:spacing w:after="0" w:line="240" w:lineRule="auto"/>
        <w:jc w:val="center"/>
        <w:rPr>
          <w:rFonts w:ascii="Times New Roman" w:hAnsi="Times New Roman" w:cs="Times New Roman"/>
          <w:b/>
          <w:bCs/>
          <w:sz w:val="28"/>
          <w:szCs w:val="28"/>
        </w:rPr>
      </w:pPr>
      <w:r w:rsidRPr="002F0D84">
        <w:rPr>
          <w:rFonts w:ascii="Times New Roman" w:hAnsi="Times New Roman" w:cs="Times New Roman"/>
          <w:b/>
          <w:bCs/>
          <w:sz w:val="28"/>
          <w:szCs w:val="28"/>
        </w:rPr>
        <w:t>VI. Оцінка виконання вимог регуляторного акту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4CB270D0" w14:textId="448169B6" w:rsidR="00C2293E" w:rsidRPr="001A7512" w:rsidRDefault="00C2293E" w:rsidP="00C2293E">
      <w:pPr>
        <w:shd w:val="clear" w:color="auto" w:fill="FFFFFF"/>
        <w:spacing w:after="0" w:line="240" w:lineRule="auto"/>
        <w:ind w:firstLine="709"/>
        <w:jc w:val="both"/>
        <w:textAlignment w:val="baseline"/>
        <w:rPr>
          <w:rFonts w:ascii="Times New Roman" w:hAnsi="Times New Roman" w:cs="Times New Roman"/>
          <w:sz w:val="28"/>
          <w:szCs w:val="28"/>
        </w:rPr>
      </w:pPr>
      <w:r w:rsidRPr="001A7512">
        <w:rPr>
          <w:rFonts w:ascii="Times New Roman" w:hAnsi="Times New Roman" w:cs="Times New Roman"/>
          <w:sz w:val="28"/>
          <w:szCs w:val="28"/>
        </w:rPr>
        <w:t>Зазначене регулюван</w:t>
      </w:r>
      <w:r>
        <w:rPr>
          <w:rFonts w:ascii="Times New Roman" w:hAnsi="Times New Roman" w:cs="Times New Roman"/>
          <w:sz w:val="28"/>
          <w:szCs w:val="28"/>
        </w:rPr>
        <w:t xml:space="preserve">ня стосуються виключно </w:t>
      </w:r>
      <w:r w:rsidRPr="00464F9B">
        <w:rPr>
          <w:rFonts w:ascii="Times New Roman" w:hAnsi="Times New Roman" w:cs="Times New Roman"/>
          <w:sz w:val="28"/>
          <w:szCs w:val="28"/>
        </w:rPr>
        <w:t>суб’єкта малого  підприєм</w:t>
      </w:r>
      <w:r w:rsidR="00464F9B" w:rsidRPr="00464F9B">
        <w:rPr>
          <w:rFonts w:ascii="Times New Roman" w:hAnsi="Times New Roman" w:cs="Times New Roman"/>
          <w:sz w:val="28"/>
          <w:szCs w:val="28"/>
        </w:rPr>
        <w:t>ст</w:t>
      </w:r>
      <w:r w:rsidRPr="00464F9B">
        <w:rPr>
          <w:rFonts w:ascii="Times New Roman" w:hAnsi="Times New Roman" w:cs="Times New Roman"/>
          <w:sz w:val="28"/>
          <w:szCs w:val="28"/>
        </w:rPr>
        <w:t>ва. Оскільки питома вага суб’єкт</w:t>
      </w:r>
      <w:r w:rsidR="00464F9B">
        <w:rPr>
          <w:rFonts w:ascii="Times New Roman" w:hAnsi="Times New Roman" w:cs="Times New Roman"/>
          <w:sz w:val="28"/>
          <w:szCs w:val="28"/>
        </w:rPr>
        <w:t xml:space="preserve">а малого </w:t>
      </w:r>
      <w:r w:rsidRPr="00464F9B">
        <w:rPr>
          <w:rFonts w:ascii="Times New Roman" w:hAnsi="Times New Roman" w:cs="Times New Roman"/>
          <w:sz w:val="28"/>
          <w:szCs w:val="28"/>
        </w:rPr>
        <w:t>пiд</w:t>
      </w:r>
      <w:r w:rsidRPr="001A7512">
        <w:rPr>
          <w:rFonts w:ascii="Times New Roman" w:hAnsi="Times New Roman" w:cs="Times New Roman"/>
          <w:sz w:val="28"/>
          <w:szCs w:val="28"/>
        </w:rPr>
        <w:t>приєм</w:t>
      </w:r>
      <w:r w:rsidR="00464F9B">
        <w:rPr>
          <w:rFonts w:ascii="Times New Roman" w:hAnsi="Times New Roman" w:cs="Times New Roman"/>
          <w:sz w:val="28"/>
          <w:szCs w:val="28"/>
        </w:rPr>
        <w:t>с</w:t>
      </w:r>
      <w:r w:rsidRPr="001A7512">
        <w:rPr>
          <w:rFonts w:ascii="Times New Roman" w:hAnsi="Times New Roman" w:cs="Times New Roman"/>
          <w:sz w:val="28"/>
          <w:szCs w:val="28"/>
        </w:rPr>
        <w:t>тва у загальній кiлькостi суб’єктів господарювання, на яких проблема справляє вплив становить 100%, тому здійснено розрахунок витрат на запровадження державного регулювання для суб’єктів малого підприємництва - Тест малого підприємництва</w:t>
      </w:r>
      <w:r>
        <w:rPr>
          <w:rFonts w:ascii="Times New Roman" w:hAnsi="Times New Roman" w:cs="Times New Roman"/>
          <w:sz w:val="28"/>
          <w:szCs w:val="28"/>
        </w:rPr>
        <w:t>.</w:t>
      </w:r>
      <w:r w:rsidRPr="001A7512">
        <w:rPr>
          <w:rFonts w:ascii="Times New Roman" w:hAnsi="Times New Roman" w:cs="Times New Roman"/>
          <w:sz w:val="28"/>
          <w:szCs w:val="28"/>
        </w:rPr>
        <w:t xml:space="preserve"> </w:t>
      </w:r>
    </w:p>
    <w:p w14:paraId="749EBBC4" w14:textId="77777777" w:rsidR="008A4916" w:rsidRDefault="00C2293E" w:rsidP="00C2293E">
      <w:pPr>
        <w:shd w:val="clear" w:color="auto" w:fill="FFFFFF"/>
        <w:spacing w:after="0" w:line="240" w:lineRule="auto"/>
        <w:ind w:firstLine="709"/>
        <w:jc w:val="both"/>
        <w:textAlignment w:val="baseline"/>
        <w:rPr>
          <w:rFonts w:ascii="Times New Roman" w:hAnsi="Times New Roman" w:cs="Times New Roman"/>
          <w:sz w:val="28"/>
          <w:szCs w:val="28"/>
        </w:rPr>
      </w:pPr>
      <w:r w:rsidRPr="001A7512">
        <w:rPr>
          <w:rFonts w:ascii="Times New Roman" w:hAnsi="Times New Roman" w:cs="Times New Roman"/>
          <w:sz w:val="28"/>
          <w:szCs w:val="28"/>
        </w:rPr>
        <w:t xml:space="preserve">Ухвалення цього регуляторного акта дасть змогу встановлення тарифів на послуги з перевезення пасажирів </w:t>
      </w:r>
      <w:r w:rsidR="00A64ADE">
        <w:rPr>
          <w:rFonts w:ascii="Times New Roman" w:hAnsi="Times New Roman" w:cs="Times New Roman"/>
          <w:sz w:val="28"/>
          <w:szCs w:val="28"/>
        </w:rPr>
        <w:t xml:space="preserve">міськими </w:t>
      </w:r>
      <w:r w:rsidRPr="001A7512">
        <w:rPr>
          <w:rFonts w:ascii="Times New Roman" w:hAnsi="Times New Roman" w:cs="Times New Roman"/>
          <w:sz w:val="28"/>
          <w:szCs w:val="28"/>
        </w:rPr>
        <w:t xml:space="preserve">автобусними маршрутами загального користування, розрахунок яких виконано відповідно до Методики, що </w:t>
      </w:r>
      <w:r w:rsidR="008A4916">
        <w:rPr>
          <w:rFonts w:ascii="Times New Roman" w:hAnsi="Times New Roman" w:cs="Times New Roman"/>
          <w:sz w:val="28"/>
          <w:szCs w:val="28"/>
        </w:rPr>
        <w:t xml:space="preserve">в свою чергу </w:t>
      </w:r>
      <w:r w:rsidRPr="001A7512">
        <w:rPr>
          <w:rFonts w:ascii="Times New Roman" w:hAnsi="Times New Roman" w:cs="Times New Roman"/>
          <w:sz w:val="28"/>
          <w:szCs w:val="28"/>
        </w:rPr>
        <w:t>створить умови для захисту автоперевізник</w:t>
      </w:r>
      <w:r w:rsidR="000B064D">
        <w:rPr>
          <w:rFonts w:ascii="Times New Roman" w:hAnsi="Times New Roman" w:cs="Times New Roman"/>
          <w:sz w:val="28"/>
          <w:szCs w:val="28"/>
        </w:rPr>
        <w:t>а</w:t>
      </w:r>
      <w:r w:rsidRPr="001A7512">
        <w:rPr>
          <w:rFonts w:ascii="Times New Roman" w:hAnsi="Times New Roman" w:cs="Times New Roman"/>
          <w:sz w:val="28"/>
          <w:szCs w:val="28"/>
        </w:rPr>
        <w:t xml:space="preserve"> від провадження збиткової господарської діяльності. </w:t>
      </w:r>
    </w:p>
    <w:p w14:paraId="0896571A" w14:textId="77777777" w:rsidR="00C2293E" w:rsidRPr="001A7512" w:rsidRDefault="00C2293E" w:rsidP="00C2293E">
      <w:pPr>
        <w:shd w:val="clear" w:color="auto" w:fill="FFFFFF"/>
        <w:spacing w:after="0" w:line="240" w:lineRule="auto"/>
        <w:ind w:firstLine="709"/>
        <w:jc w:val="both"/>
        <w:textAlignment w:val="baseline"/>
        <w:rPr>
          <w:rFonts w:ascii="Times New Roman" w:hAnsi="Times New Roman" w:cs="Times New Roman"/>
          <w:sz w:val="28"/>
          <w:szCs w:val="28"/>
        </w:rPr>
      </w:pPr>
      <w:r w:rsidRPr="001A7512">
        <w:rPr>
          <w:rFonts w:ascii="Times New Roman" w:hAnsi="Times New Roman" w:cs="Times New Roman"/>
          <w:sz w:val="28"/>
          <w:szCs w:val="28"/>
        </w:rPr>
        <w:t xml:space="preserve">Для населення </w:t>
      </w:r>
      <w:r w:rsidR="008A4916">
        <w:rPr>
          <w:rFonts w:ascii="Times New Roman" w:hAnsi="Times New Roman" w:cs="Times New Roman"/>
          <w:sz w:val="28"/>
          <w:szCs w:val="28"/>
        </w:rPr>
        <w:t>Чортківської</w:t>
      </w:r>
      <w:r w:rsidRPr="001A7512">
        <w:rPr>
          <w:rFonts w:ascii="Times New Roman" w:hAnsi="Times New Roman" w:cs="Times New Roman"/>
          <w:sz w:val="28"/>
          <w:szCs w:val="28"/>
        </w:rPr>
        <w:t xml:space="preserve"> міської територіальної громади – забезпечить надання сталих пасажирсь</w:t>
      </w:r>
      <w:r>
        <w:rPr>
          <w:rFonts w:ascii="Times New Roman" w:hAnsi="Times New Roman" w:cs="Times New Roman"/>
          <w:sz w:val="28"/>
          <w:szCs w:val="28"/>
        </w:rPr>
        <w:t>ких перевезень, для перевізника</w:t>
      </w:r>
      <w:r w:rsidRPr="001A7512">
        <w:rPr>
          <w:rFonts w:ascii="Times New Roman" w:hAnsi="Times New Roman" w:cs="Times New Roman"/>
          <w:sz w:val="28"/>
          <w:szCs w:val="28"/>
        </w:rPr>
        <w:t xml:space="preserve"> – гідну оплату праці найманого персоналу, </w:t>
      </w:r>
      <w:r w:rsidR="008A4916">
        <w:rPr>
          <w:rFonts w:ascii="Times New Roman" w:hAnsi="Times New Roman" w:cs="Times New Roman"/>
          <w:sz w:val="28"/>
          <w:szCs w:val="28"/>
        </w:rPr>
        <w:t>та</w:t>
      </w:r>
      <w:r w:rsidRPr="001A7512">
        <w:rPr>
          <w:rFonts w:ascii="Times New Roman" w:hAnsi="Times New Roman" w:cs="Times New Roman"/>
          <w:sz w:val="28"/>
          <w:szCs w:val="28"/>
        </w:rPr>
        <w:t xml:space="preserve"> призведе до задоволення всіх сторін у питаннях організації роботи пасажирського транспорту міста.</w:t>
      </w:r>
    </w:p>
    <w:p w14:paraId="0A982E88" w14:textId="77777777" w:rsidR="00C2293E" w:rsidRPr="001A7512" w:rsidRDefault="00C2293E" w:rsidP="00C2293E">
      <w:pPr>
        <w:shd w:val="clear" w:color="auto" w:fill="FFFFFF"/>
        <w:spacing w:after="0" w:line="240" w:lineRule="auto"/>
        <w:ind w:firstLine="709"/>
        <w:jc w:val="both"/>
        <w:textAlignment w:val="baseline"/>
        <w:rPr>
          <w:rFonts w:ascii="Times New Roman" w:hAnsi="Times New Roman" w:cs="Times New Roman"/>
          <w:sz w:val="28"/>
          <w:szCs w:val="28"/>
        </w:rPr>
      </w:pPr>
      <w:r w:rsidRPr="001A7512">
        <w:rPr>
          <w:rFonts w:ascii="Times New Roman" w:hAnsi="Times New Roman" w:cs="Times New Roman"/>
          <w:sz w:val="28"/>
          <w:szCs w:val="28"/>
        </w:rPr>
        <w:t>Таким чином, отримується загальний позитивний ефект від запровадження регуляторного акта.</w:t>
      </w:r>
    </w:p>
    <w:p w14:paraId="0B3DBFB9" w14:textId="77777777" w:rsidR="002F0D84" w:rsidRPr="002F0D84" w:rsidRDefault="008A4916" w:rsidP="008A4916">
      <w:pPr>
        <w:shd w:val="clear" w:color="auto" w:fill="FFFFFF"/>
        <w:spacing w:after="0" w:line="240" w:lineRule="auto"/>
        <w:ind w:firstLine="709"/>
        <w:jc w:val="both"/>
        <w:textAlignment w:val="baseline"/>
        <w:rPr>
          <w:rFonts w:ascii="Times New Roman" w:hAnsi="Times New Roman" w:cs="Times New Roman"/>
          <w:sz w:val="28"/>
          <w:szCs w:val="28"/>
        </w:rPr>
      </w:pPr>
      <w:r w:rsidRPr="001A7512">
        <w:rPr>
          <w:rFonts w:ascii="Times New Roman" w:hAnsi="Times New Roman" w:cs="Times New Roman"/>
          <w:sz w:val="28"/>
          <w:szCs w:val="28"/>
        </w:rPr>
        <w:t xml:space="preserve">Витрати виконавчого комітету </w:t>
      </w:r>
      <w:r>
        <w:rPr>
          <w:rFonts w:ascii="Times New Roman" w:hAnsi="Times New Roman" w:cs="Times New Roman"/>
          <w:sz w:val="28"/>
          <w:szCs w:val="28"/>
        </w:rPr>
        <w:t>Чортківської</w:t>
      </w:r>
      <w:r w:rsidRPr="001A7512">
        <w:rPr>
          <w:rFonts w:ascii="Times New Roman" w:hAnsi="Times New Roman" w:cs="Times New Roman"/>
          <w:sz w:val="28"/>
          <w:szCs w:val="28"/>
        </w:rPr>
        <w:t xml:space="preserve"> міської ради на адміністрування регулювання не передбачені даним проектом рішення.</w:t>
      </w:r>
      <w:r>
        <w:rPr>
          <w:rFonts w:ascii="Times New Roman" w:hAnsi="Times New Roman" w:cs="Times New Roman"/>
          <w:sz w:val="28"/>
          <w:szCs w:val="28"/>
        </w:rPr>
        <w:t xml:space="preserve"> </w:t>
      </w:r>
      <w:r w:rsidR="002F0D84" w:rsidRPr="002F0D84">
        <w:rPr>
          <w:rFonts w:ascii="Times New Roman" w:hAnsi="Times New Roman" w:cs="Times New Roman"/>
          <w:sz w:val="28"/>
          <w:szCs w:val="28"/>
        </w:rPr>
        <w:lastRenderedPageBreak/>
        <w:t xml:space="preserve">Впровадження регуляторного акта покладено на працівників </w:t>
      </w:r>
      <w:r w:rsidR="002F0D84">
        <w:rPr>
          <w:rFonts w:ascii="Times New Roman" w:hAnsi="Times New Roman" w:cs="Times New Roman"/>
          <w:sz w:val="28"/>
          <w:szCs w:val="28"/>
        </w:rPr>
        <w:t>управління комунального господарства Чортківської</w:t>
      </w:r>
      <w:r w:rsidR="002F0D84" w:rsidRPr="002F0D84">
        <w:rPr>
          <w:rFonts w:ascii="Times New Roman" w:hAnsi="Times New Roman" w:cs="Times New Roman"/>
          <w:sz w:val="28"/>
          <w:szCs w:val="28"/>
        </w:rPr>
        <w:t xml:space="preserve"> міської ради.</w:t>
      </w:r>
    </w:p>
    <w:p w14:paraId="5AF0C50B" w14:textId="77777777" w:rsidR="002F0D84" w:rsidRDefault="002F0D84" w:rsidP="002F0D84">
      <w:pPr>
        <w:spacing w:after="0" w:line="240" w:lineRule="auto"/>
        <w:ind w:firstLine="708"/>
        <w:jc w:val="both"/>
        <w:rPr>
          <w:rFonts w:ascii="Times New Roman" w:hAnsi="Times New Roman" w:cs="Times New Roman"/>
          <w:sz w:val="28"/>
          <w:szCs w:val="28"/>
        </w:rPr>
      </w:pPr>
      <w:r w:rsidRPr="002F0D84">
        <w:rPr>
          <w:rFonts w:ascii="Times New Roman" w:hAnsi="Times New Roman" w:cs="Times New Roman"/>
          <w:sz w:val="28"/>
          <w:szCs w:val="28"/>
        </w:rPr>
        <w:t>Розрахунок витрат на запровадження державного регулювання для суб’єктів малого підприємництва здійснюється згідно затвердженого постановою КМУ від 11.03.2004 №308 додатку 4 до Методики проведення аналізу впливу регуляторного акта (Тест малого підприємництва), що додається.</w:t>
      </w:r>
    </w:p>
    <w:p w14:paraId="61C4109C" w14:textId="77777777" w:rsidR="008A4916" w:rsidRPr="002F0D84" w:rsidRDefault="008A4916" w:rsidP="002F0D84">
      <w:pPr>
        <w:spacing w:after="0" w:line="240" w:lineRule="auto"/>
        <w:ind w:firstLine="708"/>
        <w:jc w:val="both"/>
        <w:rPr>
          <w:rFonts w:ascii="Times New Roman" w:hAnsi="Times New Roman" w:cs="Times New Roman"/>
          <w:sz w:val="28"/>
          <w:szCs w:val="28"/>
        </w:rPr>
      </w:pPr>
    </w:p>
    <w:p w14:paraId="39BE13CD" w14:textId="77777777" w:rsidR="00B004AD" w:rsidRPr="00B004AD" w:rsidRDefault="00B004AD" w:rsidP="00B004AD">
      <w:pPr>
        <w:spacing w:after="0" w:line="240" w:lineRule="auto"/>
        <w:jc w:val="center"/>
        <w:rPr>
          <w:rFonts w:ascii="Times New Roman" w:hAnsi="Times New Roman" w:cs="Times New Roman"/>
          <w:b/>
          <w:bCs/>
          <w:sz w:val="28"/>
          <w:szCs w:val="28"/>
        </w:rPr>
      </w:pPr>
      <w:r w:rsidRPr="00B004AD">
        <w:rPr>
          <w:rFonts w:ascii="Times New Roman" w:hAnsi="Times New Roman" w:cs="Times New Roman"/>
          <w:b/>
          <w:bCs/>
          <w:sz w:val="28"/>
          <w:szCs w:val="28"/>
        </w:rPr>
        <w:t>VII. Обґрунтування запропонованого строку дії регуляторного акту</w:t>
      </w:r>
    </w:p>
    <w:p w14:paraId="4C0A853A" w14:textId="77777777" w:rsidR="00B004AD" w:rsidRPr="00B004AD" w:rsidRDefault="00B004AD" w:rsidP="00B004AD">
      <w:pPr>
        <w:spacing w:after="0" w:line="240" w:lineRule="auto"/>
        <w:ind w:firstLine="708"/>
        <w:jc w:val="both"/>
        <w:rPr>
          <w:rFonts w:ascii="Times New Roman" w:hAnsi="Times New Roman" w:cs="Times New Roman"/>
          <w:sz w:val="28"/>
          <w:szCs w:val="28"/>
        </w:rPr>
      </w:pPr>
      <w:r w:rsidRPr="00B004AD">
        <w:rPr>
          <w:rFonts w:ascii="Times New Roman" w:hAnsi="Times New Roman" w:cs="Times New Roman"/>
          <w:sz w:val="28"/>
          <w:szCs w:val="28"/>
        </w:rPr>
        <w:t>Строк дії регуляторного акту необмежений</w:t>
      </w:r>
      <w:r w:rsidR="008A4916">
        <w:rPr>
          <w:rFonts w:ascii="Times New Roman" w:hAnsi="Times New Roman" w:cs="Times New Roman"/>
          <w:sz w:val="28"/>
          <w:szCs w:val="28"/>
        </w:rPr>
        <w:t xml:space="preserve">. </w:t>
      </w:r>
      <w:r w:rsidR="008A4916" w:rsidRPr="008A4916">
        <w:rPr>
          <w:rFonts w:ascii="Times New Roman" w:hAnsi="Times New Roman" w:cs="Times New Roman"/>
          <w:color w:val="333333"/>
          <w:sz w:val="28"/>
          <w:szCs w:val="23"/>
          <w:shd w:val="clear" w:color="auto" w:fill="FFFFFF"/>
        </w:rPr>
        <w:t>Його дія постійна з можливістю внесення змін до прийняття нового акту</w:t>
      </w:r>
      <w:r w:rsidRPr="008A4916">
        <w:rPr>
          <w:rFonts w:ascii="Times New Roman" w:hAnsi="Times New Roman" w:cs="Times New Roman"/>
          <w:sz w:val="36"/>
          <w:szCs w:val="28"/>
        </w:rPr>
        <w:t xml:space="preserve"> </w:t>
      </w:r>
      <w:r w:rsidRPr="00B004AD">
        <w:rPr>
          <w:rFonts w:ascii="Times New Roman" w:hAnsi="Times New Roman" w:cs="Times New Roman"/>
          <w:sz w:val="28"/>
          <w:szCs w:val="28"/>
        </w:rPr>
        <w:t>(до прийняття нового).</w:t>
      </w:r>
    </w:p>
    <w:p w14:paraId="4AA5CF2C" w14:textId="77777777" w:rsidR="00B004AD" w:rsidRDefault="00B004AD" w:rsidP="008A4916">
      <w:pPr>
        <w:spacing w:after="0" w:line="240" w:lineRule="auto"/>
        <w:ind w:firstLine="708"/>
        <w:jc w:val="both"/>
        <w:rPr>
          <w:rFonts w:ascii="Times New Roman" w:hAnsi="Times New Roman" w:cs="Times New Roman"/>
          <w:sz w:val="28"/>
          <w:szCs w:val="28"/>
        </w:rPr>
      </w:pPr>
      <w:r w:rsidRPr="00B004AD">
        <w:rPr>
          <w:rFonts w:ascii="Times New Roman" w:hAnsi="Times New Roman" w:cs="Times New Roman"/>
          <w:sz w:val="28"/>
          <w:szCs w:val="28"/>
        </w:rPr>
        <w:t>Зміни та доповнення до регуляторного акту можуть вноситись в разі потреби та в зв’язку із змінами у чинному законодавстві України, або за результатами звіту про відстеження його результативності.</w:t>
      </w:r>
    </w:p>
    <w:p w14:paraId="5609A14D" w14:textId="77777777" w:rsidR="00B004AD" w:rsidRPr="00B004AD" w:rsidRDefault="00B004AD" w:rsidP="00B004AD">
      <w:pPr>
        <w:spacing w:after="0" w:line="240" w:lineRule="auto"/>
        <w:jc w:val="both"/>
        <w:rPr>
          <w:rFonts w:ascii="Times New Roman" w:hAnsi="Times New Roman" w:cs="Times New Roman"/>
          <w:sz w:val="28"/>
          <w:szCs w:val="28"/>
        </w:rPr>
      </w:pPr>
    </w:p>
    <w:p w14:paraId="4A7DEA67" w14:textId="77777777" w:rsidR="00B004AD" w:rsidRPr="00B004AD" w:rsidRDefault="00B004AD" w:rsidP="00B004AD">
      <w:pPr>
        <w:spacing w:after="0" w:line="240" w:lineRule="auto"/>
        <w:jc w:val="center"/>
        <w:rPr>
          <w:rFonts w:ascii="Times New Roman" w:hAnsi="Times New Roman" w:cs="Times New Roman"/>
          <w:b/>
          <w:bCs/>
          <w:sz w:val="28"/>
          <w:szCs w:val="28"/>
        </w:rPr>
      </w:pPr>
      <w:r w:rsidRPr="00B004AD">
        <w:rPr>
          <w:rFonts w:ascii="Times New Roman" w:hAnsi="Times New Roman" w:cs="Times New Roman"/>
          <w:b/>
          <w:bCs/>
          <w:sz w:val="28"/>
          <w:szCs w:val="28"/>
        </w:rPr>
        <w:t>VIII. Визначення показників результативності дії регуляторного акту</w:t>
      </w:r>
    </w:p>
    <w:p w14:paraId="5B964CAE" w14:textId="77777777" w:rsidR="008A4916" w:rsidRPr="001A7512" w:rsidRDefault="008A4916" w:rsidP="008A4916">
      <w:pPr>
        <w:pStyle w:val="af"/>
        <w:shd w:val="clear" w:color="auto" w:fill="FFFFFF"/>
        <w:spacing w:after="0"/>
        <w:ind w:firstLine="709"/>
        <w:jc w:val="both"/>
        <w:textAlignment w:val="baseline"/>
        <w:rPr>
          <w:sz w:val="28"/>
          <w:szCs w:val="28"/>
        </w:rPr>
      </w:pPr>
      <w:r w:rsidRPr="001A7512">
        <w:rPr>
          <w:sz w:val="28"/>
          <w:szCs w:val="28"/>
        </w:rPr>
        <w:t xml:space="preserve">Регуляторний акт досягне своєї цілі, якщо:  </w:t>
      </w:r>
    </w:p>
    <w:p w14:paraId="30089231" w14:textId="77777777" w:rsidR="008A4916" w:rsidRPr="001A7512" w:rsidRDefault="008A4916" w:rsidP="008A4916">
      <w:pPr>
        <w:pStyle w:val="af"/>
        <w:shd w:val="clear" w:color="auto" w:fill="FFFFFF"/>
        <w:spacing w:after="0"/>
        <w:jc w:val="both"/>
        <w:textAlignment w:val="baseline"/>
        <w:rPr>
          <w:sz w:val="28"/>
          <w:szCs w:val="28"/>
        </w:rPr>
      </w:pPr>
      <w:r>
        <w:rPr>
          <w:sz w:val="28"/>
          <w:szCs w:val="28"/>
        </w:rPr>
        <w:t xml:space="preserve">- </w:t>
      </w:r>
      <w:r w:rsidRPr="001A7512">
        <w:rPr>
          <w:sz w:val="28"/>
          <w:szCs w:val="28"/>
        </w:rPr>
        <w:t>встановлений тариф на проїзду у міському транспорті відповідатиме економічно-обґ</w:t>
      </w:r>
      <w:r>
        <w:rPr>
          <w:sz w:val="28"/>
          <w:szCs w:val="28"/>
        </w:rPr>
        <w:t>рунтованим витратам перевізника</w:t>
      </w:r>
      <w:r w:rsidRPr="001A7512">
        <w:rPr>
          <w:sz w:val="28"/>
          <w:szCs w:val="28"/>
        </w:rPr>
        <w:t>;</w:t>
      </w:r>
    </w:p>
    <w:p w14:paraId="53DD399E" w14:textId="77777777" w:rsidR="008A4916" w:rsidRPr="001A7512" w:rsidRDefault="008A4916" w:rsidP="008A4916">
      <w:pPr>
        <w:pStyle w:val="af"/>
        <w:shd w:val="clear" w:color="auto" w:fill="FFFFFF"/>
        <w:spacing w:after="0"/>
        <w:jc w:val="both"/>
        <w:textAlignment w:val="baseline"/>
        <w:rPr>
          <w:sz w:val="28"/>
          <w:szCs w:val="28"/>
        </w:rPr>
      </w:pPr>
      <w:r>
        <w:rPr>
          <w:sz w:val="28"/>
          <w:szCs w:val="28"/>
        </w:rPr>
        <w:t xml:space="preserve">- </w:t>
      </w:r>
      <w:r w:rsidRPr="001A7512">
        <w:rPr>
          <w:sz w:val="28"/>
          <w:szCs w:val="28"/>
        </w:rPr>
        <w:t>робота міського пасажирського автотранспорту буде якісною, зросте культура обслуговування пасажирів;</w:t>
      </w:r>
    </w:p>
    <w:p w14:paraId="68F837BD" w14:textId="77777777" w:rsidR="008A4916" w:rsidRPr="001A7512" w:rsidRDefault="008A4916" w:rsidP="008A4916">
      <w:pPr>
        <w:pStyle w:val="af"/>
        <w:shd w:val="clear" w:color="auto" w:fill="FFFFFF"/>
        <w:spacing w:after="0"/>
        <w:jc w:val="both"/>
        <w:textAlignment w:val="baseline"/>
        <w:rPr>
          <w:sz w:val="28"/>
          <w:szCs w:val="28"/>
        </w:rPr>
      </w:pPr>
      <w:r>
        <w:rPr>
          <w:sz w:val="28"/>
          <w:szCs w:val="28"/>
        </w:rPr>
        <w:t>- перевізник зможе</w:t>
      </w:r>
      <w:r w:rsidRPr="001A7512">
        <w:rPr>
          <w:sz w:val="28"/>
          <w:szCs w:val="28"/>
        </w:rPr>
        <w:t xml:space="preserve"> забезпечити повноцінне та якісне надання автотранспортних послуг населенню із збереженням належної кількості рейсів та маршрутів;</w:t>
      </w:r>
    </w:p>
    <w:p w14:paraId="157F4998" w14:textId="77777777" w:rsidR="008A4916" w:rsidRPr="001A7512" w:rsidRDefault="008A4916" w:rsidP="008A4916">
      <w:pPr>
        <w:pStyle w:val="af"/>
        <w:shd w:val="clear" w:color="auto" w:fill="FFFFFF"/>
        <w:spacing w:after="0"/>
        <w:jc w:val="both"/>
        <w:textAlignment w:val="baseline"/>
        <w:rPr>
          <w:sz w:val="28"/>
          <w:szCs w:val="28"/>
        </w:rPr>
      </w:pPr>
      <w:r>
        <w:rPr>
          <w:sz w:val="28"/>
          <w:szCs w:val="28"/>
        </w:rPr>
        <w:t xml:space="preserve">- </w:t>
      </w:r>
      <w:r w:rsidRPr="001A7512">
        <w:rPr>
          <w:sz w:val="28"/>
          <w:szCs w:val="28"/>
        </w:rPr>
        <w:t>пасажири отримуватимуть належний рівень безпеки руху.</w:t>
      </w:r>
    </w:p>
    <w:p w14:paraId="4F371054" w14:textId="77777777" w:rsidR="00B82177" w:rsidRPr="00094C25" w:rsidRDefault="008A4916" w:rsidP="00B82177">
      <w:pPr>
        <w:spacing w:after="0" w:line="240" w:lineRule="auto"/>
        <w:ind w:firstLine="708"/>
        <w:jc w:val="both"/>
        <w:rPr>
          <w:rFonts w:ascii="Times New Roman" w:hAnsi="Times New Roman" w:cs="Times New Roman"/>
          <w:sz w:val="28"/>
          <w:szCs w:val="28"/>
        </w:rPr>
      </w:pPr>
      <w:r w:rsidRPr="001A7512">
        <w:rPr>
          <w:rFonts w:ascii="Times New Roman" w:hAnsi="Times New Roman" w:cs="Times New Roman"/>
          <w:sz w:val="28"/>
          <w:szCs w:val="28"/>
        </w:rPr>
        <w:t xml:space="preserve">Відповідно до Закону України «Про засади державної регуляторної політики у сфері господарської діяльності» регуляторні акти, прийняті органами та посадовими особами місцевого самоврядування, офіційно оприлюднюються на офіційному сайті </w:t>
      </w:r>
      <w:r w:rsidR="00B82177">
        <w:rPr>
          <w:rFonts w:ascii="Times New Roman" w:hAnsi="Times New Roman" w:cs="Times New Roman"/>
          <w:sz w:val="28"/>
          <w:szCs w:val="28"/>
        </w:rPr>
        <w:t>Чортківської</w:t>
      </w:r>
      <w:r w:rsidRPr="001A7512">
        <w:rPr>
          <w:rFonts w:ascii="Times New Roman" w:hAnsi="Times New Roman" w:cs="Times New Roman"/>
          <w:sz w:val="28"/>
          <w:szCs w:val="28"/>
        </w:rPr>
        <w:t xml:space="preserve"> міської ради у </w:t>
      </w:r>
      <w:r w:rsidR="00B82177">
        <w:rPr>
          <w:rFonts w:ascii="Times New Roman" w:hAnsi="Times New Roman" w:cs="Times New Roman"/>
          <w:sz w:val="28"/>
          <w:szCs w:val="28"/>
        </w:rPr>
        <w:t xml:space="preserve">розділі </w:t>
      </w:r>
      <w:r w:rsidR="00B82177" w:rsidRPr="00094C25">
        <w:rPr>
          <w:rFonts w:ascii="Times New Roman" w:hAnsi="Times New Roman" w:cs="Times New Roman"/>
          <w:sz w:val="28"/>
          <w:szCs w:val="28"/>
        </w:rPr>
        <w:t>«</w:t>
      </w:r>
      <w:r w:rsidR="00B82177">
        <w:rPr>
          <w:rFonts w:ascii="Times New Roman" w:hAnsi="Times New Roman" w:cs="Times New Roman"/>
          <w:sz w:val="28"/>
          <w:szCs w:val="28"/>
        </w:rPr>
        <w:t>Офіційні документи</w:t>
      </w:r>
      <w:r w:rsidR="00B82177" w:rsidRPr="00094C25">
        <w:rPr>
          <w:rFonts w:ascii="Times New Roman" w:hAnsi="Times New Roman" w:cs="Times New Roman"/>
          <w:sz w:val="28"/>
          <w:szCs w:val="28"/>
        </w:rPr>
        <w:t>» категорія «Регуляторна політика»</w:t>
      </w:r>
      <w:r w:rsidR="00B82177">
        <w:rPr>
          <w:rFonts w:ascii="Times New Roman" w:hAnsi="Times New Roman" w:cs="Times New Roman"/>
          <w:sz w:val="28"/>
          <w:szCs w:val="28"/>
        </w:rPr>
        <w:t>.</w:t>
      </w:r>
    </w:p>
    <w:p w14:paraId="0E7A44A1" w14:textId="77777777" w:rsidR="008A4916" w:rsidRDefault="008A4916" w:rsidP="008A4916">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Таким чином, рівень поінформованості суб'єктів господарювання (перевізників) та громадян міста з основних положень акта очікується на рівні 100%.</w:t>
      </w:r>
    </w:p>
    <w:p w14:paraId="03A78D5D" w14:textId="77777777" w:rsidR="00B004AD" w:rsidRDefault="00B004AD" w:rsidP="00B004AD">
      <w:pPr>
        <w:spacing w:after="0" w:line="240" w:lineRule="auto"/>
        <w:jc w:val="both"/>
        <w:rPr>
          <w:rFonts w:ascii="Times New Roman" w:hAnsi="Times New Roman" w:cs="Times New Roman"/>
          <w:sz w:val="28"/>
          <w:szCs w:val="28"/>
        </w:rPr>
      </w:pPr>
    </w:p>
    <w:tbl>
      <w:tblPr>
        <w:tblStyle w:val="ae"/>
        <w:tblW w:w="0" w:type="auto"/>
        <w:tblLayout w:type="fixed"/>
        <w:tblLook w:val="04A0" w:firstRow="1" w:lastRow="0" w:firstColumn="1" w:lastColumn="0" w:noHBand="0" w:noVBand="1"/>
      </w:tblPr>
      <w:tblGrid>
        <w:gridCol w:w="5495"/>
        <w:gridCol w:w="1559"/>
        <w:gridCol w:w="2801"/>
      </w:tblGrid>
      <w:tr w:rsidR="00B82177" w14:paraId="44F309F0" w14:textId="77777777" w:rsidTr="00825C21">
        <w:tc>
          <w:tcPr>
            <w:tcW w:w="5495" w:type="dxa"/>
          </w:tcPr>
          <w:p w14:paraId="4DE6D717" w14:textId="77777777" w:rsidR="00B82177" w:rsidRPr="00825C21" w:rsidRDefault="00B82177" w:rsidP="00B82177">
            <w:pPr>
              <w:jc w:val="center"/>
              <w:rPr>
                <w:rFonts w:ascii="Times New Roman" w:hAnsi="Times New Roman" w:cs="Times New Roman"/>
                <w:b/>
                <w:sz w:val="24"/>
                <w:szCs w:val="24"/>
              </w:rPr>
            </w:pPr>
            <w:r w:rsidRPr="00825C21">
              <w:rPr>
                <w:rFonts w:ascii="Times New Roman" w:hAnsi="Times New Roman" w:cs="Times New Roman"/>
                <w:b/>
                <w:sz w:val="24"/>
                <w:szCs w:val="24"/>
              </w:rPr>
              <w:t>Показник</w:t>
            </w:r>
          </w:p>
        </w:tc>
        <w:tc>
          <w:tcPr>
            <w:tcW w:w="1559" w:type="dxa"/>
          </w:tcPr>
          <w:p w14:paraId="2BD670F0" w14:textId="77777777" w:rsidR="00B82177" w:rsidRPr="00825C21" w:rsidRDefault="00B82177" w:rsidP="00B82177">
            <w:pPr>
              <w:jc w:val="center"/>
              <w:rPr>
                <w:rFonts w:ascii="Times New Roman" w:hAnsi="Times New Roman" w:cs="Times New Roman"/>
                <w:b/>
                <w:sz w:val="24"/>
                <w:szCs w:val="24"/>
              </w:rPr>
            </w:pPr>
            <w:r w:rsidRPr="00825C21">
              <w:rPr>
                <w:rFonts w:ascii="Times New Roman" w:hAnsi="Times New Roman" w:cs="Times New Roman"/>
                <w:b/>
                <w:sz w:val="24"/>
                <w:szCs w:val="24"/>
              </w:rPr>
              <w:t>Поточні показники</w:t>
            </w:r>
          </w:p>
        </w:tc>
        <w:tc>
          <w:tcPr>
            <w:tcW w:w="2801" w:type="dxa"/>
          </w:tcPr>
          <w:p w14:paraId="5CB76A06" w14:textId="77777777" w:rsidR="00B82177" w:rsidRDefault="00B82177" w:rsidP="00B82177">
            <w:pPr>
              <w:jc w:val="center"/>
              <w:rPr>
                <w:rStyle w:val="af2"/>
                <w:rFonts w:ascii="Times New Roman" w:hAnsi="Times New Roman" w:cs="Times New Roman"/>
                <w:color w:val="333333"/>
                <w:sz w:val="24"/>
                <w:szCs w:val="24"/>
              </w:rPr>
            </w:pPr>
            <w:r w:rsidRPr="00B82177">
              <w:rPr>
                <w:rStyle w:val="af2"/>
                <w:rFonts w:ascii="Times New Roman" w:hAnsi="Times New Roman" w:cs="Times New Roman"/>
                <w:color w:val="333333"/>
                <w:sz w:val="24"/>
                <w:szCs w:val="24"/>
              </w:rPr>
              <w:t xml:space="preserve">Очікувані показники </w:t>
            </w:r>
          </w:p>
          <w:p w14:paraId="036B42EC" w14:textId="77777777" w:rsidR="00B82177" w:rsidRPr="00B82177" w:rsidRDefault="00B82177" w:rsidP="00B82177">
            <w:pPr>
              <w:jc w:val="center"/>
              <w:rPr>
                <w:rFonts w:ascii="Times New Roman" w:hAnsi="Times New Roman" w:cs="Times New Roman"/>
                <w:sz w:val="24"/>
                <w:szCs w:val="24"/>
              </w:rPr>
            </w:pPr>
            <w:r w:rsidRPr="00B82177">
              <w:rPr>
                <w:rStyle w:val="af2"/>
                <w:rFonts w:ascii="Times New Roman" w:hAnsi="Times New Roman" w:cs="Times New Roman"/>
                <w:color w:val="333333"/>
                <w:sz w:val="24"/>
                <w:szCs w:val="24"/>
              </w:rPr>
              <w:t>за 1 рік регулювання</w:t>
            </w:r>
          </w:p>
        </w:tc>
      </w:tr>
      <w:tr w:rsidR="00B82177" w14:paraId="5554E283" w14:textId="77777777" w:rsidTr="00825C21">
        <w:tc>
          <w:tcPr>
            <w:tcW w:w="5495" w:type="dxa"/>
          </w:tcPr>
          <w:p w14:paraId="3AD10A7D" w14:textId="77777777" w:rsidR="00B82177" w:rsidRPr="00B82177" w:rsidRDefault="00B82177" w:rsidP="00B82177">
            <w:pPr>
              <w:rPr>
                <w:rFonts w:ascii="Times New Roman" w:hAnsi="Times New Roman" w:cs="Times New Roman"/>
                <w:sz w:val="24"/>
                <w:szCs w:val="24"/>
              </w:rPr>
            </w:pPr>
            <w:r w:rsidRPr="00B82177">
              <w:rPr>
                <w:rFonts w:ascii="Times New Roman" w:hAnsi="Times New Roman" w:cs="Times New Roman"/>
                <w:color w:val="333333"/>
                <w:sz w:val="24"/>
                <w:szCs w:val="24"/>
              </w:rPr>
              <w:t>Кількість суб’єктів господарювання, на яких поширюється дія даного регуляторного акта, од.</w:t>
            </w:r>
          </w:p>
        </w:tc>
        <w:tc>
          <w:tcPr>
            <w:tcW w:w="1559" w:type="dxa"/>
          </w:tcPr>
          <w:p w14:paraId="008C3023" w14:textId="77777777" w:rsidR="00B82177" w:rsidRDefault="00825C21" w:rsidP="00B004AD">
            <w:pPr>
              <w:jc w:val="both"/>
              <w:rPr>
                <w:rFonts w:ascii="Times New Roman" w:hAnsi="Times New Roman" w:cs="Times New Roman"/>
                <w:sz w:val="28"/>
                <w:szCs w:val="28"/>
              </w:rPr>
            </w:pPr>
            <w:r>
              <w:rPr>
                <w:rFonts w:ascii="Times New Roman" w:hAnsi="Times New Roman" w:cs="Times New Roman"/>
                <w:sz w:val="28"/>
                <w:szCs w:val="28"/>
              </w:rPr>
              <w:t>1</w:t>
            </w:r>
          </w:p>
        </w:tc>
        <w:tc>
          <w:tcPr>
            <w:tcW w:w="2801" w:type="dxa"/>
          </w:tcPr>
          <w:p w14:paraId="1D1F5036" w14:textId="77777777" w:rsidR="00B82177" w:rsidRDefault="00825C21" w:rsidP="00B004AD">
            <w:pPr>
              <w:jc w:val="both"/>
              <w:rPr>
                <w:rFonts w:ascii="Times New Roman" w:hAnsi="Times New Roman" w:cs="Times New Roman"/>
                <w:sz w:val="28"/>
                <w:szCs w:val="28"/>
              </w:rPr>
            </w:pPr>
            <w:r>
              <w:rPr>
                <w:rFonts w:ascii="Times New Roman" w:hAnsi="Times New Roman" w:cs="Times New Roman"/>
                <w:sz w:val="28"/>
                <w:szCs w:val="28"/>
              </w:rPr>
              <w:t>1</w:t>
            </w:r>
          </w:p>
        </w:tc>
      </w:tr>
      <w:tr w:rsidR="00B82177" w14:paraId="1F5A6AE5" w14:textId="77777777" w:rsidTr="00825C21">
        <w:tc>
          <w:tcPr>
            <w:tcW w:w="5495" w:type="dxa"/>
          </w:tcPr>
          <w:p w14:paraId="34829817" w14:textId="77777777" w:rsidR="00B82177" w:rsidRPr="00B82177" w:rsidRDefault="00825C21" w:rsidP="00825C21">
            <w:pPr>
              <w:rPr>
                <w:rFonts w:ascii="Times New Roman" w:hAnsi="Times New Roman" w:cs="Times New Roman"/>
                <w:sz w:val="24"/>
                <w:szCs w:val="24"/>
              </w:rPr>
            </w:pPr>
            <w:r>
              <w:rPr>
                <w:rFonts w:ascii="Times New Roman" w:hAnsi="Times New Roman" w:cs="Times New Roman"/>
                <w:color w:val="333333"/>
                <w:sz w:val="24"/>
                <w:szCs w:val="24"/>
              </w:rPr>
              <w:t xml:space="preserve">Кількість міських </w:t>
            </w:r>
            <w:r w:rsidR="00B82177" w:rsidRPr="00B82177">
              <w:rPr>
                <w:rFonts w:ascii="Times New Roman" w:hAnsi="Times New Roman" w:cs="Times New Roman"/>
                <w:color w:val="333333"/>
                <w:sz w:val="24"/>
                <w:szCs w:val="24"/>
              </w:rPr>
              <w:t>автобусних маршрутів</w:t>
            </w:r>
            <w:r>
              <w:rPr>
                <w:rFonts w:ascii="Times New Roman" w:hAnsi="Times New Roman" w:cs="Times New Roman"/>
                <w:color w:val="333333"/>
                <w:sz w:val="24"/>
                <w:szCs w:val="24"/>
              </w:rPr>
              <w:t xml:space="preserve"> загального користування</w:t>
            </w:r>
            <w:r w:rsidR="00B82177" w:rsidRPr="00B82177">
              <w:rPr>
                <w:rFonts w:ascii="Times New Roman" w:hAnsi="Times New Roman" w:cs="Times New Roman"/>
                <w:color w:val="333333"/>
                <w:sz w:val="24"/>
                <w:szCs w:val="24"/>
              </w:rPr>
              <w:t>,</w:t>
            </w:r>
            <w:r>
              <w:rPr>
                <w:rFonts w:ascii="Times New Roman" w:hAnsi="Times New Roman" w:cs="Times New Roman"/>
                <w:color w:val="333333"/>
                <w:sz w:val="24"/>
                <w:szCs w:val="24"/>
              </w:rPr>
              <w:t xml:space="preserve"> згідно маршрутної мережі, </w:t>
            </w:r>
            <w:r w:rsidR="00B82177" w:rsidRPr="00B82177">
              <w:rPr>
                <w:rFonts w:ascii="Times New Roman" w:hAnsi="Times New Roman" w:cs="Times New Roman"/>
                <w:color w:val="333333"/>
                <w:sz w:val="24"/>
                <w:szCs w:val="24"/>
              </w:rPr>
              <w:t>од.</w:t>
            </w:r>
          </w:p>
        </w:tc>
        <w:tc>
          <w:tcPr>
            <w:tcW w:w="1559" w:type="dxa"/>
          </w:tcPr>
          <w:p w14:paraId="11117A15" w14:textId="77777777" w:rsidR="00B82177" w:rsidRDefault="00B82177" w:rsidP="00B004AD">
            <w:pPr>
              <w:jc w:val="both"/>
              <w:rPr>
                <w:rFonts w:ascii="Times New Roman" w:hAnsi="Times New Roman" w:cs="Times New Roman"/>
                <w:sz w:val="28"/>
                <w:szCs w:val="28"/>
              </w:rPr>
            </w:pPr>
          </w:p>
        </w:tc>
        <w:tc>
          <w:tcPr>
            <w:tcW w:w="2801" w:type="dxa"/>
          </w:tcPr>
          <w:p w14:paraId="6685354B" w14:textId="77777777" w:rsidR="00B82177" w:rsidRDefault="00B82177" w:rsidP="00B004AD">
            <w:pPr>
              <w:jc w:val="both"/>
              <w:rPr>
                <w:rFonts w:ascii="Times New Roman" w:hAnsi="Times New Roman" w:cs="Times New Roman"/>
                <w:sz w:val="28"/>
                <w:szCs w:val="28"/>
              </w:rPr>
            </w:pPr>
          </w:p>
        </w:tc>
      </w:tr>
      <w:tr w:rsidR="00B82177" w14:paraId="2FFA3C5A" w14:textId="77777777" w:rsidTr="00825C21">
        <w:tc>
          <w:tcPr>
            <w:tcW w:w="5495" w:type="dxa"/>
          </w:tcPr>
          <w:p w14:paraId="6AC39533" w14:textId="77777777" w:rsidR="00B82177" w:rsidRPr="00B82177" w:rsidRDefault="00B82177" w:rsidP="00825C21">
            <w:pPr>
              <w:rPr>
                <w:rFonts w:ascii="Times New Roman" w:hAnsi="Times New Roman" w:cs="Times New Roman"/>
                <w:sz w:val="24"/>
                <w:szCs w:val="24"/>
              </w:rPr>
            </w:pPr>
            <w:r w:rsidRPr="00B82177">
              <w:rPr>
                <w:rFonts w:ascii="Times New Roman" w:hAnsi="Times New Roman" w:cs="Times New Roman"/>
                <w:color w:val="333333"/>
                <w:sz w:val="24"/>
                <w:szCs w:val="24"/>
              </w:rPr>
              <w:t xml:space="preserve">Кількість діючих </w:t>
            </w:r>
            <w:r w:rsidR="00825C21">
              <w:rPr>
                <w:rFonts w:ascii="Times New Roman" w:hAnsi="Times New Roman" w:cs="Times New Roman"/>
                <w:color w:val="333333"/>
                <w:sz w:val="24"/>
                <w:szCs w:val="24"/>
              </w:rPr>
              <w:t xml:space="preserve">міських </w:t>
            </w:r>
            <w:r w:rsidRPr="00B82177">
              <w:rPr>
                <w:rFonts w:ascii="Times New Roman" w:hAnsi="Times New Roman" w:cs="Times New Roman"/>
                <w:color w:val="333333"/>
                <w:sz w:val="24"/>
                <w:szCs w:val="24"/>
              </w:rPr>
              <w:t xml:space="preserve">автобусних маршрутів </w:t>
            </w:r>
            <w:r w:rsidR="00825C21">
              <w:rPr>
                <w:rFonts w:ascii="Times New Roman" w:hAnsi="Times New Roman" w:cs="Times New Roman"/>
                <w:color w:val="333333"/>
                <w:sz w:val="24"/>
                <w:szCs w:val="24"/>
              </w:rPr>
              <w:t xml:space="preserve">загального користування </w:t>
            </w:r>
            <w:r w:rsidRPr="00B82177">
              <w:rPr>
                <w:rFonts w:ascii="Times New Roman" w:hAnsi="Times New Roman" w:cs="Times New Roman"/>
                <w:color w:val="333333"/>
                <w:sz w:val="24"/>
                <w:szCs w:val="24"/>
              </w:rPr>
              <w:t>на яких здійснюються перевезення пасажирів,од.</w:t>
            </w:r>
          </w:p>
        </w:tc>
        <w:tc>
          <w:tcPr>
            <w:tcW w:w="1559" w:type="dxa"/>
          </w:tcPr>
          <w:p w14:paraId="6C3FC6B4" w14:textId="77777777" w:rsidR="00B82177" w:rsidRDefault="00825C21" w:rsidP="00B004AD">
            <w:pPr>
              <w:jc w:val="both"/>
              <w:rPr>
                <w:rFonts w:ascii="Times New Roman" w:hAnsi="Times New Roman" w:cs="Times New Roman"/>
                <w:sz w:val="28"/>
                <w:szCs w:val="28"/>
              </w:rPr>
            </w:pPr>
            <w:r>
              <w:rPr>
                <w:rFonts w:ascii="Times New Roman" w:hAnsi="Times New Roman" w:cs="Times New Roman"/>
                <w:sz w:val="28"/>
                <w:szCs w:val="28"/>
              </w:rPr>
              <w:t>4</w:t>
            </w:r>
          </w:p>
        </w:tc>
        <w:tc>
          <w:tcPr>
            <w:tcW w:w="2801" w:type="dxa"/>
          </w:tcPr>
          <w:p w14:paraId="65B6C6EC" w14:textId="77777777" w:rsidR="00B82177" w:rsidRDefault="00825C21" w:rsidP="00B004AD">
            <w:pPr>
              <w:jc w:val="both"/>
              <w:rPr>
                <w:rFonts w:ascii="Times New Roman" w:hAnsi="Times New Roman" w:cs="Times New Roman"/>
                <w:sz w:val="28"/>
                <w:szCs w:val="28"/>
              </w:rPr>
            </w:pPr>
            <w:r>
              <w:rPr>
                <w:rFonts w:ascii="Times New Roman" w:hAnsi="Times New Roman" w:cs="Times New Roman"/>
                <w:sz w:val="28"/>
                <w:szCs w:val="28"/>
              </w:rPr>
              <w:t>5</w:t>
            </w:r>
          </w:p>
        </w:tc>
      </w:tr>
      <w:tr w:rsidR="00B82177" w14:paraId="138AE0E3" w14:textId="77777777" w:rsidTr="00825C21">
        <w:tc>
          <w:tcPr>
            <w:tcW w:w="5495" w:type="dxa"/>
          </w:tcPr>
          <w:p w14:paraId="2DEA22C3" w14:textId="77777777" w:rsidR="00B82177" w:rsidRPr="00B82177" w:rsidRDefault="00B82177" w:rsidP="00825C21">
            <w:pPr>
              <w:rPr>
                <w:rFonts w:ascii="Times New Roman" w:hAnsi="Times New Roman" w:cs="Times New Roman"/>
                <w:sz w:val="24"/>
                <w:szCs w:val="24"/>
              </w:rPr>
            </w:pPr>
            <w:r w:rsidRPr="00B82177">
              <w:rPr>
                <w:rFonts w:ascii="Times New Roman" w:hAnsi="Times New Roman" w:cs="Times New Roman"/>
                <w:color w:val="333333"/>
                <w:sz w:val="24"/>
                <w:szCs w:val="24"/>
              </w:rPr>
              <w:t xml:space="preserve">Кількість автобусів, які виконують перевезення пасажирів на </w:t>
            </w:r>
            <w:r w:rsidR="00825C21">
              <w:rPr>
                <w:rFonts w:ascii="Times New Roman" w:hAnsi="Times New Roman" w:cs="Times New Roman"/>
                <w:color w:val="333333"/>
                <w:sz w:val="24"/>
                <w:szCs w:val="24"/>
              </w:rPr>
              <w:t xml:space="preserve">міських автобусних </w:t>
            </w:r>
            <w:r w:rsidRPr="00B82177">
              <w:rPr>
                <w:rFonts w:ascii="Times New Roman" w:hAnsi="Times New Roman" w:cs="Times New Roman"/>
                <w:color w:val="333333"/>
                <w:sz w:val="24"/>
                <w:szCs w:val="24"/>
              </w:rPr>
              <w:t>маршрутах, од.</w:t>
            </w:r>
          </w:p>
        </w:tc>
        <w:tc>
          <w:tcPr>
            <w:tcW w:w="1559" w:type="dxa"/>
          </w:tcPr>
          <w:p w14:paraId="0A44530F" w14:textId="54EC79D5" w:rsidR="00B82177" w:rsidRDefault="00464F9B" w:rsidP="00B004AD">
            <w:pPr>
              <w:jc w:val="both"/>
              <w:rPr>
                <w:rFonts w:ascii="Times New Roman" w:hAnsi="Times New Roman" w:cs="Times New Roman"/>
                <w:sz w:val="28"/>
                <w:szCs w:val="28"/>
              </w:rPr>
            </w:pPr>
            <w:r>
              <w:rPr>
                <w:rFonts w:ascii="Times New Roman" w:hAnsi="Times New Roman" w:cs="Times New Roman"/>
                <w:sz w:val="28"/>
                <w:szCs w:val="28"/>
              </w:rPr>
              <w:t>10</w:t>
            </w:r>
          </w:p>
        </w:tc>
        <w:tc>
          <w:tcPr>
            <w:tcW w:w="2801" w:type="dxa"/>
          </w:tcPr>
          <w:p w14:paraId="7A330D1C" w14:textId="2D739B87" w:rsidR="00B82177" w:rsidRDefault="00464F9B" w:rsidP="00B004AD">
            <w:pPr>
              <w:jc w:val="both"/>
              <w:rPr>
                <w:rFonts w:ascii="Times New Roman" w:hAnsi="Times New Roman" w:cs="Times New Roman"/>
                <w:sz w:val="28"/>
                <w:szCs w:val="28"/>
              </w:rPr>
            </w:pPr>
            <w:r>
              <w:rPr>
                <w:rFonts w:ascii="Times New Roman" w:hAnsi="Times New Roman" w:cs="Times New Roman"/>
                <w:sz w:val="28"/>
                <w:szCs w:val="28"/>
              </w:rPr>
              <w:t>10</w:t>
            </w:r>
          </w:p>
        </w:tc>
      </w:tr>
      <w:tr w:rsidR="00B82177" w14:paraId="78C8A0B0" w14:textId="77777777" w:rsidTr="00825C21">
        <w:tc>
          <w:tcPr>
            <w:tcW w:w="5495" w:type="dxa"/>
          </w:tcPr>
          <w:p w14:paraId="51E225BA" w14:textId="77777777" w:rsidR="00B82177" w:rsidRPr="00B82177" w:rsidRDefault="00B82177" w:rsidP="00B82177">
            <w:pPr>
              <w:rPr>
                <w:rFonts w:ascii="Times New Roman" w:hAnsi="Times New Roman" w:cs="Times New Roman"/>
                <w:sz w:val="24"/>
                <w:szCs w:val="24"/>
              </w:rPr>
            </w:pPr>
            <w:r w:rsidRPr="00B82177">
              <w:rPr>
                <w:rFonts w:ascii="Times New Roman" w:hAnsi="Times New Roman" w:cs="Times New Roman"/>
                <w:color w:val="333333"/>
                <w:sz w:val="24"/>
                <w:szCs w:val="24"/>
              </w:rPr>
              <w:t>Кількість скарг/звернень громадян на якість надання відповідних послуг</w:t>
            </w:r>
          </w:p>
        </w:tc>
        <w:tc>
          <w:tcPr>
            <w:tcW w:w="1559" w:type="dxa"/>
          </w:tcPr>
          <w:p w14:paraId="6BCE326D" w14:textId="77777777" w:rsidR="00B82177" w:rsidRDefault="00825C21" w:rsidP="00B004AD">
            <w:pPr>
              <w:jc w:val="both"/>
              <w:rPr>
                <w:rFonts w:ascii="Times New Roman" w:hAnsi="Times New Roman" w:cs="Times New Roman"/>
                <w:sz w:val="28"/>
                <w:szCs w:val="28"/>
              </w:rPr>
            </w:pPr>
            <w:r>
              <w:rPr>
                <w:rFonts w:ascii="Times New Roman" w:hAnsi="Times New Roman" w:cs="Times New Roman"/>
                <w:sz w:val="28"/>
                <w:szCs w:val="28"/>
              </w:rPr>
              <w:t>10</w:t>
            </w:r>
          </w:p>
        </w:tc>
        <w:tc>
          <w:tcPr>
            <w:tcW w:w="2801" w:type="dxa"/>
          </w:tcPr>
          <w:p w14:paraId="607161FA" w14:textId="4424455A" w:rsidR="00B82177" w:rsidRDefault="00464F9B" w:rsidP="00B004AD">
            <w:pPr>
              <w:jc w:val="both"/>
              <w:rPr>
                <w:rFonts w:ascii="Times New Roman" w:hAnsi="Times New Roman" w:cs="Times New Roman"/>
                <w:sz w:val="28"/>
                <w:szCs w:val="28"/>
              </w:rPr>
            </w:pPr>
            <w:r>
              <w:rPr>
                <w:rFonts w:ascii="Times New Roman" w:hAnsi="Times New Roman" w:cs="Times New Roman"/>
                <w:sz w:val="28"/>
                <w:szCs w:val="28"/>
              </w:rPr>
              <w:t>4</w:t>
            </w:r>
          </w:p>
        </w:tc>
      </w:tr>
      <w:tr w:rsidR="00B82177" w14:paraId="6244A465" w14:textId="77777777" w:rsidTr="00825C21">
        <w:tc>
          <w:tcPr>
            <w:tcW w:w="5495" w:type="dxa"/>
          </w:tcPr>
          <w:p w14:paraId="43C97D38" w14:textId="77777777" w:rsidR="00B82177" w:rsidRPr="00B82177" w:rsidRDefault="00B82177" w:rsidP="00825C21">
            <w:pPr>
              <w:rPr>
                <w:rFonts w:ascii="Times New Roman" w:hAnsi="Times New Roman" w:cs="Times New Roman"/>
                <w:sz w:val="24"/>
                <w:szCs w:val="24"/>
              </w:rPr>
            </w:pPr>
            <w:r w:rsidRPr="00B82177">
              <w:rPr>
                <w:rFonts w:ascii="Times New Roman" w:hAnsi="Times New Roman" w:cs="Times New Roman"/>
                <w:color w:val="333333"/>
                <w:sz w:val="24"/>
                <w:szCs w:val="24"/>
              </w:rPr>
              <w:lastRenderedPageBreak/>
              <w:t>Показники якості надання послуг пасажирського транспорту загального користування (згідно з консультаціями з громадськістю</w:t>
            </w:r>
            <w:r w:rsidR="00825C21">
              <w:rPr>
                <w:rFonts w:ascii="Times New Roman" w:hAnsi="Times New Roman" w:cs="Times New Roman"/>
                <w:color w:val="333333"/>
                <w:sz w:val="24"/>
                <w:szCs w:val="24"/>
              </w:rPr>
              <w:t>,</w:t>
            </w:r>
            <w:r w:rsidRPr="00B82177">
              <w:rPr>
                <w:rFonts w:ascii="Times New Roman" w:hAnsi="Times New Roman" w:cs="Times New Roman"/>
                <w:color w:val="333333"/>
                <w:sz w:val="24"/>
                <w:szCs w:val="24"/>
              </w:rPr>
              <w:t xml:space="preserve"> тощо)</w:t>
            </w:r>
            <w:r w:rsidR="00825C21">
              <w:rPr>
                <w:rFonts w:ascii="Times New Roman" w:hAnsi="Times New Roman" w:cs="Times New Roman"/>
                <w:color w:val="333333"/>
                <w:sz w:val="24"/>
                <w:szCs w:val="24"/>
              </w:rPr>
              <w:t xml:space="preserve"> </w:t>
            </w:r>
            <w:r w:rsidRPr="00B82177">
              <w:rPr>
                <w:rFonts w:ascii="Times New Roman" w:hAnsi="Times New Roman" w:cs="Times New Roman"/>
                <w:color w:val="333333"/>
                <w:sz w:val="24"/>
                <w:szCs w:val="24"/>
              </w:rPr>
              <w:t>*</w:t>
            </w:r>
          </w:p>
        </w:tc>
        <w:tc>
          <w:tcPr>
            <w:tcW w:w="1559" w:type="dxa"/>
          </w:tcPr>
          <w:p w14:paraId="23D59BCC" w14:textId="77777777" w:rsidR="00B82177" w:rsidRDefault="00825C21" w:rsidP="00B004AD">
            <w:pPr>
              <w:jc w:val="both"/>
              <w:rPr>
                <w:rFonts w:ascii="Times New Roman" w:hAnsi="Times New Roman" w:cs="Times New Roman"/>
                <w:sz w:val="28"/>
                <w:szCs w:val="28"/>
              </w:rPr>
            </w:pPr>
            <w:r>
              <w:rPr>
                <w:rFonts w:ascii="Times New Roman" w:hAnsi="Times New Roman" w:cs="Times New Roman"/>
                <w:sz w:val="28"/>
                <w:szCs w:val="28"/>
              </w:rPr>
              <w:t>4</w:t>
            </w:r>
          </w:p>
        </w:tc>
        <w:tc>
          <w:tcPr>
            <w:tcW w:w="2801" w:type="dxa"/>
          </w:tcPr>
          <w:p w14:paraId="54C69B67" w14:textId="77777777" w:rsidR="00B82177" w:rsidRDefault="00825C21" w:rsidP="00B004AD">
            <w:pPr>
              <w:jc w:val="both"/>
              <w:rPr>
                <w:rFonts w:ascii="Times New Roman" w:hAnsi="Times New Roman" w:cs="Times New Roman"/>
                <w:sz w:val="28"/>
                <w:szCs w:val="28"/>
              </w:rPr>
            </w:pPr>
            <w:r>
              <w:rPr>
                <w:rFonts w:ascii="Times New Roman" w:hAnsi="Times New Roman" w:cs="Times New Roman"/>
                <w:sz w:val="28"/>
                <w:szCs w:val="28"/>
              </w:rPr>
              <w:t>5</w:t>
            </w:r>
          </w:p>
        </w:tc>
      </w:tr>
    </w:tbl>
    <w:p w14:paraId="7E6398B2" w14:textId="77777777" w:rsidR="00825C21" w:rsidRDefault="00825C21" w:rsidP="00825C21">
      <w:pPr>
        <w:pStyle w:val="af1"/>
        <w:rPr>
          <w:rFonts w:ascii="Times New Roman" w:hAnsi="Times New Roman" w:cs="Times New Roman"/>
          <w:i/>
          <w:sz w:val="24"/>
          <w:shd w:val="clear" w:color="auto" w:fill="FFFFFF"/>
        </w:rPr>
      </w:pPr>
    </w:p>
    <w:p w14:paraId="4DE5D4FB" w14:textId="77777777" w:rsidR="00B82177" w:rsidRPr="00825C21" w:rsidRDefault="00825C21" w:rsidP="00825C21">
      <w:pPr>
        <w:pStyle w:val="af1"/>
        <w:rPr>
          <w:rFonts w:ascii="Times New Roman" w:hAnsi="Times New Roman" w:cs="Times New Roman"/>
          <w:i/>
          <w:sz w:val="24"/>
          <w:shd w:val="clear" w:color="auto" w:fill="FFFFFF"/>
        </w:rPr>
      </w:pPr>
      <w:r w:rsidRPr="00825C21">
        <w:rPr>
          <w:rFonts w:ascii="Times New Roman" w:hAnsi="Times New Roman" w:cs="Times New Roman"/>
          <w:i/>
          <w:sz w:val="24"/>
          <w:shd w:val="clear" w:color="auto" w:fill="FFFFFF"/>
        </w:rPr>
        <w:t>* Оцінка здійснюватиметься за 5-бальною системою, за якою: 5 балів – досягнуто на 100% результату якісного показника, 4 бали – досягнуто на 75%; 3 бали – досягнуто на 50%; 2 бали – досягнуто на 25%; 1 бал – показника практично не досягнуто.</w:t>
      </w:r>
    </w:p>
    <w:p w14:paraId="052885D1" w14:textId="77777777" w:rsidR="00825C21" w:rsidRDefault="00825C21" w:rsidP="00B004AD">
      <w:pPr>
        <w:spacing w:after="0" w:line="240" w:lineRule="auto"/>
        <w:jc w:val="both"/>
        <w:rPr>
          <w:rFonts w:ascii="Arial" w:hAnsi="Arial" w:cs="Arial"/>
          <w:color w:val="333333"/>
          <w:sz w:val="21"/>
          <w:szCs w:val="21"/>
          <w:shd w:val="clear" w:color="auto" w:fill="FFFFFF"/>
        </w:rPr>
      </w:pPr>
    </w:p>
    <w:p w14:paraId="7EA2543A" w14:textId="77777777" w:rsidR="00825C21" w:rsidRDefault="00825C21" w:rsidP="00B004AD">
      <w:pPr>
        <w:spacing w:after="0" w:line="240" w:lineRule="auto"/>
        <w:jc w:val="both"/>
        <w:rPr>
          <w:rFonts w:ascii="Times New Roman" w:hAnsi="Times New Roman" w:cs="Times New Roman"/>
          <w:sz w:val="28"/>
          <w:szCs w:val="28"/>
        </w:rPr>
      </w:pPr>
    </w:p>
    <w:p w14:paraId="348622D7" w14:textId="77777777" w:rsidR="00B004AD" w:rsidRPr="00B004AD" w:rsidRDefault="00B004AD" w:rsidP="00B004AD">
      <w:pPr>
        <w:spacing w:after="0" w:line="240" w:lineRule="auto"/>
        <w:jc w:val="center"/>
        <w:rPr>
          <w:rFonts w:ascii="Times New Roman" w:hAnsi="Times New Roman" w:cs="Times New Roman"/>
          <w:b/>
          <w:bCs/>
          <w:sz w:val="28"/>
          <w:szCs w:val="28"/>
        </w:rPr>
      </w:pPr>
      <w:r w:rsidRPr="00B004AD">
        <w:rPr>
          <w:rFonts w:ascii="Times New Roman" w:hAnsi="Times New Roman" w:cs="Times New Roman"/>
          <w:b/>
          <w:bCs/>
          <w:sz w:val="28"/>
          <w:szCs w:val="28"/>
        </w:rPr>
        <w:t>IX. Визначення заходів, за допомого яких здійснюватиметься відстеження результативності дії регуляторного акту</w:t>
      </w:r>
    </w:p>
    <w:p w14:paraId="18F36FFE" w14:textId="77777777" w:rsidR="00B004AD" w:rsidRPr="00B004AD" w:rsidRDefault="00B004AD" w:rsidP="00B004AD">
      <w:pPr>
        <w:spacing w:after="0" w:line="240" w:lineRule="auto"/>
        <w:ind w:firstLine="708"/>
        <w:jc w:val="both"/>
        <w:rPr>
          <w:rFonts w:ascii="Times New Roman" w:hAnsi="Times New Roman" w:cs="Times New Roman"/>
          <w:sz w:val="28"/>
          <w:szCs w:val="28"/>
        </w:rPr>
      </w:pPr>
      <w:r w:rsidRPr="00B004AD">
        <w:rPr>
          <w:rFonts w:ascii="Times New Roman" w:hAnsi="Times New Roman" w:cs="Times New Roman"/>
          <w:sz w:val="28"/>
          <w:szCs w:val="28"/>
        </w:rPr>
        <w:t>Відстеження результативності дії регуляторного акту планується здійснювати у відповідності до Закону України «Про засади державної регуляторної політики у сфері господарської діяльності» та згідно з Методикою відстеження результативності регуляторного акту, затвердженою постановою Кабінету Міністрів України від 11.03.2004 № 308 (із змінами).</w:t>
      </w:r>
    </w:p>
    <w:p w14:paraId="4E1C2D9A" w14:textId="77777777" w:rsidR="00691D81" w:rsidRPr="001A7512" w:rsidRDefault="00691D81" w:rsidP="00691D81">
      <w:pPr>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Відповідно до цього регуляторного акту буде здійснюватися базове,</w:t>
      </w:r>
      <w:r w:rsidRPr="001A7512">
        <w:rPr>
          <w:rFonts w:ascii="Times New Roman" w:hAnsi="Times New Roman" w:cs="Times New Roman"/>
          <w:sz w:val="28"/>
          <w:szCs w:val="28"/>
        </w:rPr>
        <w:br/>
        <w:t>повторне та періодичне відстеження</w:t>
      </w:r>
      <w:r>
        <w:rPr>
          <w:rFonts w:ascii="Times New Roman" w:hAnsi="Times New Roman" w:cs="Times New Roman"/>
          <w:sz w:val="28"/>
          <w:szCs w:val="28"/>
        </w:rPr>
        <w:t xml:space="preserve"> результативності.</w:t>
      </w:r>
    </w:p>
    <w:p w14:paraId="2A0E4DFB" w14:textId="77777777" w:rsidR="00B004AD" w:rsidRPr="00B004AD" w:rsidRDefault="00B004AD" w:rsidP="00B004AD">
      <w:pPr>
        <w:spacing w:after="0" w:line="240" w:lineRule="auto"/>
        <w:ind w:firstLine="708"/>
        <w:jc w:val="both"/>
        <w:rPr>
          <w:rFonts w:ascii="Times New Roman" w:hAnsi="Times New Roman" w:cs="Times New Roman"/>
          <w:sz w:val="28"/>
          <w:szCs w:val="28"/>
        </w:rPr>
      </w:pPr>
      <w:r w:rsidRPr="00B004AD">
        <w:rPr>
          <w:rFonts w:ascii="Times New Roman" w:hAnsi="Times New Roman" w:cs="Times New Roman"/>
          <w:sz w:val="28"/>
          <w:szCs w:val="28"/>
        </w:rPr>
        <w:t>Базове відстеження результативності регуляторного акту буде здійснюватися до дня набрання чинності цим регуляторним актом або набрання чинності більшістю його положень статистичним методом.</w:t>
      </w:r>
    </w:p>
    <w:p w14:paraId="01D25248" w14:textId="77777777" w:rsidR="00B004AD" w:rsidRPr="00B004AD" w:rsidRDefault="00B004AD" w:rsidP="00B004AD">
      <w:pPr>
        <w:spacing w:after="0" w:line="240" w:lineRule="auto"/>
        <w:ind w:firstLine="708"/>
        <w:jc w:val="both"/>
        <w:rPr>
          <w:rFonts w:ascii="Times New Roman" w:hAnsi="Times New Roman" w:cs="Times New Roman"/>
          <w:sz w:val="28"/>
          <w:szCs w:val="28"/>
        </w:rPr>
      </w:pPr>
      <w:r w:rsidRPr="00B004AD">
        <w:rPr>
          <w:rFonts w:ascii="Times New Roman" w:hAnsi="Times New Roman" w:cs="Times New Roman"/>
          <w:sz w:val="28"/>
          <w:szCs w:val="28"/>
        </w:rPr>
        <w:t>Повторне відстеження результативності регуляторного акту буде здійснюватися через рік з дня набрання ним чинності, але не пізніше двох років статистичним методом.</w:t>
      </w:r>
    </w:p>
    <w:p w14:paraId="7CAB3B31" w14:textId="77777777" w:rsidR="00B004AD" w:rsidRPr="00B004AD" w:rsidRDefault="00B004AD" w:rsidP="00B004AD">
      <w:pPr>
        <w:spacing w:after="0" w:line="240" w:lineRule="auto"/>
        <w:ind w:firstLine="708"/>
        <w:jc w:val="both"/>
        <w:rPr>
          <w:rFonts w:ascii="Times New Roman" w:hAnsi="Times New Roman" w:cs="Times New Roman"/>
          <w:sz w:val="28"/>
          <w:szCs w:val="28"/>
        </w:rPr>
      </w:pPr>
      <w:r w:rsidRPr="00B004AD">
        <w:rPr>
          <w:rFonts w:ascii="Times New Roman" w:hAnsi="Times New Roman" w:cs="Times New Roman"/>
          <w:sz w:val="28"/>
          <w:szCs w:val="28"/>
        </w:rPr>
        <w:t xml:space="preserve">Періодичне відстеження буде здійснюватися </w:t>
      </w:r>
      <w:r w:rsidR="00691D81">
        <w:rPr>
          <w:rFonts w:ascii="Times New Roman" w:hAnsi="Times New Roman" w:cs="Times New Roman"/>
          <w:sz w:val="28"/>
          <w:szCs w:val="28"/>
        </w:rPr>
        <w:t xml:space="preserve">один </w:t>
      </w:r>
      <w:r w:rsidRPr="00B004AD">
        <w:rPr>
          <w:rFonts w:ascii="Times New Roman" w:hAnsi="Times New Roman" w:cs="Times New Roman"/>
          <w:sz w:val="28"/>
          <w:szCs w:val="28"/>
        </w:rPr>
        <w:t>раз на три роки починаючи з дня виконання заходів з повторного відстеження.</w:t>
      </w:r>
    </w:p>
    <w:p w14:paraId="500AB8FE" w14:textId="77777777" w:rsidR="00B004AD" w:rsidRPr="00B004AD" w:rsidRDefault="00B004AD" w:rsidP="00B004AD">
      <w:pPr>
        <w:spacing w:after="0" w:line="240" w:lineRule="auto"/>
        <w:ind w:firstLine="708"/>
        <w:jc w:val="both"/>
        <w:rPr>
          <w:rFonts w:ascii="Times New Roman" w:hAnsi="Times New Roman" w:cs="Times New Roman"/>
          <w:sz w:val="28"/>
          <w:szCs w:val="28"/>
        </w:rPr>
      </w:pPr>
      <w:r w:rsidRPr="00B004AD">
        <w:rPr>
          <w:rFonts w:ascii="Times New Roman" w:hAnsi="Times New Roman" w:cs="Times New Roman"/>
          <w:sz w:val="28"/>
          <w:szCs w:val="28"/>
        </w:rPr>
        <w:t>У разі виявлення неврегульованих та проблемних моментів шляхом проведення аналізу показників дії цього акту, ці моменти буде виправлено внесенням відповідних змін.</w:t>
      </w:r>
    </w:p>
    <w:p w14:paraId="4667D24C" w14:textId="77777777" w:rsidR="00B004AD" w:rsidRPr="00B004AD" w:rsidRDefault="00B004AD" w:rsidP="00B004AD">
      <w:pPr>
        <w:spacing w:after="0" w:line="240" w:lineRule="auto"/>
        <w:jc w:val="both"/>
        <w:rPr>
          <w:rFonts w:ascii="Times New Roman" w:hAnsi="Times New Roman" w:cs="Times New Roman"/>
          <w:sz w:val="28"/>
          <w:szCs w:val="28"/>
        </w:rPr>
      </w:pPr>
    </w:p>
    <w:p w14:paraId="17FB8846" w14:textId="77777777" w:rsidR="002F0D84" w:rsidRDefault="002F0D84" w:rsidP="00B004AD">
      <w:pPr>
        <w:spacing w:after="0" w:line="240" w:lineRule="auto"/>
        <w:jc w:val="both"/>
        <w:rPr>
          <w:rFonts w:ascii="Times New Roman" w:hAnsi="Times New Roman" w:cs="Times New Roman"/>
          <w:sz w:val="28"/>
          <w:szCs w:val="28"/>
        </w:rPr>
      </w:pPr>
    </w:p>
    <w:p w14:paraId="27A7B707" w14:textId="77777777" w:rsidR="00B004AD" w:rsidRPr="00B004AD" w:rsidRDefault="00B004AD" w:rsidP="00B004AD">
      <w:pPr>
        <w:spacing w:after="0" w:line="240" w:lineRule="auto"/>
        <w:jc w:val="both"/>
        <w:rPr>
          <w:rFonts w:ascii="Times New Roman" w:hAnsi="Times New Roman" w:cs="Times New Roman"/>
          <w:b/>
          <w:bCs/>
          <w:sz w:val="28"/>
          <w:szCs w:val="28"/>
        </w:rPr>
      </w:pPr>
      <w:r w:rsidRPr="00B004AD">
        <w:rPr>
          <w:rFonts w:ascii="Times New Roman" w:hAnsi="Times New Roman" w:cs="Times New Roman"/>
          <w:b/>
          <w:bCs/>
          <w:sz w:val="28"/>
          <w:szCs w:val="28"/>
        </w:rPr>
        <w:t xml:space="preserve">Начальник управління </w:t>
      </w:r>
    </w:p>
    <w:p w14:paraId="682559F6" w14:textId="77777777" w:rsidR="00B004AD" w:rsidRDefault="00B004AD" w:rsidP="00B004AD">
      <w:pPr>
        <w:spacing w:after="0" w:line="240" w:lineRule="auto"/>
        <w:jc w:val="both"/>
        <w:rPr>
          <w:rFonts w:ascii="Times New Roman" w:hAnsi="Times New Roman" w:cs="Times New Roman"/>
          <w:b/>
          <w:bCs/>
          <w:sz w:val="28"/>
          <w:szCs w:val="28"/>
        </w:rPr>
      </w:pPr>
      <w:r w:rsidRPr="00B004AD">
        <w:rPr>
          <w:rFonts w:ascii="Times New Roman" w:hAnsi="Times New Roman" w:cs="Times New Roman"/>
          <w:b/>
          <w:bCs/>
          <w:sz w:val="28"/>
          <w:szCs w:val="28"/>
        </w:rPr>
        <w:t>комунального господарства</w:t>
      </w:r>
      <w:r w:rsidRPr="00B004AD">
        <w:rPr>
          <w:rFonts w:ascii="Times New Roman" w:hAnsi="Times New Roman" w:cs="Times New Roman"/>
          <w:b/>
          <w:bCs/>
          <w:sz w:val="28"/>
          <w:szCs w:val="28"/>
        </w:rPr>
        <w:tab/>
      </w:r>
      <w:r w:rsidRPr="00B004AD">
        <w:rPr>
          <w:rFonts w:ascii="Times New Roman" w:hAnsi="Times New Roman" w:cs="Times New Roman"/>
          <w:b/>
          <w:bCs/>
          <w:sz w:val="28"/>
          <w:szCs w:val="28"/>
        </w:rPr>
        <w:tab/>
      </w:r>
      <w:r w:rsidRPr="00B004AD">
        <w:rPr>
          <w:rFonts w:ascii="Times New Roman" w:hAnsi="Times New Roman" w:cs="Times New Roman"/>
          <w:b/>
          <w:bCs/>
          <w:sz w:val="28"/>
          <w:szCs w:val="28"/>
        </w:rPr>
        <w:tab/>
      </w:r>
      <w:r w:rsidRPr="00B004AD">
        <w:rPr>
          <w:rFonts w:ascii="Times New Roman" w:hAnsi="Times New Roman" w:cs="Times New Roman"/>
          <w:b/>
          <w:bCs/>
          <w:sz w:val="28"/>
          <w:szCs w:val="28"/>
        </w:rPr>
        <w:tab/>
      </w:r>
      <w:r w:rsidRPr="00B004AD">
        <w:rPr>
          <w:rFonts w:ascii="Times New Roman" w:hAnsi="Times New Roman" w:cs="Times New Roman"/>
          <w:b/>
          <w:bCs/>
          <w:sz w:val="28"/>
          <w:szCs w:val="28"/>
        </w:rPr>
        <w:tab/>
      </w:r>
      <w:r w:rsidRPr="00B004AD">
        <w:rPr>
          <w:rFonts w:ascii="Times New Roman" w:hAnsi="Times New Roman" w:cs="Times New Roman"/>
          <w:b/>
          <w:bCs/>
          <w:sz w:val="28"/>
          <w:szCs w:val="28"/>
        </w:rPr>
        <w:tab/>
        <w:t>Ірина МАЦЕВКО</w:t>
      </w:r>
    </w:p>
    <w:p w14:paraId="7BF92B13" w14:textId="77777777" w:rsidR="00F66197" w:rsidRDefault="00F66197" w:rsidP="00B004AD">
      <w:pPr>
        <w:spacing w:after="0" w:line="240" w:lineRule="auto"/>
        <w:jc w:val="both"/>
        <w:rPr>
          <w:rFonts w:ascii="Times New Roman" w:hAnsi="Times New Roman" w:cs="Times New Roman"/>
          <w:b/>
          <w:bCs/>
          <w:sz w:val="28"/>
          <w:szCs w:val="28"/>
        </w:rPr>
      </w:pPr>
    </w:p>
    <w:p w14:paraId="20F669A5" w14:textId="77777777" w:rsidR="00F66197" w:rsidRDefault="00F66197" w:rsidP="00B004AD">
      <w:pPr>
        <w:spacing w:after="0" w:line="240" w:lineRule="auto"/>
        <w:jc w:val="both"/>
        <w:rPr>
          <w:rFonts w:ascii="Times New Roman" w:hAnsi="Times New Roman" w:cs="Times New Roman"/>
          <w:b/>
          <w:bCs/>
          <w:sz w:val="28"/>
          <w:szCs w:val="28"/>
        </w:rPr>
      </w:pPr>
    </w:p>
    <w:p w14:paraId="283FAE98" w14:textId="77777777" w:rsidR="00F66197" w:rsidRDefault="00F66197" w:rsidP="00B004AD">
      <w:pPr>
        <w:spacing w:after="0" w:line="240" w:lineRule="auto"/>
        <w:jc w:val="both"/>
        <w:rPr>
          <w:rFonts w:ascii="Times New Roman" w:hAnsi="Times New Roman" w:cs="Times New Roman"/>
          <w:b/>
          <w:bCs/>
          <w:sz w:val="28"/>
          <w:szCs w:val="28"/>
        </w:rPr>
      </w:pPr>
    </w:p>
    <w:p w14:paraId="2E19B3EB" w14:textId="77777777" w:rsidR="00F66197" w:rsidRDefault="00F66197" w:rsidP="00B004AD">
      <w:pPr>
        <w:spacing w:after="0" w:line="240" w:lineRule="auto"/>
        <w:jc w:val="both"/>
        <w:rPr>
          <w:rFonts w:ascii="Times New Roman" w:hAnsi="Times New Roman" w:cs="Times New Roman"/>
          <w:b/>
          <w:bCs/>
          <w:sz w:val="28"/>
          <w:szCs w:val="28"/>
        </w:rPr>
      </w:pPr>
    </w:p>
    <w:p w14:paraId="2B1808C7" w14:textId="77777777" w:rsidR="00F66197" w:rsidRDefault="00F66197" w:rsidP="00B004AD">
      <w:pPr>
        <w:spacing w:after="0" w:line="240" w:lineRule="auto"/>
        <w:jc w:val="both"/>
        <w:rPr>
          <w:rFonts w:ascii="Times New Roman" w:hAnsi="Times New Roman" w:cs="Times New Roman"/>
          <w:b/>
          <w:bCs/>
          <w:sz w:val="28"/>
          <w:szCs w:val="28"/>
        </w:rPr>
      </w:pPr>
    </w:p>
    <w:p w14:paraId="1E26ECDA" w14:textId="77777777" w:rsidR="00464F9B" w:rsidRDefault="00464F9B" w:rsidP="00B004AD">
      <w:pPr>
        <w:spacing w:after="0" w:line="240" w:lineRule="auto"/>
        <w:jc w:val="both"/>
        <w:rPr>
          <w:rFonts w:ascii="Times New Roman" w:hAnsi="Times New Roman" w:cs="Times New Roman"/>
          <w:b/>
          <w:bCs/>
          <w:sz w:val="28"/>
          <w:szCs w:val="28"/>
        </w:rPr>
      </w:pPr>
    </w:p>
    <w:p w14:paraId="3335EC19" w14:textId="77777777" w:rsidR="00464F9B" w:rsidRDefault="00464F9B" w:rsidP="00B004AD">
      <w:pPr>
        <w:spacing w:after="0" w:line="240" w:lineRule="auto"/>
        <w:jc w:val="both"/>
        <w:rPr>
          <w:rFonts w:ascii="Times New Roman" w:hAnsi="Times New Roman" w:cs="Times New Roman"/>
          <w:b/>
          <w:bCs/>
          <w:sz w:val="28"/>
          <w:szCs w:val="28"/>
        </w:rPr>
      </w:pPr>
    </w:p>
    <w:p w14:paraId="7D0C6DEA" w14:textId="77777777" w:rsidR="00464F9B" w:rsidRDefault="00464F9B" w:rsidP="00B004AD">
      <w:pPr>
        <w:spacing w:after="0" w:line="240" w:lineRule="auto"/>
        <w:jc w:val="both"/>
        <w:rPr>
          <w:rFonts w:ascii="Times New Roman" w:hAnsi="Times New Roman" w:cs="Times New Roman"/>
          <w:b/>
          <w:bCs/>
          <w:sz w:val="28"/>
          <w:szCs w:val="28"/>
        </w:rPr>
      </w:pPr>
    </w:p>
    <w:p w14:paraId="4C5A0AA4" w14:textId="77777777" w:rsidR="00464F9B" w:rsidRDefault="00464F9B" w:rsidP="00B004AD">
      <w:pPr>
        <w:spacing w:after="0" w:line="240" w:lineRule="auto"/>
        <w:jc w:val="both"/>
        <w:rPr>
          <w:rFonts w:ascii="Times New Roman" w:hAnsi="Times New Roman" w:cs="Times New Roman"/>
          <w:b/>
          <w:bCs/>
          <w:sz w:val="28"/>
          <w:szCs w:val="28"/>
        </w:rPr>
      </w:pPr>
    </w:p>
    <w:p w14:paraId="6A8F4FAB" w14:textId="77777777" w:rsidR="00464F9B" w:rsidRDefault="00464F9B" w:rsidP="00B004AD">
      <w:pPr>
        <w:spacing w:after="0" w:line="240" w:lineRule="auto"/>
        <w:jc w:val="both"/>
        <w:rPr>
          <w:rFonts w:ascii="Times New Roman" w:hAnsi="Times New Roman" w:cs="Times New Roman"/>
          <w:b/>
          <w:bCs/>
          <w:sz w:val="28"/>
          <w:szCs w:val="28"/>
        </w:rPr>
      </w:pPr>
    </w:p>
    <w:p w14:paraId="17F97F88" w14:textId="77777777" w:rsidR="00464F9B" w:rsidRDefault="00464F9B" w:rsidP="00B004AD">
      <w:pPr>
        <w:spacing w:after="0" w:line="240" w:lineRule="auto"/>
        <w:jc w:val="both"/>
        <w:rPr>
          <w:rFonts w:ascii="Times New Roman" w:hAnsi="Times New Roman" w:cs="Times New Roman"/>
          <w:b/>
          <w:bCs/>
          <w:sz w:val="28"/>
          <w:szCs w:val="28"/>
        </w:rPr>
      </w:pPr>
    </w:p>
    <w:p w14:paraId="2E96108E" w14:textId="77777777" w:rsidR="003A479E" w:rsidRDefault="003A479E" w:rsidP="00B004AD">
      <w:pPr>
        <w:spacing w:after="0" w:line="240" w:lineRule="auto"/>
        <w:jc w:val="both"/>
        <w:rPr>
          <w:rFonts w:ascii="Times New Roman" w:hAnsi="Times New Roman" w:cs="Times New Roman"/>
          <w:b/>
          <w:bCs/>
          <w:sz w:val="28"/>
          <w:szCs w:val="28"/>
        </w:rPr>
      </w:pPr>
    </w:p>
    <w:p w14:paraId="54157BEE" w14:textId="77777777" w:rsidR="00691D81" w:rsidRDefault="00691D81" w:rsidP="00B004AD">
      <w:pPr>
        <w:spacing w:after="0" w:line="240" w:lineRule="auto"/>
        <w:jc w:val="both"/>
        <w:rPr>
          <w:rFonts w:ascii="Times New Roman" w:hAnsi="Times New Roman" w:cs="Times New Roman"/>
          <w:b/>
          <w:bCs/>
          <w:sz w:val="28"/>
          <w:szCs w:val="28"/>
        </w:rPr>
      </w:pPr>
    </w:p>
    <w:p w14:paraId="574037CB" w14:textId="77777777" w:rsidR="00F66197" w:rsidRPr="00F66197" w:rsidRDefault="00F66197" w:rsidP="00F66197">
      <w:pPr>
        <w:spacing w:after="0" w:line="240" w:lineRule="auto"/>
        <w:jc w:val="right"/>
        <w:rPr>
          <w:rFonts w:ascii="Times New Roman" w:hAnsi="Times New Roman" w:cs="Times New Roman"/>
          <w:sz w:val="28"/>
          <w:szCs w:val="28"/>
        </w:rPr>
      </w:pPr>
      <w:r w:rsidRPr="00F66197">
        <w:rPr>
          <w:rFonts w:ascii="Times New Roman" w:hAnsi="Times New Roman" w:cs="Times New Roman"/>
          <w:sz w:val="28"/>
          <w:szCs w:val="28"/>
        </w:rPr>
        <w:lastRenderedPageBreak/>
        <w:t xml:space="preserve">Додаток </w:t>
      </w:r>
    </w:p>
    <w:p w14:paraId="55A95AE2" w14:textId="77777777" w:rsidR="00F66197" w:rsidRPr="00F66197" w:rsidRDefault="00F66197" w:rsidP="00F66197">
      <w:pPr>
        <w:spacing w:after="0" w:line="240" w:lineRule="auto"/>
        <w:jc w:val="center"/>
        <w:rPr>
          <w:rFonts w:ascii="Times New Roman" w:hAnsi="Times New Roman" w:cs="Times New Roman"/>
          <w:b/>
          <w:bCs/>
          <w:sz w:val="28"/>
          <w:szCs w:val="28"/>
        </w:rPr>
      </w:pPr>
      <w:r w:rsidRPr="00F66197">
        <w:rPr>
          <w:rFonts w:ascii="Times New Roman" w:hAnsi="Times New Roman" w:cs="Times New Roman"/>
          <w:b/>
          <w:bCs/>
          <w:sz w:val="28"/>
          <w:szCs w:val="28"/>
        </w:rPr>
        <w:t>ТЕСТ</w:t>
      </w:r>
    </w:p>
    <w:p w14:paraId="5D107EC5" w14:textId="77777777" w:rsidR="00F66197" w:rsidRDefault="00F66197" w:rsidP="00F66197">
      <w:pPr>
        <w:spacing w:after="0" w:line="240" w:lineRule="auto"/>
        <w:jc w:val="center"/>
        <w:rPr>
          <w:rFonts w:ascii="Times New Roman" w:hAnsi="Times New Roman" w:cs="Times New Roman"/>
          <w:b/>
          <w:bCs/>
          <w:sz w:val="28"/>
          <w:szCs w:val="28"/>
        </w:rPr>
      </w:pPr>
      <w:r w:rsidRPr="00F66197">
        <w:rPr>
          <w:rFonts w:ascii="Times New Roman" w:hAnsi="Times New Roman" w:cs="Times New Roman"/>
          <w:b/>
          <w:bCs/>
          <w:sz w:val="28"/>
          <w:szCs w:val="28"/>
        </w:rPr>
        <w:t>малого підприємництва (М-Тест)</w:t>
      </w:r>
    </w:p>
    <w:p w14:paraId="5CDC3045" w14:textId="77777777" w:rsidR="00F66197" w:rsidRPr="00F66197" w:rsidRDefault="00F66197" w:rsidP="00F66197">
      <w:pPr>
        <w:spacing w:after="0" w:line="240" w:lineRule="auto"/>
        <w:jc w:val="center"/>
        <w:rPr>
          <w:rFonts w:ascii="Times New Roman" w:hAnsi="Times New Roman" w:cs="Times New Roman"/>
          <w:b/>
          <w:bCs/>
          <w:sz w:val="28"/>
          <w:szCs w:val="28"/>
        </w:rPr>
      </w:pPr>
    </w:p>
    <w:p w14:paraId="0634A5B4" w14:textId="77777777" w:rsidR="00F66197" w:rsidRPr="00F66197" w:rsidRDefault="00F66197" w:rsidP="00F66197">
      <w:pPr>
        <w:spacing w:after="0" w:line="240" w:lineRule="auto"/>
        <w:jc w:val="both"/>
        <w:rPr>
          <w:rFonts w:ascii="Times New Roman" w:hAnsi="Times New Roman" w:cs="Times New Roman"/>
          <w:b/>
          <w:bCs/>
          <w:sz w:val="28"/>
          <w:szCs w:val="28"/>
        </w:rPr>
      </w:pPr>
      <w:r w:rsidRPr="00F66197">
        <w:rPr>
          <w:rFonts w:ascii="Times New Roman" w:hAnsi="Times New Roman" w:cs="Times New Roman"/>
          <w:b/>
          <w:bCs/>
          <w:sz w:val="28"/>
          <w:szCs w:val="28"/>
        </w:rPr>
        <w:t>1. Консультації з представниками мікро- та малого підприємництва щодо оцінки впливу регулювання</w:t>
      </w:r>
    </w:p>
    <w:p w14:paraId="2CC5ADAD" w14:textId="77777777" w:rsidR="00F66197" w:rsidRDefault="00F66197" w:rsidP="00F66197">
      <w:pPr>
        <w:spacing w:after="0" w:line="240" w:lineRule="auto"/>
        <w:jc w:val="both"/>
        <w:rPr>
          <w:rFonts w:ascii="Times New Roman" w:hAnsi="Times New Roman" w:cs="Times New Roman"/>
          <w:sz w:val="28"/>
          <w:szCs w:val="28"/>
        </w:rPr>
      </w:pPr>
      <w:r w:rsidRPr="00F66197">
        <w:rPr>
          <w:rFonts w:ascii="Times New Roman" w:hAnsi="Times New Roman" w:cs="Times New Roman"/>
          <w:sz w:val="28"/>
          <w:szCs w:val="28"/>
        </w:rPr>
        <w:t xml:space="preserve">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1 </w:t>
      </w:r>
      <w:r>
        <w:rPr>
          <w:rFonts w:ascii="Times New Roman" w:hAnsi="Times New Roman" w:cs="Times New Roman"/>
          <w:sz w:val="28"/>
          <w:szCs w:val="28"/>
        </w:rPr>
        <w:t>квіт</w:t>
      </w:r>
      <w:r w:rsidRPr="00F66197">
        <w:rPr>
          <w:rFonts w:ascii="Times New Roman" w:hAnsi="Times New Roman" w:cs="Times New Roman"/>
          <w:sz w:val="28"/>
          <w:szCs w:val="28"/>
        </w:rPr>
        <w:t>ня 202</w:t>
      </w:r>
      <w:r>
        <w:rPr>
          <w:rFonts w:ascii="Times New Roman" w:hAnsi="Times New Roman" w:cs="Times New Roman"/>
          <w:sz w:val="28"/>
          <w:szCs w:val="28"/>
        </w:rPr>
        <w:t>5</w:t>
      </w:r>
      <w:r w:rsidRPr="00F66197">
        <w:rPr>
          <w:rFonts w:ascii="Times New Roman" w:hAnsi="Times New Roman" w:cs="Times New Roman"/>
          <w:sz w:val="28"/>
          <w:szCs w:val="28"/>
        </w:rPr>
        <w:t xml:space="preserve"> року по </w:t>
      </w:r>
      <w:r>
        <w:rPr>
          <w:rFonts w:ascii="Times New Roman" w:hAnsi="Times New Roman" w:cs="Times New Roman"/>
          <w:sz w:val="28"/>
          <w:szCs w:val="28"/>
        </w:rPr>
        <w:t>01трав</w:t>
      </w:r>
      <w:r w:rsidRPr="00F66197">
        <w:rPr>
          <w:rFonts w:ascii="Times New Roman" w:hAnsi="Times New Roman" w:cs="Times New Roman"/>
          <w:sz w:val="28"/>
          <w:szCs w:val="28"/>
        </w:rPr>
        <w:t>ня 202</w:t>
      </w:r>
      <w:r>
        <w:rPr>
          <w:rFonts w:ascii="Times New Roman" w:hAnsi="Times New Roman" w:cs="Times New Roman"/>
          <w:sz w:val="28"/>
          <w:szCs w:val="28"/>
        </w:rPr>
        <w:t>5</w:t>
      </w:r>
      <w:r w:rsidRPr="00F66197">
        <w:rPr>
          <w:rFonts w:ascii="Times New Roman" w:hAnsi="Times New Roman" w:cs="Times New Roman"/>
          <w:sz w:val="28"/>
          <w:szCs w:val="28"/>
        </w:rPr>
        <w:t xml:space="preserve"> року.</w:t>
      </w:r>
    </w:p>
    <w:p w14:paraId="36A4A409" w14:textId="77777777" w:rsidR="00F66197" w:rsidRDefault="00F66197" w:rsidP="00F66197">
      <w:pPr>
        <w:spacing w:after="0" w:line="240" w:lineRule="auto"/>
        <w:jc w:val="both"/>
        <w:rPr>
          <w:rFonts w:ascii="Times New Roman" w:hAnsi="Times New Roman" w:cs="Times New Roman"/>
          <w:sz w:val="28"/>
          <w:szCs w:val="28"/>
        </w:rPr>
      </w:pPr>
    </w:p>
    <w:tbl>
      <w:tblPr>
        <w:tblStyle w:val="ae"/>
        <w:tblW w:w="0" w:type="auto"/>
        <w:tblLook w:val="04A0" w:firstRow="1" w:lastRow="0" w:firstColumn="1" w:lastColumn="0" w:noHBand="0" w:noVBand="1"/>
      </w:tblPr>
      <w:tblGrid>
        <w:gridCol w:w="540"/>
        <w:gridCol w:w="3537"/>
        <w:gridCol w:w="1600"/>
        <w:gridCol w:w="3952"/>
      </w:tblGrid>
      <w:tr w:rsidR="00F66197" w14:paraId="5CC92964" w14:textId="77777777" w:rsidTr="00762A69">
        <w:tc>
          <w:tcPr>
            <w:tcW w:w="540" w:type="dxa"/>
          </w:tcPr>
          <w:p w14:paraId="6535AD1B" w14:textId="77777777" w:rsidR="00F66197" w:rsidRPr="00762A69" w:rsidRDefault="00F66197" w:rsidP="00762A69">
            <w:pPr>
              <w:pStyle w:val="af1"/>
              <w:rPr>
                <w:rFonts w:ascii="Times New Roman" w:hAnsi="Times New Roman" w:cs="Times New Roman"/>
                <w:sz w:val="24"/>
                <w:szCs w:val="24"/>
              </w:rPr>
            </w:pPr>
            <w:r w:rsidRPr="00762A69">
              <w:rPr>
                <w:rFonts w:ascii="Times New Roman" w:hAnsi="Times New Roman" w:cs="Times New Roman"/>
                <w:sz w:val="24"/>
                <w:szCs w:val="24"/>
              </w:rPr>
              <w:t>№ п/п</w:t>
            </w:r>
          </w:p>
        </w:tc>
        <w:tc>
          <w:tcPr>
            <w:tcW w:w="3537" w:type="dxa"/>
          </w:tcPr>
          <w:p w14:paraId="573EDBB8" w14:textId="77777777" w:rsidR="00F66197" w:rsidRPr="00762A69" w:rsidRDefault="00F66197" w:rsidP="00762A69">
            <w:pPr>
              <w:pStyle w:val="af1"/>
              <w:rPr>
                <w:rFonts w:ascii="Times New Roman" w:hAnsi="Times New Roman" w:cs="Times New Roman"/>
                <w:sz w:val="24"/>
                <w:szCs w:val="24"/>
              </w:rPr>
            </w:pPr>
            <w:r w:rsidRPr="00762A69">
              <w:rPr>
                <w:rFonts w:ascii="Times New Roman" w:hAnsi="Times New Roman" w:cs="Times New Roman"/>
                <w:sz w:val="24"/>
                <w:szCs w:val="24"/>
              </w:rPr>
              <w:t>Вид консультації</w:t>
            </w:r>
          </w:p>
        </w:tc>
        <w:tc>
          <w:tcPr>
            <w:tcW w:w="1600" w:type="dxa"/>
          </w:tcPr>
          <w:p w14:paraId="218005CD" w14:textId="77777777" w:rsidR="00F66197" w:rsidRPr="00762A69" w:rsidRDefault="00F66197" w:rsidP="00762A69">
            <w:pPr>
              <w:pStyle w:val="af1"/>
              <w:rPr>
                <w:rFonts w:ascii="Times New Roman" w:hAnsi="Times New Roman" w:cs="Times New Roman"/>
                <w:sz w:val="24"/>
                <w:szCs w:val="24"/>
              </w:rPr>
            </w:pPr>
            <w:r w:rsidRPr="00762A69">
              <w:rPr>
                <w:rFonts w:ascii="Times New Roman" w:hAnsi="Times New Roman" w:cs="Times New Roman"/>
                <w:sz w:val="24"/>
                <w:szCs w:val="24"/>
              </w:rPr>
              <w:t>Кількість учасників консультацій, осіб</w:t>
            </w:r>
          </w:p>
        </w:tc>
        <w:tc>
          <w:tcPr>
            <w:tcW w:w="3952" w:type="dxa"/>
          </w:tcPr>
          <w:p w14:paraId="476B48C9" w14:textId="77777777" w:rsidR="00F66197" w:rsidRPr="00762A69" w:rsidRDefault="00F66197" w:rsidP="00762A69">
            <w:pPr>
              <w:pStyle w:val="af1"/>
              <w:rPr>
                <w:rFonts w:ascii="Times New Roman" w:hAnsi="Times New Roman" w:cs="Times New Roman"/>
                <w:sz w:val="24"/>
                <w:szCs w:val="24"/>
              </w:rPr>
            </w:pPr>
            <w:r w:rsidRPr="00762A69">
              <w:rPr>
                <w:rFonts w:ascii="Times New Roman" w:hAnsi="Times New Roman" w:cs="Times New Roman"/>
                <w:sz w:val="24"/>
                <w:szCs w:val="24"/>
              </w:rPr>
              <w:t>Основні результати консультації (опис)</w:t>
            </w:r>
          </w:p>
          <w:p w14:paraId="79D43383" w14:textId="77777777" w:rsidR="00F66197" w:rsidRPr="00762A69" w:rsidRDefault="00F66197" w:rsidP="00762A69">
            <w:pPr>
              <w:pStyle w:val="af1"/>
              <w:rPr>
                <w:rFonts w:ascii="Times New Roman" w:hAnsi="Times New Roman" w:cs="Times New Roman"/>
                <w:sz w:val="24"/>
                <w:szCs w:val="24"/>
              </w:rPr>
            </w:pPr>
          </w:p>
        </w:tc>
      </w:tr>
      <w:tr w:rsidR="00F66197" w14:paraId="54828F66" w14:textId="77777777" w:rsidTr="00762A69">
        <w:tc>
          <w:tcPr>
            <w:tcW w:w="540" w:type="dxa"/>
          </w:tcPr>
          <w:p w14:paraId="2C45C476" w14:textId="77777777" w:rsidR="00F66197" w:rsidRPr="00762A69" w:rsidRDefault="00F66197" w:rsidP="00762A69">
            <w:pPr>
              <w:pStyle w:val="af1"/>
              <w:rPr>
                <w:rFonts w:ascii="Times New Roman" w:hAnsi="Times New Roman" w:cs="Times New Roman"/>
                <w:sz w:val="24"/>
                <w:szCs w:val="24"/>
              </w:rPr>
            </w:pPr>
            <w:r w:rsidRPr="00762A69">
              <w:rPr>
                <w:rFonts w:ascii="Times New Roman" w:hAnsi="Times New Roman" w:cs="Times New Roman"/>
                <w:sz w:val="24"/>
                <w:szCs w:val="24"/>
              </w:rPr>
              <w:t>1</w:t>
            </w:r>
          </w:p>
        </w:tc>
        <w:tc>
          <w:tcPr>
            <w:tcW w:w="3537" w:type="dxa"/>
          </w:tcPr>
          <w:p w14:paraId="0B8EA243" w14:textId="77777777" w:rsidR="00F66197" w:rsidRPr="00762A69" w:rsidRDefault="00F66197" w:rsidP="00762A69">
            <w:pPr>
              <w:pStyle w:val="af1"/>
              <w:rPr>
                <w:rFonts w:ascii="Times New Roman" w:hAnsi="Times New Roman" w:cs="Times New Roman"/>
                <w:sz w:val="24"/>
                <w:szCs w:val="24"/>
              </w:rPr>
            </w:pPr>
            <w:r w:rsidRPr="00762A69">
              <w:rPr>
                <w:rFonts w:ascii="Times New Roman" w:hAnsi="Times New Roman" w:cs="Times New Roman"/>
                <w:sz w:val="24"/>
                <w:szCs w:val="24"/>
              </w:rPr>
              <w:t>Телефонні розмови, робочі зустрічі з суб’єктами господарювання міста на яких може впливати дія регуляторного акту</w:t>
            </w:r>
          </w:p>
        </w:tc>
        <w:tc>
          <w:tcPr>
            <w:tcW w:w="1600" w:type="dxa"/>
          </w:tcPr>
          <w:p w14:paraId="79F38B13" w14:textId="77777777" w:rsidR="00F66197" w:rsidRPr="00464F9B" w:rsidRDefault="009E283C" w:rsidP="00762A69">
            <w:pPr>
              <w:pStyle w:val="af1"/>
              <w:rPr>
                <w:rFonts w:ascii="Times New Roman" w:hAnsi="Times New Roman" w:cs="Times New Roman"/>
                <w:sz w:val="24"/>
                <w:szCs w:val="24"/>
              </w:rPr>
            </w:pPr>
            <w:r w:rsidRPr="00464F9B">
              <w:rPr>
                <w:rFonts w:ascii="Times New Roman" w:hAnsi="Times New Roman" w:cs="Times New Roman"/>
                <w:sz w:val="24"/>
                <w:szCs w:val="24"/>
              </w:rPr>
              <w:t>3</w:t>
            </w:r>
          </w:p>
        </w:tc>
        <w:tc>
          <w:tcPr>
            <w:tcW w:w="3952" w:type="dxa"/>
          </w:tcPr>
          <w:p w14:paraId="0F2B5496" w14:textId="77777777" w:rsidR="00F66197" w:rsidRDefault="00762A69" w:rsidP="00762A69">
            <w:pPr>
              <w:pStyle w:val="af1"/>
              <w:rPr>
                <w:rFonts w:ascii="Times New Roman" w:hAnsi="Times New Roman" w:cs="Times New Roman"/>
                <w:sz w:val="24"/>
                <w:szCs w:val="24"/>
              </w:rPr>
            </w:pPr>
            <w:r w:rsidRPr="00762A69">
              <w:rPr>
                <w:rFonts w:ascii="Times New Roman" w:hAnsi="Times New Roman" w:cs="Times New Roman"/>
                <w:sz w:val="24"/>
                <w:szCs w:val="24"/>
              </w:rPr>
              <w:t>Отримано інформацію про порядок підготовки та прийняття рішення, економічну діяльність перевізника, що займається перевезеннями пасажирів, можливість перевезень за запропонованим тарифом.</w:t>
            </w:r>
          </w:p>
          <w:p w14:paraId="0C58BB90" w14:textId="77777777" w:rsidR="00762A69" w:rsidRPr="001A7512" w:rsidRDefault="00762A69" w:rsidP="00762A69">
            <w:pPr>
              <w:widowControl w:val="0"/>
              <w:jc w:val="both"/>
              <w:rPr>
                <w:rFonts w:ascii="Times New Roman" w:hAnsi="Times New Roman" w:cs="Times New Roman"/>
                <w:sz w:val="24"/>
                <w:szCs w:val="28"/>
                <w:lang w:eastAsia="uk-UA"/>
              </w:rPr>
            </w:pPr>
            <w:r>
              <w:rPr>
                <w:rFonts w:ascii="Times New Roman" w:hAnsi="Times New Roman" w:cs="Times New Roman"/>
                <w:sz w:val="24"/>
                <w:szCs w:val="28"/>
              </w:rPr>
              <w:t>Обговорено витрати суб'єкта</w:t>
            </w:r>
            <w:r w:rsidRPr="001A7512">
              <w:rPr>
                <w:rFonts w:ascii="Times New Roman" w:hAnsi="Times New Roman" w:cs="Times New Roman"/>
                <w:sz w:val="24"/>
                <w:szCs w:val="28"/>
              </w:rPr>
              <w:t xml:space="preserve"> малого </w:t>
            </w:r>
          </w:p>
          <w:p w14:paraId="43203836" w14:textId="77777777" w:rsidR="00762A69" w:rsidRPr="001A7512" w:rsidRDefault="00762A69" w:rsidP="00762A69">
            <w:pPr>
              <w:widowControl w:val="0"/>
              <w:jc w:val="both"/>
              <w:rPr>
                <w:rFonts w:ascii="Times New Roman" w:hAnsi="Times New Roman" w:cs="Times New Roman"/>
                <w:sz w:val="24"/>
                <w:szCs w:val="28"/>
              </w:rPr>
            </w:pPr>
            <w:r w:rsidRPr="001A7512">
              <w:rPr>
                <w:rFonts w:ascii="Times New Roman" w:hAnsi="Times New Roman" w:cs="Times New Roman"/>
                <w:sz w:val="24"/>
                <w:szCs w:val="28"/>
              </w:rPr>
              <w:t xml:space="preserve">підприємництва на запропоноване </w:t>
            </w:r>
          </w:p>
          <w:p w14:paraId="46195299" w14:textId="77777777" w:rsidR="00762A69" w:rsidRPr="00762A69" w:rsidRDefault="00762A69" w:rsidP="00762A69">
            <w:pPr>
              <w:pStyle w:val="af1"/>
              <w:rPr>
                <w:rFonts w:ascii="Times New Roman" w:hAnsi="Times New Roman" w:cs="Times New Roman"/>
                <w:sz w:val="24"/>
                <w:szCs w:val="24"/>
              </w:rPr>
            </w:pPr>
            <w:r w:rsidRPr="001A7512">
              <w:rPr>
                <w:rFonts w:ascii="Times New Roman" w:hAnsi="Times New Roman" w:cs="Times New Roman"/>
                <w:sz w:val="24"/>
                <w:szCs w:val="28"/>
              </w:rPr>
              <w:t>регулювання.</w:t>
            </w:r>
          </w:p>
        </w:tc>
      </w:tr>
      <w:tr w:rsidR="00F66197" w14:paraId="1DA6D784" w14:textId="77777777" w:rsidTr="00762A69">
        <w:tc>
          <w:tcPr>
            <w:tcW w:w="540" w:type="dxa"/>
          </w:tcPr>
          <w:p w14:paraId="2FC41166" w14:textId="77777777" w:rsidR="00F66197" w:rsidRPr="00762A69" w:rsidRDefault="00F66197" w:rsidP="00762A69">
            <w:pPr>
              <w:pStyle w:val="af1"/>
              <w:rPr>
                <w:rFonts w:ascii="Times New Roman" w:hAnsi="Times New Roman" w:cs="Times New Roman"/>
                <w:sz w:val="24"/>
                <w:szCs w:val="24"/>
              </w:rPr>
            </w:pPr>
            <w:r w:rsidRPr="00762A69">
              <w:rPr>
                <w:rFonts w:ascii="Times New Roman" w:hAnsi="Times New Roman" w:cs="Times New Roman"/>
                <w:sz w:val="24"/>
                <w:szCs w:val="24"/>
              </w:rPr>
              <w:t>2</w:t>
            </w:r>
          </w:p>
        </w:tc>
        <w:tc>
          <w:tcPr>
            <w:tcW w:w="3537" w:type="dxa"/>
          </w:tcPr>
          <w:p w14:paraId="0FDC4BA0" w14:textId="77777777" w:rsidR="00F66197" w:rsidRPr="00762A69" w:rsidRDefault="00F66197" w:rsidP="00762A69">
            <w:pPr>
              <w:pStyle w:val="af1"/>
              <w:rPr>
                <w:rFonts w:ascii="Times New Roman" w:hAnsi="Times New Roman" w:cs="Times New Roman"/>
                <w:sz w:val="24"/>
                <w:szCs w:val="24"/>
              </w:rPr>
            </w:pPr>
            <w:r w:rsidRPr="00762A69">
              <w:rPr>
                <w:rFonts w:ascii="Times New Roman" w:hAnsi="Times New Roman" w:cs="Times New Roman"/>
                <w:sz w:val="24"/>
                <w:szCs w:val="24"/>
              </w:rPr>
              <w:t>Спілкування з виконавчими органами місцевого самоврядування в інших містах</w:t>
            </w:r>
          </w:p>
        </w:tc>
        <w:tc>
          <w:tcPr>
            <w:tcW w:w="1600" w:type="dxa"/>
          </w:tcPr>
          <w:p w14:paraId="114DFD3D" w14:textId="77777777" w:rsidR="00F66197" w:rsidRPr="00464F9B" w:rsidRDefault="00F66197" w:rsidP="00762A69">
            <w:pPr>
              <w:pStyle w:val="af1"/>
              <w:rPr>
                <w:rFonts w:ascii="Times New Roman" w:hAnsi="Times New Roman" w:cs="Times New Roman"/>
                <w:sz w:val="24"/>
                <w:szCs w:val="24"/>
              </w:rPr>
            </w:pPr>
            <w:r w:rsidRPr="00464F9B">
              <w:rPr>
                <w:rFonts w:ascii="Times New Roman" w:hAnsi="Times New Roman" w:cs="Times New Roman"/>
                <w:sz w:val="24"/>
                <w:szCs w:val="24"/>
              </w:rPr>
              <w:t>3</w:t>
            </w:r>
          </w:p>
        </w:tc>
        <w:tc>
          <w:tcPr>
            <w:tcW w:w="3952" w:type="dxa"/>
          </w:tcPr>
          <w:p w14:paraId="77F8C4E7" w14:textId="77777777" w:rsidR="00F66197" w:rsidRPr="00762A69" w:rsidRDefault="00F66197" w:rsidP="00762A69">
            <w:pPr>
              <w:pStyle w:val="af1"/>
              <w:rPr>
                <w:rFonts w:ascii="Times New Roman" w:hAnsi="Times New Roman" w:cs="Times New Roman"/>
                <w:sz w:val="24"/>
                <w:szCs w:val="24"/>
              </w:rPr>
            </w:pPr>
            <w:r w:rsidRPr="00762A69">
              <w:rPr>
                <w:rFonts w:ascii="Times New Roman" w:hAnsi="Times New Roman" w:cs="Times New Roman"/>
                <w:sz w:val="24"/>
                <w:szCs w:val="24"/>
              </w:rPr>
              <w:t>Врахування досвіду впровадження та застосування аналогічних регулювань</w:t>
            </w:r>
          </w:p>
        </w:tc>
      </w:tr>
      <w:tr w:rsidR="0083003B" w14:paraId="6690E856" w14:textId="77777777" w:rsidTr="00762A69">
        <w:tc>
          <w:tcPr>
            <w:tcW w:w="540" w:type="dxa"/>
          </w:tcPr>
          <w:p w14:paraId="24A6B7B3" w14:textId="77777777" w:rsidR="0083003B" w:rsidRPr="00762A69" w:rsidRDefault="0083003B" w:rsidP="00762A69">
            <w:pPr>
              <w:pStyle w:val="af1"/>
              <w:rPr>
                <w:rFonts w:ascii="Times New Roman" w:hAnsi="Times New Roman" w:cs="Times New Roman"/>
                <w:sz w:val="24"/>
                <w:szCs w:val="24"/>
              </w:rPr>
            </w:pPr>
            <w:r w:rsidRPr="00762A69">
              <w:rPr>
                <w:rFonts w:ascii="Times New Roman" w:hAnsi="Times New Roman" w:cs="Times New Roman"/>
                <w:sz w:val="24"/>
                <w:szCs w:val="24"/>
              </w:rPr>
              <w:t>3</w:t>
            </w:r>
          </w:p>
        </w:tc>
        <w:tc>
          <w:tcPr>
            <w:tcW w:w="3537" w:type="dxa"/>
          </w:tcPr>
          <w:p w14:paraId="2AE21237" w14:textId="77777777" w:rsidR="0083003B" w:rsidRPr="00762A69" w:rsidRDefault="0083003B" w:rsidP="00762A69">
            <w:pPr>
              <w:pStyle w:val="af1"/>
              <w:rPr>
                <w:rFonts w:ascii="Times New Roman" w:hAnsi="Times New Roman" w:cs="Times New Roman"/>
                <w:sz w:val="24"/>
                <w:szCs w:val="24"/>
              </w:rPr>
            </w:pPr>
            <w:r w:rsidRPr="00762A69">
              <w:rPr>
                <w:rFonts w:ascii="Times New Roman" w:hAnsi="Times New Roman" w:cs="Times New Roman"/>
                <w:sz w:val="24"/>
                <w:szCs w:val="24"/>
              </w:rPr>
              <w:t xml:space="preserve">Інтернет – моніторинг аналогічних рішень органів місцевого самоврядування  </w:t>
            </w:r>
          </w:p>
        </w:tc>
        <w:tc>
          <w:tcPr>
            <w:tcW w:w="1600" w:type="dxa"/>
          </w:tcPr>
          <w:p w14:paraId="3DE186B2" w14:textId="77777777" w:rsidR="0083003B" w:rsidRPr="00464F9B" w:rsidRDefault="009E283C" w:rsidP="00762A69">
            <w:pPr>
              <w:pStyle w:val="af1"/>
              <w:rPr>
                <w:rFonts w:ascii="Times New Roman" w:hAnsi="Times New Roman" w:cs="Times New Roman"/>
                <w:sz w:val="24"/>
                <w:szCs w:val="24"/>
              </w:rPr>
            </w:pPr>
            <w:r w:rsidRPr="00464F9B">
              <w:rPr>
                <w:rFonts w:ascii="Times New Roman" w:hAnsi="Times New Roman" w:cs="Times New Roman"/>
                <w:sz w:val="24"/>
                <w:szCs w:val="24"/>
              </w:rPr>
              <w:t>7</w:t>
            </w:r>
          </w:p>
        </w:tc>
        <w:tc>
          <w:tcPr>
            <w:tcW w:w="3952" w:type="dxa"/>
          </w:tcPr>
          <w:p w14:paraId="0FF935C8" w14:textId="77777777" w:rsidR="0083003B" w:rsidRPr="00762A69" w:rsidRDefault="0083003B" w:rsidP="00762A69">
            <w:pPr>
              <w:pStyle w:val="af1"/>
              <w:rPr>
                <w:rFonts w:ascii="Times New Roman" w:hAnsi="Times New Roman" w:cs="Times New Roman"/>
                <w:sz w:val="24"/>
                <w:szCs w:val="24"/>
              </w:rPr>
            </w:pPr>
            <w:r w:rsidRPr="00762A69">
              <w:rPr>
                <w:rFonts w:ascii="Times New Roman" w:hAnsi="Times New Roman" w:cs="Times New Roman"/>
                <w:sz w:val="24"/>
                <w:szCs w:val="24"/>
              </w:rPr>
              <w:t>Інформація щодо впровадження та застосування аналогічних регулювань</w:t>
            </w:r>
          </w:p>
        </w:tc>
      </w:tr>
    </w:tbl>
    <w:p w14:paraId="602E0B4C" w14:textId="77777777" w:rsidR="00F66197" w:rsidRPr="00F66197" w:rsidRDefault="00F66197" w:rsidP="00F66197">
      <w:pPr>
        <w:spacing w:after="0" w:line="240" w:lineRule="auto"/>
        <w:rPr>
          <w:rFonts w:ascii="Times New Roman" w:hAnsi="Times New Roman" w:cs="Times New Roman"/>
          <w:sz w:val="28"/>
          <w:szCs w:val="28"/>
        </w:rPr>
      </w:pPr>
    </w:p>
    <w:p w14:paraId="61745D91" w14:textId="77777777" w:rsidR="00F66197" w:rsidRPr="00F66197" w:rsidRDefault="00F66197" w:rsidP="00F66197">
      <w:pPr>
        <w:spacing w:after="0" w:line="240" w:lineRule="auto"/>
        <w:rPr>
          <w:rFonts w:ascii="Times New Roman" w:hAnsi="Times New Roman" w:cs="Times New Roman"/>
          <w:b/>
          <w:bCs/>
          <w:sz w:val="28"/>
          <w:szCs w:val="28"/>
        </w:rPr>
      </w:pPr>
      <w:r w:rsidRPr="00F66197">
        <w:rPr>
          <w:rFonts w:ascii="Times New Roman" w:hAnsi="Times New Roman" w:cs="Times New Roman"/>
          <w:b/>
          <w:bCs/>
          <w:sz w:val="28"/>
          <w:szCs w:val="28"/>
        </w:rPr>
        <w:t>2. Вимірювання впливу регулювання на суб’єктів малого підприємництва (мікро- та малі)</w:t>
      </w:r>
    </w:p>
    <w:p w14:paraId="48366049" w14:textId="77777777" w:rsidR="00F66197" w:rsidRPr="00F66197" w:rsidRDefault="00F66197" w:rsidP="00F66197">
      <w:pPr>
        <w:spacing w:after="0" w:line="240" w:lineRule="auto"/>
        <w:jc w:val="both"/>
        <w:rPr>
          <w:rFonts w:ascii="Times New Roman" w:hAnsi="Times New Roman" w:cs="Times New Roman"/>
          <w:sz w:val="28"/>
          <w:szCs w:val="28"/>
        </w:rPr>
      </w:pPr>
      <w:r w:rsidRPr="00F66197">
        <w:rPr>
          <w:rFonts w:ascii="Times New Roman" w:hAnsi="Times New Roman" w:cs="Times New Roman"/>
          <w:sz w:val="28"/>
          <w:szCs w:val="28"/>
        </w:rPr>
        <w:t>Під час здійснення аналізу регуляторного впливу:</w:t>
      </w:r>
    </w:p>
    <w:p w14:paraId="6918BDD6" w14:textId="77777777" w:rsidR="007B5E4E" w:rsidRDefault="00762A69" w:rsidP="00762A69">
      <w:pPr>
        <w:widowControl w:val="0"/>
        <w:spacing w:after="0" w:line="240" w:lineRule="auto"/>
        <w:ind w:firstLine="709"/>
        <w:jc w:val="both"/>
        <w:rPr>
          <w:rFonts w:ascii="Times New Roman" w:hAnsi="Times New Roman" w:cs="Times New Roman"/>
          <w:b/>
          <w:sz w:val="28"/>
          <w:szCs w:val="28"/>
        </w:rPr>
      </w:pPr>
      <w:r w:rsidRPr="001A7512">
        <w:rPr>
          <w:rFonts w:ascii="Times New Roman" w:hAnsi="Times New Roman" w:cs="Times New Roman"/>
          <w:sz w:val="28"/>
          <w:szCs w:val="28"/>
        </w:rPr>
        <w:t>кількість суб’єктів малого підприємництва, на яких  поширюється регулювання</w:t>
      </w:r>
      <w:r w:rsidRPr="001A7512">
        <w:rPr>
          <w:rFonts w:ascii="Times New Roman" w:hAnsi="Times New Roman" w:cs="Times New Roman"/>
          <w:b/>
          <w:sz w:val="28"/>
          <w:szCs w:val="28"/>
        </w:rPr>
        <w:t xml:space="preserve">: </w:t>
      </w:r>
      <w:r w:rsidRPr="00464F9B">
        <w:rPr>
          <w:rFonts w:ascii="Times New Roman" w:hAnsi="Times New Roman" w:cs="Times New Roman"/>
          <w:b/>
          <w:sz w:val="28"/>
          <w:szCs w:val="28"/>
        </w:rPr>
        <w:t>1</w:t>
      </w:r>
    </w:p>
    <w:p w14:paraId="7537BB77" w14:textId="77777777" w:rsidR="00762A69" w:rsidRPr="001A7512" w:rsidRDefault="00762A69" w:rsidP="00762A69">
      <w:pPr>
        <w:widowControl w:val="0"/>
        <w:spacing w:after="0" w:line="240" w:lineRule="auto"/>
        <w:ind w:firstLine="709"/>
        <w:jc w:val="both"/>
        <w:rPr>
          <w:rFonts w:ascii="Times New Roman" w:hAnsi="Times New Roman" w:cs="Times New Roman"/>
          <w:sz w:val="28"/>
          <w:szCs w:val="28"/>
        </w:rPr>
      </w:pPr>
      <w:r w:rsidRPr="001A7512">
        <w:rPr>
          <w:rFonts w:ascii="Times New Roman" w:hAnsi="Times New Roman" w:cs="Times New Roman"/>
          <w:sz w:val="28"/>
          <w:szCs w:val="28"/>
        </w:rPr>
        <w:t>Питома вага суб’єктів малого підприємництва у загальній кількості суб’єктів господарювання, на яких проблема справляє вплив, 100%.</w:t>
      </w:r>
    </w:p>
    <w:p w14:paraId="761FC6AD" w14:textId="77777777" w:rsidR="0050442D" w:rsidRDefault="0050442D" w:rsidP="00F66197">
      <w:pPr>
        <w:spacing w:after="0" w:line="240" w:lineRule="auto"/>
        <w:jc w:val="both"/>
        <w:rPr>
          <w:rFonts w:ascii="Times New Roman" w:hAnsi="Times New Roman" w:cs="Times New Roman"/>
          <w:sz w:val="28"/>
          <w:szCs w:val="28"/>
        </w:rPr>
      </w:pPr>
    </w:p>
    <w:p w14:paraId="3C15E431" w14:textId="77777777" w:rsidR="0050442D" w:rsidRPr="0050442D" w:rsidRDefault="0050442D" w:rsidP="00F66197">
      <w:pPr>
        <w:spacing w:after="0" w:line="240" w:lineRule="auto"/>
        <w:jc w:val="both"/>
        <w:rPr>
          <w:rFonts w:ascii="Times New Roman" w:hAnsi="Times New Roman" w:cs="Times New Roman"/>
          <w:b/>
          <w:bCs/>
          <w:sz w:val="28"/>
          <w:szCs w:val="28"/>
        </w:rPr>
      </w:pPr>
      <w:r w:rsidRPr="0050442D">
        <w:rPr>
          <w:rFonts w:ascii="Times New Roman" w:hAnsi="Times New Roman" w:cs="Times New Roman"/>
          <w:b/>
          <w:bCs/>
          <w:sz w:val="28"/>
          <w:szCs w:val="28"/>
        </w:rPr>
        <w:t>3. Розрахунок витрат суб’єктів малого підприємництва на виконання вимог регулювання</w:t>
      </w:r>
    </w:p>
    <w:tbl>
      <w:tblPr>
        <w:tblStyle w:val="ae"/>
        <w:tblW w:w="0" w:type="auto"/>
        <w:tblLook w:val="04A0" w:firstRow="1" w:lastRow="0" w:firstColumn="1" w:lastColumn="0" w:noHBand="0" w:noVBand="1"/>
      </w:tblPr>
      <w:tblGrid>
        <w:gridCol w:w="594"/>
        <w:gridCol w:w="3507"/>
        <w:gridCol w:w="1916"/>
        <w:gridCol w:w="1908"/>
        <w:gridCol w:w="1704"/>
      </w:tblGrid>
      <w:tr w:rsidR="00011A95" w14:paraId="6261513E" w14:textId="77777777" w:rsidTr="009414D0">
        <w:tc>
          <w:tcPr>
            <w:tcW w:w="594" w:type="dxa"/>
          </w:tcPr>
          <w:p w14:paraId="2EE003B1" w14:textId="77777777" w:rsidR="00011A95" w:rsidRDefault="00011A95" w:rsidP="00F66197">
            <w:pPr>
              <w:jc w:val="both"/>
              <w:rPr>
                <w:rFonts w:ascii="Times New Roman" w:hAnsi="Times New Roman" w:cs="Times New Roman"/>
                <w:sz w:val="28"/>
                <w:szCs w:val="28"/>
              </w:rPr>
            </w:pPr>
            <w:r w:rsidRPr="00011A95">
              <w:rPr>
                <w:rFonts w:ascii="Times New Roman" w:hAnsi="Times New Roman" w:cs="Times New Roman"/>
                <w:sz w:val="28"/>
                <w:szCs w:val="28"/>
              </w:rPr>
              <w:t>№ п/п</w:t>
            </w:r>
          </w:p>
        </w:tc>
        <w:tc>
          <w:tcPr>
            <w:tcW w:w="3507" w:type="dxa"/>
          </w:tcPr>
          <w:p w14:paraId="62FA799C" w14:textId="77777777" w:rsidR="00011A95" w:rsidRDefault="00011A95" w:rsidP="00F66197">
            <w:pPr>
              <w:jc w:val="both"/>
              <w:rPr>
                <w:rFonts w:ascii="Times New Roman" w:hAnsi="Times New Roman" w:cs="Times New Roman"/>
                <w:sz w:val="28"/>
                <w:szCs w:val="28"/>
              </w:rPr>
            </w:pPr>
            <w:r w:rsidRPr="00011A95">
              <w:rPr>
                <w:rFonts w:ascii="Times New Roman" w:hAnsi="Times New Roman" w:cs="Times New Roman"/>
                <w:sz w:val="28"/>
                <w:szCs w:val="28"/>
              </w:rPr>
              <w:t>Найменування оцінки</w:t>
            </w:r>
          </w:p>
        </w:tc>
        <w:tc>
          <w:tcPr>
            <w:tcW w:w="1916" w:type="dxa"/>
          </w:tcPr>
          <w:p w14:paraId="3E184D7C" w14:textId="77777777" w:rsidR="00011A95" w:rsidRDefault="00011A95" w:rsidP="00F66197">
            <w:pPr>
              <w:jc w:val="both"/>
              <w:rPr>
                <w:rFonts w:ascii="Times New Roman" w:hAnsi="Times New Roman" w:cs="Times New Roman"/>
                <w:sz w:val="28"/>
                <w:szCs w:val="28"/>
              </w:rPr>
            </w:pPr>
            <w:r w:rsidRPr="00011A95">
              <w:rPr>
                <w:rFonts w:ascii="Times New Roman" w:hAnsi="Times New Roman" w:cs="Times New Roman"/>
                <w:sz w:val="28"/>
                <w:szCs w:val="28"/>
              </w:rPr>
              <w:t>У перший рік (стартовий рік впровадження регулювання)</w:t>
            </w:r>
          </w:p>
        </w:tc>
        <w:tc>
          <w:tcPr>
            <w:tcW w:w="1908" w:type="dxa"/>
          </w:tcPr>
          <w:p w14:paraId="45615288" w14:textId="77777777" w:rsidR="00011A95" w:rsidRDefault="00011A95" w:rsidP="00F66197">
            <w:pPr>
              <w:jc w:val="both"/>
              <w:rPr>
                <w:rFonts w:ascii="Times New Roman" w:hAnsi="Times New Roman" w:cs="Times New Roman"/>
                <w:sz w:val="28"/>
                <w:szCs w:val="28"/>
              </w:rPr>
            </w:pPr>
            <w:r w:rsidRPr="00011A95">
              <w:rPr>
                <w:rFonts w:ascii="Times New Roman" w:hAnsi="Times New Roman" w:cs="Times New Roman"/>
                <w:sz w:val="28"/>
                <w:szCs w:val="28"/>
              </w:rPr>
              <w:t>Періодичні (за наступний рік)</w:t>
            </w:r>
          </w:p>
        </w:tc>
        <w:tc>
          <w:tcPr>
            <w:tcW w:w="1704" w:type="dxa"/>
          </w:tcPr>
          <w:p w14:paraId="41A805FF" w14:textId="77777777" w:rsidR="00011A95" w:rsidRPr="00011A95" w:rsidRDefault="00011A95" w:rsidP="00011A95">
            <w:pPr>
              <w:jc w:val="both"/>
              <w:rPr>
                <w:rFonts w:ascii="Times New Roman" w:hAnsi="Times New Roman" w:cs="Times New Roman"/>
                <w:sz w:val="28"/>
                <w:szCs w:val="28"/>
              </w:rPr>
            </w:pPr>
            <w:r w:rsidRPr="00011A95">
              <w:rPr>
                <w:rFonts w:ascii="Times New Roman" w:hAnsi="Times New Roman" w:cs="Times New Roman"/>
                <w:sz w:val="28"/>
                <w:szCs w:val="28"/>
              </w:rPr>
              <w:t>Витрати за п’ять років</w:t>
            </w:r>
          </w:p>
          <w:p w14:paraId="65FAD243" w14:textId="77777777" w:rsidR="00011A95" w:rsidRDefault="00011A95" w:rsidP="00F66197">
            <w:pPr>
              <w:jc w:val="both"/>
              <w:rPr>
                <w:rFonts w:ascii="Times New Roman" w:hAnsi="Times New Roman" w:cs="Times New Roman"/>
                <w:sz w:val="28"/>
                <w:szCs w:val="28"/>
              </w:rPr>
            </w:pPr>
          </w:p>
        </w:tc>
      </w:tr>
      <w:tr w:rsidR="00011A95" w14:paraId="464559D2" w14:textId="77777777" w:rsidTr="00056800">
        <w:tc>
          <w:tcPr>
            <w:tcW w:w="9629" w:type="dxa"/>
            <w:gridSpan w:val="5"/>
          </w:tcPr>
          <w:p w14:paraId="4A76AFDC" w14:textId="77777777" w:rsidR="00011A95" w:rsidRDefault="00011A95" w:rsidP="002C5A5C">
            <w:pPr>
              <w:jc w:val="center"/>
              <w:rPr>
                <w:rFonts w:ascii="Times New Roman" w:hAnsi="Times New Roman" w:cs="Times New Roman"/>
                <w:sz w:val="28"/>
                <w:szCs w:val="28"/>
              </w:rPr>
            </w:pPr>
            <w:r w:rsidRPr="00011A95">
              <w:rPr>
                <w:rFonts w:ascii="Times New Roman" w:hAnsi="Times New Roman" w:cs="Times New Roman"/>
                <w:sz w:val="28"/>
                <w:szCs w:val="28"/>
              </w:rPr>
              <w:t>Оцінка «прямих» витрат суб’єктів малого підприємництва на виконання регулювання</w:t>
            </w:r>
          </w:p>
        </w:tc>
      </w:tr>
      <w:tr w:rsidR="00011A95" w14:paraId="34E9DF8F" w14:textId="77777777" w:rsidTr="009414D0">
        <w:tc>
          <w:tcPr>
            <w:tcW w:w="594" w:type="dxa"/>
          </w:tcPr>
          <w:p w14:paraId="6D93B164" w14:textId="77777777" w:rsidR="00011A95" w:rsidRDefault="00EC735A" w:rsidP="00F66197">
            <w:pPr>
              <w:jc w:val="both"/>
              <w:rPr>
                <w:rFonts w:ascii="Times New Roman" w:hAnsi="Times New Roman" w:cs="Times New Roman"/>
                <w:sz w:val="28"/>
                <w:szCs w:val="28"/>
              </w:rPr>
            </w:pPr>
            <w:r w:rsidRPr="00EC735A">
              <w:rPr>
                <w:rFonts w:ascii="Times New Roman" w:hAnsi="Times New Roman" w:cs="Times New Roman"/>
                <w:sz w:val="28"/>
                <w:szCs w:val="28"/>
              </w:rPr>
              <w:lastRenderedPageBreak/>
              <w:t>1</w:t>
            </w:r>
          </w:p>
        </w:tc>
        <w:tc>
          <w:tcPr>
            <w:tcW w:w="3507" w:type="dxa"/>
          </w:tcPr>
          <w:p w14:paraId="56093CF1" w14:textId="77777777" w:rsidR="00011A95" w:rsidRDefault="00EC735A" w:rsidP="00F66197">
            <w:pPr>
              <w:jc w:val="both"/>
              <w:rPr>
                <w:rFonts w:ascii="Times New Roman" w:hAnsi="Times New Roman" w:cs="Times New Roman"/>
                <w:sz w:val="28"/>
                <w:szCs w:val="28"/>
              </w:rPr>
            </w:pPr>
            <w:r w:rsidRPr="00EC735A">
              <w:rPr>
                <w:rFonts w:ascii="Times New Roman" w:hAnsi="Times New Roman" w:cs="Times New Roman"/>
                <w:sz w:val="28"/>
                <w:szCs w:val="28"/>
              </w:rPr>
              <w:t>Придбання необхідного обладнання (пристроїв, машин, механізмів)</w:t>
            </w:r>
          </w:p>
          <w:p w14:paraId="3B73CDE1" w14:textId="77777777" w:rsidR="00EC735A" w:rsidRPr="00EC735A" w:rsidRDefault="00EC735A" w:rsidP="00EC735A">
            <w:pPr>
              <w:jc w:val="both"/>
              <w:rPr>
                <w:rFonts w:ascii="Times New Roman" w:hAnsi="Times New Roman" w:cs="Times New Roman"/>
                <w:i/>
                <w:iCs/>
                <w:sz w:val="24"/>
                <w:szCs w:val="24"/>
              </w:rPr>
            </w:pPr>
            <w:r w:rsidRPr="00EC735A">
              <w:rPr>
                <w:rFonts w:ascii="Times New Roman" w:hAnsi="Times New Roman" w:cs="Times New Roman"/>
                <w:i/>
                <w:iCs/>
                <w:sz w:val="24"/>
                <w:szCs w:val="24"/>
              </w:rPr>
              <w:t>Формула:кількість необхідних одиниць обладнання Х вартість одиниці</w:t>
            </w:r>
          </w:p>
          <w:p w14:paraId="64AE12E4" w14:textId="77777777" w:rsidR="00EC735A" w:rsidRDefault="00EC735A" w:rsidP="00F66197">
            <w:pPr>
              <w:jc w:val="both"/>
              <w:rPr>
                <w:rFonts w:ascii="Times New Roman" w:hAnsi="Times New Roman" w:cs="Times New Roman"/>
                <w:sz w:val="28"/>
                <w:szCs w:val="28"/>
              </w:rPr>
            </w:pPr>
          </w:p>
        </w:tc>
        <w:tc>
          <w:tcPr>
            <w:tcW w:w="1916" w:type="dxa"/>
          </w:tcPr>
          <w:p w14:paraId="0517B316" w14:textId="77777777" w:rsidR="00011A95" w:rsidRDefault="0097106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908" w:type="dxa"/>
          </w:tcPr>
          <w:p w14:paraId="793E08F0" w14:textId="77777777" w:rsidR="00011A95" w:rsidRDefault="0097106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5BE9D6FF" w14:textId="77777777" w:rsidR="00011A95" w:rsidRDefault="0097106F" w:rsidP="00F66197">
            <w:pPr>
              <w:jc w:val="both"/>
              <w:rPr>
                <w:rFonts w:ascii="Times New Roman" w:hAnsi="Times New Roman" w:cs="Times New Roman"/>
                <w:sz w:val="28"/>
                <w:szCs w:val="28"/>
              </w:rPr>
            </w:pPr>
            <w:r>
              <w:rPr>
                <w:rFonts w:ascii="Times New Roman" w:hAnsi="Times New Roman" w:cs="Times New Roman"/>
                <w:sz w:val="28"/>
                <w:szCs w:val="28"/>
              </w:rPr>
              <w:t>-</w:t>
            </w:r>
          </w:p>
        </w:tc>
      </w:tr>
      <w:tr w:rsidR="00011A95" w14:paraId="78CBC5E1" w14:textId="77777777" w:rsidTr="009414D0">
        <w:tc>
          <w:tcPr>
            <w:tcW w:w="594" w:type="dxa"/>
          </w:tcPr>
          <w:p w14:paraId="0B325282" w14:textId="77777777" w:rsidR="00011A95" w:rsidRDefault="009414D0" w:rsidP="00F66197">
            <w:pPr>
              <w:jc w:val="both"/>
              <w:rPr>
                <w:rFonts w:ascii="Times New Roman" w:hAnsi="Times New Roman" w:cs="Times New Roman"/>
                <w:sz w:val="28"/>
                <w:szCs w:val="28"/>
              </w:rPr>
            </w:pPr>
            <w:r w:rsidRPr="009414D0">
              <w:rPr>
                <w:rFonts w:ascii="Times New Roman" w:hAnsi="Times New Roman" w:cs="Times New Roman"/>
                <w:sz w:val="28"/>
                <w:szCs w:val="28"/>
              </w:rPr>
              <w:t>2</w:t>
            </w:r>
          </w:p>
        </w:tc>
        <w:tc>
          <w:tcPr>
            <w:tcW w:w="3507" w:type="dxa"/>
          </w:tcPr>
          <w:p w14:paraId="24940BBC" w14:textId="77777777" w:rsidR="009414D0" w:rsidRPr="009414D0" w:rsidRDefault="009414D0" w:rsidP="009414D0">
            <w:pPr>
              <w:jc w:val="both"/>
              <w:rPr>
                <w:rFonts w:ascii="Times New Roman" w:hAnsi="Times New Roman" w:cs="Times New Roman"/>
                <w:sz w:val="28"/>
                <w:szCs w:val="28"/>
              </w:rPr>
            </w:pPr>
            <w:r w:rsidRPr="009414D0">
              <w:rPr>
                <w:rFonts w:ascii="Times New Roman" w:hAnsi="Times New Roman" w:cs="Times New Roman"/>
                <w:sz w:val="28"/>
                <w:szCs w:val="28"/>
              </w:rPr>
              <w:t xml:space="preserve">Процедури повірки та/або постановки на відповідний облік у визначеному органі державної влади чи місцевого самоврядування </w:t>
            </w:r>
            <w:r w:rsidRPr="009414D0">
              <w:rPr>
                <w:rFonts w:ascii="Times New Roman" w:hAnsi="Times New Roman" w:cs="Times New Roman"/>
                <w:i/>
                <w:iCs/>
                <w:sz w:val="24"/>
                <w:szCs w:val="24"/>
              </w:rPr>
              <w:t>Формула: прямі витрати на процедури повірки (проведення первинного обстеження) в органі державної влади + витрати часу на процедуру обліку (на одиницю обладнання) Х вартість часу суб’єкта малого підприємництва (заробітна плата) Х оціночна кількість процедур обліку за рік) Х кількість необхідних одиниць обладнання одному суб’єкту малого підприємництва</w:t>
            </w:r>
          </w:p>
          <w:p w14:paraId="5E930236" w14:textId="77777777" w:rsidR="00011A95" w:rsidRDefault="00011A95" w:rsidP="00F66197">
            <w:pPr>
              <w:jc w:val="both"/>
              <w:rPr>
                <w:rFonts w:ascii="Times New Roman" w:hAnsi="Times New Roman" w:cs="Times New Roman"/>
                <w:sz w:val="28"/>
                <w:szCs w:val="28"/>
              </w:rPr>
            </w:pPr>
          </w:p>
        </w:tc>
        <w:tc>
          <w:tcPr>
            <w:tcW w:w="1916" w:type="dxa"/>
          </w:tcPr>
          <w:p w14:paraId="48C8C66E" w14:textId="77777777" w:rsidR="00011A95" w:rsidRDefault="0097106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908" w:type="dxa"/>
          </w:tcPr>
          <w:p w14:paraId="59714A9E" w14:textId="77777777" w:rsidR="00011A95" w:rsidRDefault="0097106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6A487560" w14:textId="77777777" w:rsidR="00011A95" w:rsidRDefault="0097106F" w:rsidP="00F66197">
            <w:pPr>
              <w:jc w:val="both"/>
              <w:rPr>
                <w:rFonts w:ascii="Times New Roman" w:hAnsi="Times New Roman" w:cs="Times New Roman"/>
                <w:sz w:val="28"/>
                <w:szCs w:val="28"/>
              </w:rPr>
            </w:pPr>
            <w:r>
              <w:rPr>
                <w:rFonts w:ascii="Times New Roman" w:hAnsi="Times New Roman" w:cs="Times New Roman"/>
                <w:sz w:val="28"/>
                <w:szCs w:val="28"/>
              </w:rPr>
              <w:t>-</w:t>
            </w:r>
            <w:r w:rsidR="009414D0">
              <w:rPr>
                <w:rFonts w:ascii="Times New Roman" w:hAnsi="Times New Roman" w:cs="Times New Roman"/>
                <w:sz w:val="28"/>
                <w:szCs w:val="28"/>
              </w:rPr>
              <w:t xml:space="preserve"> </w:t>
            </w:r>
          </w:p>
        </w:tc>
      </w:tr>
      <w:tr w:rsidR="009414D0" w14:paraId="0AC519F2" w14:textId="77777777" w:rsidTr="009414D0">
        <w:tc>
          <w:tcPr>
            <w:tcW w:w="594" w:type="dxa"/>
          </w:tcPr>
          <w:p w14:paraId="3C73390E" w14:textId="77777777" w:rsidR="009414D0" w:rsidRPr="009414D0" w:rsidRDefault="009414D0" w:rsidP="00F66197">
            <w:pPr>
              <w:jc w:val="both"/>
              <w:rPr>
                <w:rFonts w:ascii="Times New Roman" w:hAnsi="Times New Roman" w:cs="Times New Roman"/>
                <w:sz w:val="28"/>
                <w:szCs w:val="28"/>
              </w:rPr>
            </w:pPr>
            <w:r>
              <w:rPr>
                <w:rFonts w:ascii="Times New Roman" w:hAnsi="Times New Roman" w:cs="Times New Roman"/>
                <w:sz w:val="28"/>
                <w:szCs w:val="28"/>
              </w:rPr>
              <w:t>3</w:t>
            </w:r>
          </w:p>
        </w:tc>
        <w:tc>
          <w:tcPr>
            <w:tcW w:w="3507" w:type="dxa"/>
          </w:tcPr>
          <w:p w14:paraId="2B60B2B7" w14:textId="77777777" w:rsidR="009414D0" w:rsidRPr="009414D0" w:rsidRDefault="009414D0" w:rsidP="009414D0">
            <w:pPr>
              <w:jc w:val="both"/>
              <w:rPr>
                <w:rFonts w:ascii="Times New Roman" w:hAnsi="Times New Roman" w:cs="Times New Roman"/>
                <w:sz w:val="28"/>
                <w:szCs w:val="28"/>
              </w:rPr>
            </w:pPr>
            <w:r w:rsidRPr="009414D0">
              <w:rPr>
                <w:rFonts w:ascii="Times New Roman" w:hAnsi="Times New Roman" w:cs="Times New Roman"/>
                <w:sz w:val="28"/>
                <w:szCs w:val="28"/>
              </w:rPr>
              <w:t xml:space="preserve">Процедури експлуатації обладнання (експлуатаційні витрати - витратні матеріали) </w:t>
            </w:r>
            <w:r w:rsidRPr="009414D0">
              <w:rPr>
                <w:rFonts w:ascii="Times New Roman" w:hAnsi="Times New Roman" w:cs="Times New Roman"/>
                <w:i/>
                <w:iCs/>
                <w:sz w:val="24"/>
                <w:szCs w:val="24"/>
              </w:rPr>
              <w:t>Формула: оцінка витрат на експлуатацію обладнання (витратні матеріали та ресурси на одиницю обладнання на рік) Х кількість необхідних одиниць обладнання одному суб’єкту малого підприємництва</w:t>
            </w:r>
          </w:p>
        </w:tc>
        <w:tc>
          <w:tcPr>
            <w:tcW w:w="1916" w:type="dxa"/>
          </w:tcPr>
          <w:p w14:paraId="37B4EE26" w14:textId="77777777" w:rsidR="009414D0" w:rsidRPr="009414D0" w:rsidRDefault="0097106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908" w:type="dxa"/>
          </w:tcPr>
          <w:p w14:paraId="3320EF36" w14:textId="77777777" w:rsidR="009414D0" w:rsidRPr="009414D0" w:rsidRDefault="0097106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1185C86E" w14:textId="77777777" w:rsidR="009414D0" w:rsidRPr="00C840C8" w:rsidRDefault="0097106F" w:rsidP="009414D0">
            <w:pPr>
              <w:jc w:val="both"/>
              <w:rPr>
                <w:rFonts w:ascii="Times New Roman" w:hAnsi="Times New Roman" w:cs="Times New Roman"/>
                <w:sz w:val="28"/>
                <w:szCs w:val="28"/>
              </w:rPr>
            </w:pPr>
            <w:r>
              <w:rPr>
                <w:rFonts w:ascii="Times New Roman" w:hAnsi="Times New Roman" w:cs="Times New Roman"/>
                <w:sz w:val="28"/>
                <w:szCs w:val="28"/>
              </w:rPr>
              <w:t>-</w:t>
            </w:r>
          </w:p>
          <w:p w14:paraId="5466E752" w14:textId="77777777" w:rsidR="009414D0" w:rsidRPr="009414D0" w:rsidRDefault="009414D0" w:rsidP="009414D0">
            <w:pPr>
              <w:jc w:val="both"/>
              <w:rPr>
                <w:rFonts w:ascii="Times New Roman" w:hAnsi="Times New Roman" w:cs="Times New Roman"/>
                <w:sz w:val="28"/>
                <w:szCs w:val="28"/>
              </w:rPr>
            </w:pPr>
          </w:p>
        </w:tc>
      </w:tr>
      <w:tr w:rsidR="009414D0" w14:paraId="6B5D0F00" w14:textId="77777777" w:rsidTr="009414D0">
        <w:tc>
          <w:tcPr>
            <w:tcW w:w="594" w:type="dxa"/>
          </w:tcPr>
          <w:p w14:paraId="468114A2" w14:textId="77777777" w:rsidR="009414D0" w:rsidRPr="009414D0" w:rsidRDefault="00B53717" w:rsidP="00F66197">
            <w:pPr>
              <w:jc w:val="both"/>
              <w:rPr>
                <w:rFonts w:ascii="Times New Roman" w:hAnsi="Times New Roman" w:cs="Times New Roman"/>
                <w:sz w:val="28"/>
                <w:szCs w:val="28"/>
              </w:rPr>
            </w:pPr>
            <w:r>
              <w:rPr>
                <w:rFonts w:ascii="Times New Roman" w:hAnsi="Times New Roman" w:cs="Times New Roman"/>
                <w:sz w:val="28"/>
                <w:szCs w:val="28"/>
              </w:rPr>
              <w:t>4</w:t>
            </w:r>
          </w:p>
        </w:tc>
        <w:tc>
          <w:tcPr>
            <w:tcW w:w="3507" w:type="dxa"/>
          </w:tcPr>
          <w:p w14:paraId="61015BC6" w14:textId="77777777" w:rsidR="00B53717" w:rsidRDefault="00B53717" w:rsidP="009414D0">
            <w:pPr>
              <w:jc w:val="both"/>
              <w:rPr>
                <w:rFonts w:ascii="Times New Roman" w:hAnsi="Times New Roman" w:cs="Times New Roman"/>
                <w:sz w:val="28"/>
                <w:szCs w:val="28"/>
              </w:rPr>
            </w:pPr>
            <w:r w:rsidRPr="00B53717">
              <w:rPr>
                <w:rFonts w:ascii="Times New Roman" w:hAnsi="Times New Roman" w:cs="Times New Roman"/>
                <w:sz w:val="28"/>
                <w:szCs w:val="28"/>
              </w:rPr>
              <w:t xml:space="preserve">Процедури обслуговування обладнання (технічне обслуговування) </w:t>
            </w:r>
          </w:p>
          <w:p w14:paraId="0C2A9B5E" w14:textId="77777777" w:rsidR="009414D0" w:rsidRPr="009414D0" w:rsidRDefault="00B53717" w:rsidP="009414D0">
            <w:pPr>
              <w:jc w:val="both"/>
              <w:rPr>
                <w:rFonts w:ascii="Times New Roman" w:hAnsi="Times New Roman" w:cs="Times New Roman"/>
                <w:sz w:val="28"/>
                <w:szCs w:val="28"/>
              </w:rPr>
            </w:pPr>
            <w:r w:rsidRPr="00B53717">
              <w:rPr>
                <w:rFonts w:ascii="Times New Roman" w:hAnsi="Times New Roman" w:cs="Times New Roman"/>
                <w:i/>
                <w:iCs/>
                <w:sz w:val="24"/>
                <w:szCs w:val="24"/>
              </w:rPr>
              <w:t xml:space="preserve">Формула: оцінка вартості процедури обслуговування обладнання (на одиницю обладнання) Х кількість процедур технічного обслуговування на рік на одиницю обладнання Х кількість необхідних одиниць </w:t>
            </w:r>
            <w:r w:rsidRPr="00B53717">
              <w:rPr>
                <w:rFonts w:ascii="Times New Roman" w:hAnsi="Times New Roman" w:cs="Times New Roman"/>
                <w:i/>
                <w:iCs/>
                <w:sz w:val="24"/>
                <w:szCs w:val="24"/>
              </w:rPr>
              <w:lastRenderedPageBreak/>
              <w:t>обладнання одному суб’єкту малого підприємництва</w:t>
            </w:r>
          </w:p>
        </w:tc>
        <w:tc>
          <w:tcPr>
            <w:tcW w:w="1916" w:type="dxa"/>
          </w:tcPr>
          <w:p w14:paraId="59970FDB" w14:textId="77777777" w:rsidR="009414D0" w:rsidRPr="009414D0" w:rsidRDefault="0097106F" w:rsidP="00F66197">
            <w:pPr>
              <w:jc w:val="both"/>
              <w:rPr>
                <w:rFonts w:ascii="Times New Roman" w:hAnsi="Times New Roman" w:cs="Times New Roman"/>
                <w:sz w:val="28"/>
                <w:szCs w:val="28"/>
              </w:rPr>
            </w:pPr>
            <w:r>
              <w:rPr>
                <w:rFonts w:ascii="Times New Roman" w:hAnsi="Times New Roman" w:cs="Times New Roman"/>
                <w:sz w:val="28"/>
                <w:szCs w:val="28"/>
              </w:rPr>
              <w:lastRenderedPageBreak/>
              <w:t>-</w:t>
            </w:r>
          </w:p>
        </w:tc>
        <w:tc>
          <w:tcPr>
            <w:tcW w:w="1908" w:type="dxa"/>
          </w:tcPr>
          <w:p w14:paraId="134832EE" w14:textId="77777777" w:rsidR="009414D0" w:rsidRPr="009414D0" w:rsidRDefault="0097106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53D69D4A" w14:textId="77777777" w:rsidR="009414D0" w:rsidRPr="009414D0" w:rsidRDefault="0097106F" w:rsidP="009414D0">
            <w:pPr>
              <w:jc w:val="both"/>
              <w:rPr>
                <w:rFonts w:ascii="Times New Roman" w:hAnsi="Times New Roman" w:cs="Times New Roman"/>
                <w:sz w:val="28"/>
                <w:szCs w:val="28"/>
              </w:rPr>
            </w:pPr>
            <w:r>
              <w:rPr>
                <w:rFonts w:ascii="Times New Roman" w:hAnsi="Times New Roman" w:cs="Times New Roman"/>
                <w:sz w:val="28"/>
                <w:szCs w:val="28"/>
              </w:rPr>
              <w:t>-</w:t>
            </w:r>
          </w:p>
        </w:tc>
      </w:tr>
      <w:tr w:rsidR="00B53717" w14:paraId="5E8AECE5" w14:textId="77777777" w:rsidTr="009414D0">
        <w:tc>
          <w:tcPr>
            <w:tcW w:w="594" w:type="dxa"/>
          </w:tcPr>
          <w:p w14:paraId="6C155B26" w14:textId="77777777" w:rsidR="00B53717" w:rsidRDefault="00B53717" w:rsidP="00F66197">
            <w:pPr>
              <w:jc w:val="both"/>
              <w:rPr>
                <w:rFonts w:ascii="Times New Roman" w:hAnsi="Times New Roman" w:cs="Times New Roman"/>
                <w:sz w:val="28"/>
                <w:szCs w:val="28"/>
              </w:rPr>
            </w:pPr>
            <w:r>
              <w:rPr>
                <w:rFonts w:ascii="Times New Roman" w:hAnsi="Times New Roman" w:cs="Times New Roman"/>
                <w:sz w:val="28"/>
                <w:szCs w:val="28"/>
              </w:rPr>
              <w:t>5</w:t>
            </w:r>
          </w:p>
        </w:tc>
        <w:tc>
          <w:tcPr>
            <w:tcW w:w="3507" w:type="dxa"/>
          </w:tcPr>
          <w:p w14:paraId="0A56AD3B" w14:textId="77777777" w:rsidR="00B53717" w:rsidRDefault="00B53717" w:rsidP="0097106F">
            <w:pPr>
              <w:spacing w:before="240"/>
              <w:jc w:val="both"/>
              <w:rPr>
                <w:rFonts w:ascii="Times New Roman" w:hAnsi="Times New Roman" w:cs="Times New Roman"/>
                <w:sz w:val="28"/>
                <w:szCs w:val="28"/>
              </w:rPr>
            </w:pPr>
            <w:r w:rsidRPr="00B53717">
              <w:rPr>
                <w:rFonts w:ascii="Times New Roman" w:hAnsi="Times New Roman" w:cs="Times New Roman"/>
                <w:sz w:val="28"/>
                <w:szCs w:val="28"/>
              </w:rPr>
              <w:t>Інші процедури (</w:t>
            </w:r>
            <w:r w:rsidR="0097106F" w:rsidRPr="0097106F">
              <w:rPr>
                <w:rFonts w:ascii="Times New Roman" w:hAnsi="Times New Roman" w:cs="Times New Roman"/>
                <w:sz w:val="24"/>
                <w:szCs w:val="24"/>
              </w:rPr>
              <w:t>Друк оголошення про підвищення та</w:t>
            </w:r>
            <w:r w:rsidR="0097106F">
              <w:rPr>
                <w:rFonts w:ascii="Times New Roman" w:hAnsi="Times New Roman" w:cs="Times New Roman"/>
                <w:sz w:val="24"/>
                <w:szCs w:val="24"/>
              </w:rPr>
              <w:t>рифу (1 оголошення на 1 автобус)</w:t>
            </w:r>
            <w:r w:rsidR="0097106F" w:rsidRPr="0097106F">
              <w:rPr>
                <w:rFonts w:ascii="Times New Roman" w:hAnsi="Times New Roman" w:cs="Times New Roman"/>
                <w:sz w:val="24"/>
                <w:szCs w:val="24"/>
              </w:rPr>
              <w:t xml:space="preserve"> Загальна кількість автобусів, які обслуговують міські маршрути – 37 автобусів</w:t>
            </w:r>
            <w:r w:rsidRPr="0097106F">
              <w:rPr>
                <w:rFonts w:ascii="Times New Roman" w:hAnsi="Times New Roman" w:cs="Times New Roman"/>
                <w:sz w:val="24"/>
                <w:szCs w:val="24"/>
              </w:rPr>
              <w:t>)</w:t>
            </w:r>
            <w:r w:rsidRPr="00B53717">
              <w:rPr>
                <w:rFonts w:ascii="Times New Roman" w:hAnsi="Times New Roman" w:cs="Times New Roman"/>
                <w:sz w:val="28"/>
                <w:szCs w:val="28"/>
              </w:rPr>
              <w:t xml:space="preserve"> </w:t>
            </w:r>
          </w:p>
          <w:p w14:paraId="3A405D9E" w14:textId="77777777" w:rsidR="00B53717" w:rsidRPr="00B53717" w:rsidRDefault="00B53717" w:rsidP="009414D0">
            <w:pPr>
              <w:jc w:val="both"/>
              <w:rPr>
                <w:rFonts w:ascii="Times New Roman" w:hAnsi="Times New Roman" w:cs="Times New Roman"/>
                <w:i/>
                <w:iCs/>
                <w:sz w:val="24"/>
                <w:szCs w:val="24"/>
              </w:rPr>
            </w:pPr>
            <w:r w:rsidRPr="00B53717">
              <w:rPr>
                <w:rFonts w:ascii="Times New Roman" w:hAnsi="Times New Roman" w:cs="Times New Roman"/>
                <w:i/>
                <w:iCs/>
                <w:sz w:val="24"/>
                <w:szCs w:val="24"/>
              </w:rPr>
              <w:t>Формула: вартість послуги</w:t>
            </w:r>
          </w:p>
        </w:tc>
        <w:tc>
          <w:tcPr>
            <w:tcW w:w="1916" w:type="dxa"/>
          </w:tcPr>
          <w:p w14:paraId="52543E2E" w14:textId="77777777" w:rsidR="00B53717" w:rsidRPr="00CA49A2" w:rsidRDefault="0097106F" w:rsidP="0097106F">
            <w:pPr>
              <w:jc w:val="both"/>
              <w:rPr>
                <w:rFonts w:ascii="Times New Roman" w:hAnsi="Times New Roman" w:cs="Times New Roman"/>
                <w:sz w:val="28"/>
                <w:szCs w:val="28"/>
              </w:rPr>
            </w:pPr>
            <w:r w:rsidRPr="00CA49A2">
              <w:rPr>
                <w:rFonts w:ascii="Times New Roman" w:hAnsi="Times New Roman" w:cs="Times New Roman"/>
                <w:color w:val="333333"/>
                <w:sz w:val="28"/>
                <w:szCs w:val="28"/>
              </w:rPr>
              <w:t>2,0 грн. х 10 = 20,00 грн.</w:t>
            </w:r>
          </w:p>
        </w:tc>
        <w:tc>
          <w:tcPr>
            <w:tcW w:w="1908" w:type="dxa"/>
          </w:tcPr>
          <w:p w14:paraId="04E24501" w14:textId="77777777" w:rsidR="00B53717" w:rsidRDefault="0097106F" w:rsidP="00B53717">
            <w:pPr>
              <w:jc w:val="both"/>
              <w:rPr>
                <w:rFonts w:ascii="Times New Roman" w:hAnsi="Times New Roman" w:cs="Times New Roman"/>
                <w:sz w:val="28"/>
                <w:szCs w:val="28"/>
              </w:rPr>
            </w:pPr>
            <w:r>
              <w:rPr>
                <w:rFonts w:ascii="Times New Roman" w:hAnsi="Times New Roman" w:cs="Times New Roman"/>
                <w:sz w:val="28"/>
                <w:szCs w:val="28"/>
              </w:rPr>
              <w:t>-</w:t>
            </w:r>
          </w:p>
          <w:p w14:paraId="777DE61E" w14:textId="77777777" w:rsidR="00B53717" w:rsidRPr="009414D0" w:rsidRDefault="00B53717" w:rsidP="00B53717">
            <w:pPr>
              <w:jc w:val="both"/>
              <w:rPr>
                <w:rFonts w:ascii="Times New Roman" w:hAnsi="Times New Roman" w:cs="Times New Roman"/>
                <w:sz w:val="28"/>
                <w:szCs w:val="28"/>
              </w:rPr>
            </w:pPr>
          </w:p>
        </w:tc>
        <w:tc>
          <w:tcPr>
            <w:tcW w:w="1704" w:type="dxa"/>
          </w:tcPr>
          <w:p w14:paraId="33F1F3ED" w14:textId="77777777" w:rsidR="00B53717" w:rsidRDefault="0097106F" w:rsidP="00B53717">
            <w:pPr>
              <w:jc w:val="both"/>
              <w:rPr>
                <w:rFonts w:ascii="Times New Roman" w:hAnsi="Times New Roman" w:cs="Times New Roman"/>
                <w:sz w:val="28"/>
                <w:szCs w:val="28"/>
              </w:rPr>
            </w:pPr>
            <w:r>
              <w:rPr>
                <w:rFonts w:ascii="Times New Roman" w:hAnsi="Times New Roman" w:cs="Times New Roman"/>
                <w:sz w:val="28"/>
                <w:szCs w:val="28"/>
              </w:rPr>
              <w:t>20, 00</w:t>
            </w:r>
          </w:p>
          <w:p w14:paraId="64279BA5" w14:textId="77777777" w:rsidR="00B53717" w:rsidRPr="009414D0" w:rsidRDefault="00B53717" w:rsidP="00B53717">
            <w:pPr>
              <w:jc w:val="both"/>
              <w:rPr>
                <w:rFonts w:ascii="Times New Roman" w:hAnsi="Times New Roman" w:cs="Times New Roman"/>
                <w:sz w:val="28"/>
                <w:szCs w:val="28"/>
              </w:rPr>
            </w:pPr>
          </w:p>
        </w:tc>
      </w:tr>
      <w:tr w:rsidR="00384200" w14:paraId="597F02A1" w14:textId="77777777" w:rsidTr="009414D0">
        <w:tc>
          <w:tcPr>
            <w:tcW w:w="594" w:type="dxa"/>
          </w:tcPr>
          <w:p w14:paraId="12AEF2DF" w14:textId="77777777" w:rsidR="00384200" w:rsidRDefault="00DE12FF" w:rsidP="00F66197">
            <w:pPr>
              <w:jc w:val="both"/>
              <w:rPr>
                <w:rFonts w:ascii="Times New Roman" w:hAnsi="Times New Roman" w:cs="Times New Roman"/>
                <w:sz w:val="28"/>
                <w:szCs w:val="28"/>
              </w:rPr>
            </w:pPr>
            <w:r>
              <w:rPr>
                <w:rFonts w:ascii="Times New Roman" w:hAnsi="Times New Roman" w:cs="Times New Roman"/>
                <w:sz w:val="28"/>
                <w:szCs w:val="28"/>
              </w:rPr>
              <w:t>6</w:t>
            </w:r>
          </w:p>
        </w:tc>
        <w:tc>
          <w:tcPr>
            <w:tcW w:w="3507" w:type="dxa"/>
          </w:tcPr>
          <w:p w14:paraId="5CA81B25" w14:textId="77777777" w:rsidR="00384200" w:rsidRPr="00B53717" w:rsidRDefault="00384200" w:rsidP="009414D0">
            <w:pPr>
              <w:jc w:val="both"/>
              <w:rPr>
                <w:rFonts w:ascii="Times New Roman" w:hAnsi="Times New Roman" w:cs="Times New Roman"/>
                <w:sz w:val="28"/>
                <w:szCs w:val="28"/>
              </w:rPr>
            </w:pPr>
            <w:r>
              <w:rPr>
                <w:rFonts w:ascii="Times New Roman" w:hAnsi="Times New Roman" w:cs="Times New Roman"/>
                <w:sz w:val="28"/>
                <w:szCs w:val="28"/>
              </w:rPr>
              <w:t>Разом, грн</w:t>
            </w:r>
          </w:p>
        </w:tc>
        <w:tc>
          <w:tcPr>
            <w:tcW w:w="1916" w:type="dxa"/>
          </w:tcPr>
          <w:p w14:paraId="382634E1" w14:textId="77777777" w:rsidR="00384200" w:rsidRDefault="0097106F" w:rsidP="00F66197">
            <w:pPr>
              <w:jc w:val="both"/>
              <w:rPr>
                <w:rFonts w:ascii="Times New Roman" w:hAnsi="Times New Roman" w:cs="Times New Roman"/>
                <w:sz w:val="28"/>
                <w:szCs w:val="28"/>
              </w:rPr>
            </w:pPr>
            <w:r>
              <w:rPr>
                <w:rFonts w:ascii="Times New Roman" w:hAnsi="Times New Roman" w:cs="Times New Roman"/>
                <w:sz w:val="28"/>
                <w:szCs w:val="28"/>
              </w:rPr>
              <w:t>20, 00</w:t>
            </w:r>
          </w:p>
        </w:tc>
        <w:tc>
          <w:tcPr>
            <w:tcW w:w="1908" w:type="dxa"/>
          </w:tcPr>
          <w:p w14:paraId="2CC77ECC" w14:textId="77777777" w:rsidR="00384200" w:rsidRDefault="00FA15FC" w:rsidP="00B53717">
            <w:pPr>
              <w:jc w:val="both"/>
              <w:rPr>
                <w:rFonts w:ascii="Times New Roman" w:hAnsi="Times New Roman" w:cs="Times New Roman"/>
                <w:sz w:val="28"/>
                <w:szCs w:val="28"/>
              </w:rPr>
            </w:pPr>
            <w:r>
              <w:rPr>
                <w:rFonts w:ascii="Times New Roman" w:hAnsi="Times New Roman" w:cs="Times New Roman"/>
                <w:sz w:val="28"/>
                <w:szCs w:val="28"/>
              </w:rPr>
              <w:t>0</w:t>
            </w:r>
          </w:p>
        </w:tc>
        <w:tc>
          <w:tcPr>
            <w:tcW w:w="1704" w:type="dxa"/>
          </w:tcPr>
          <w:p w14:paraId="7C581087" w14:textId="77777777" w:rsidR="00384200" w:rsidRDefault="0097106F" w:rsidP="00B53717">
            <w:pPr>
              <w:jc w:val="both"/>
              <w:rPr>
                <w:rFonts w:ascii="Times New Roman" w:hAnsi="Times New Roman" w:cs="Times New Roman"/>
                <w:sz w:val="28"/>
                <w:szCs w:val="28"/>
              </w:rPr>
            </w:pPr>
            <w:r>
              <w:rPr>
                <w:rFonts w:ascii="Times New Roman" w:hAnsi="Times New Roman" w:cs="Times New Roman"/>
                <w:sz w:val="28"/>
                <w:szCs w:val="28"/>
              </w:rPr>
              <w:t>20,</w:t>
            </w:r>
            <w:r w:rsidR="00DE12FF">
              <w:rPr>
                <w:rFonts w:ascii="Times New Roman" w:hAnsi="Times New Roman" w:cs="Times New Roman"/>
                <w:sz w:val="28"/>
                <w:szCs w:val="28"/>
              </w:rPr>
              <w:t xml:space="preserve"> </w:t>
            </w:r>
            <w:r>
              <w:rPr>
                <w:rFonts w:ascii="Times New Roman" w:hAnsi="Times New Roman" w:cs="Times New Roman"/>
                <w:sz w:val="28"/>
                <w:szCs w:val="28"/>
              </w:rPr>
              <w:t>00</w:t>
            </w:r>
          </w:p>
        </w:tc>
      </w:tr>
      <w:tr w:rsidR="00B53717" w14:paraId="58A609EE" w14:textId="77777777" w:rsidTr="009414D0">
        <w:tc>
          <w:tcPr>
            <w:tcW w:w="594" w:type="dxa"/>
          </w:tcPr>
          <w:p w14:paraId="7894B06E" w14:textId="77777777" w:rsid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7</w:t>
            </w:r>
          </w:p>
        </w:tc>
        <w:tc>
          <w:tcPr>
            <w:tcW w:w="3507" w:type="dxa"/>
          </w:tcPr>
          <w:p w14:paraId="7B4152E9" w14:textId="77777777" w:rsidR="00B53717" w:rsidRPr="00B53717" w:rsidRDefault="00B53717" w:rsidP="009414D0">
            <w:pPr>
              <w:jc w:val="both"/>
              <w:rPr>
                <w:rFonts w:ascii="Times New Roman" w:hAnsi="Times New Roman" w:cs="Times New Roman"/>
                <w:sz w:val="28"/>
                <w:szCs w:val="28"/>
              </w:rPr>
            </w:pPr>
            <w:r w:rsidRPr="00B53717">
              <w:rPr>
                <w:rFonts w:ascii="Times New Roman" w:hAnsi="Times New Roman" w:cs="Times New Roman"/>
                <w:sz w:val="28"/>
                <w:szCs w:val="28"/>
              </w:rPr>
              <w:t>Кількість суб’єктів господарювання, що повинні виконати вимоги регулювання, одиниць</w:t>
            </w:r>
          </w:p>
        </w:tc>
        <w:tc>
          <w:tcPr>
            <w:tcW w:w="1916" w:type="dxa"/>
          </w:tcPr>
          <w:p w14:paraId="1416A4AA" w14:textId="77777777" w:rsidR="00B53717" w:rsidRPr="009414D0" w:rsidRDefault="0097106F" w:rsidP="00F66197">
            <w:pPr>
              <w:jc w:val="both"/>
              <w:rPr>
                <w:rFonts w:ascii="Times New Roman" w:hAnsi="Times New Roman" w:cs="Times New Roman"/>
                <w:sz w:val="28"/>
                <w:szCs w:val="28"/>
              </w:rPr>
            </w:pPr>
            <w:r>
              <w:rPr>
                <w:rFonts w:ascii="Times New Roman" w:hAnsi="Times New Roman" w:cs="Times New Roman"/>
                <w:sz w:val="28"/>
                <w:szCs w:val="28"/>
              </w:rPr>
              <w:t>1</w:t>
            </w:r>
          </w:p>
        </w:tc>
        <w:tc>
          <w:tcPr>
            <w:tcW w:w="1908" w:type="dxa"/>
          </w:tcPr>
          <w:p w14:paraId="43B7D683" w14:textId="77777777" w:rsidR="00B53717" w:rsidRPr="009414D0" w:rsidRDefault="00B53717"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7EAD47BD" w14:textId="77777777" w:rsidR="00B53717" w:rsidRPr="009414D0" w:rsidRDefault="0097106F" w:rsidP="009414D0">
            <w:pPr>
              <w:jc w:val="both"/>
              <w:rPr>
                <w:rFonts w:ascii="Times New Roman" w:hAnsi="Times New Roman" w:cs="Times New Roman"/>
                <w:sz w:val="28"/>
                <w:szCs w:val="28"/>
              </w:rPr>
            </w:pPr>
            <w:r>
              <w:rPr>
                <w:rFonts w:ascii="Times New Roman" w:hAnsi="Times New Roman" w:cs="Times New Roman"/>
                <w:sz w:val="28"/>
                <w:szCs w:val="28"/>
              </w:rPr>
              <w:t>1</w:t>
            </w:r>
          </w:p>
        </w:tc>
      </w:tr>
      <w:tr w:rsidR="00DE12FF" w14:paraId="7713EB1C" w14:textId="77777777" w:rsidTr="009414D0">
        <w:tc>
          <w:tcPr>
            <w:tcW w:w="594" w:type="dxa"/>
          </w:tcPr>
          <w:p w14:paraId="74D7DB6E" w14:textId="77777777" w:rsidR="00DE12FF" w:rsidRDefault="00DE12FF" w:rsidP="00F66197">
            <w:pPr>
              <w:jc w:val="both"/>
              <w:rPr>
                <w:rFonts w:ascii="Times New Roman" w:hAnsi="Times New Roman" w:cs="Times New Roman"/>
                <w:sz w:val="28"/>
                <w:szCs w:val="28"/>
              </w:rPr>
            </w:pPr>
            <w:r>
              <w:rPr>
                <w:rFonts w:ascii="Times New Roman" w:hAnsi="Times New Roman" w:cs="Times New Roman"/>
                <w:sz w:val="28"/>
                <w:szCs w:val="28"/>
              </w:rPr>
              <w:t>8</w:t>
            </w:r>
          </w:p>
        </w:tc>
        <w:tc>
          <w:tcPr>
            <w:tcW w:w="3507" w:type="dxa"/>
          </w:tcPr>
          <w:p w14:paraId="180A015A" w14:textId="77777777" w:rsidR="00DE12FF" w:rsidRPr="00DE12FF" w:rsidRDefault="00DE12FF" w:rsidP="00DE12FF">
            <w:pPr>
              <w:pStyle w:val="af1"/>
              <w:rPr>
                <w:rFonts w:ascii="Times New Roman" w:hAnsi="Times New Roman" w:cs="Times New Roman"/>
                <w:kern w:val="0"/>
                <w:sz w:val="24"/>
                <w:szCs w:val="24"/>
                <w:lang w:eastAsia="uk-UA"/>
              </w:rPr>
            </w:pPr>
            <w:r w:rsidRPr="00DE12FF">
              <w:rPr>
                <w:rFonts w:ascii="Times New Roman" w:hAnsi="Times New Roman" w:cs="Times New Roman"/>
                <w:kern w:val="0"/>
                <w:sz w:val="24"/>
                <w:szCs w:val="24"/>
                <w:lang w:eastAsia="uk-UA"/>
              </w:rPr>
              <w:t>Сумарно, гривень</w:t>
            </w:r>
          </w:p>
          <w:p w14:paraId="52E28CDF" w14:textId="77777777" w:rsidR="00DE12FF" w:rsidRPr="00DE12FF" w:rsidRDefault="00DE12FF" w:rsidP="00DE12FF">
            <w:pPr>
              <w:pStyle w:val="af1"/>
              <w:rPr>
                <w:rFonts w:ascii="Times New Roman" w:hAnsi="Times New Roman" w:cs="Times New Roman"/>
                <w:i/>
                <w:kern w:val="0"/>
                <w:sz w:val="24"/>
                <w:szCs w:val="24"/>
                <w:lang w:eastAsia="uk-UA"/>
              </w:rPr>
            </w:pPr>
            <w:r w:rsidRPr="00DE12FF">
              <w:rPr>
                <w:rFonts w:ascii="Times New Roman" w:hAnsi="Times New Roman" w:cs="Times New Roman"/>
                <w:i/>
                <w:kern w:val="0"/>
                <w:sz w:val="24"/>
                <w:szCs w:val="24"/>
                <w:lang w:eastAsia="uk-UA"/>
              </w:rPr>
              <w:t>Формула: відповідний стовпчик «разом» Х кількість суб’єктів малого підприємництва, що повинні виконати вимоги регулювання (рядок 6 Х рядок 7)</w:t>
            </w:r>
          </w:p>
          <w:p w14:paraId="5843232C" w14:textId="77777777" w:rsidR="00DE12FF" w:rsidRPr="00B53717" w:rsidRDefault="00DE12FF" w:rsidP="009414D0">
            <w:pPr>
              <w:jc w:val="both"/>
              <w:rPr>
                <w:rFonts w:ascii="Times New Roman" w:hAnsi="Times New Roman" w:cs="Times New Roman"/>
                <w:sz w:val="28"/>
                <w:szCs w:val="28"/>
              </w:rPr>
            </w:pPr>
          </w:p>
        </w:tc>
        <w:tc>
          <w:tcPr>
            <w:tcW w:w="1916" w:type="dxa"/>
          </w:tcPr>
          <w:p w14:paraId="22A938DC" w14:textId="77777777" w:rsidR="00DE12FF" w:rsidRDefault="00DE12FF" w:rsidP="00F66197">
            <w:pPr>
              <w:jc w:val="both"/>
              <w:rPr>
                <w:rFonts w:ascii="Times New Roman" w:hAnsi="Times New Roman" w:cs="Times New Roman"/>
                <w:sz w:val="28"/>
                <w:szCs w:val="28"/>
              </w:rPr>
            </w:pPr>
            <w:r>
              <w:rPr>
                <w:rFonts w:ascii="Times New Roman" w:hAnsi="Times New Roman" w:cs="Times New Roman"/>
                <w:sz w:val="28"/>
                <w:szCs w:val="28"/>
              </w:rPr>
              <w:t>20 х 1 = 20</w:t>
            </w:r>
          </w:p>
        </w:tc>
        <w:tc>
          <w:tcPr>
            <w:tcW w:w="1908" w:type="dxa"/>
          </w:tcPr>
          <w:p w14:paraId="50F71CA6" w14:textId="77777777" w:rsidR="00DE12FF" w:rsidRDefault="00DE12F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3312E625" w14:textId="77777777" w:rsidR="00DE12FF" w:rsidRDefault="00DE12FF" w:rsidP="009414D0">
            <w:pPr>
              <w:jc w:val="both"/>
              <w:rPr>
                <w:rFonts w:ascii="Times New Roman" w:hAnsi="Times New Roman" w:cs="Times New Roman"/>
                <w:sz w:val="28"/>
                <w:szCs w:val="28"/>
              </w:rPr>
            </w:pPr>
            <w:r>
              <w:rPr>
                <w:rFonts w:ascii="Times New Roman" w:hAnsi="Times New Roman" w:cs="Times New Roman"/>
                <w:sz w:val="28"/>
                <w:szCs w:val="28"/>
              </w:rPr>
              <w:t>20, 00</w:t>
            </w:r>
          </w:p>
        </w:tc>
      </w:tr>
      <w:tr w:rsidR="00B53717" w14:paraId="474A9B26" w14:textId="77777777" w:rsidTr="00056800">
        <w:tc>
          <w:tcPr>
            <w:tcW w:w="9629" w:type="dxa"/>
            <w:gridSpan w:val="5"/>
          </w:tcPr>
          <w:p w14:paraId="522F90ED" w14:textId="77777777" w:rsidR="00B53717" w:rsidRPr="00B53717" w:rsidRDefault="00B53717" w:rsidP="00B53717">
            <w:pPr>
              <w:jc w:val="center"/>
              <w:rPr>
                <w:rFonts w:ascii="Times New Roman" w:hAnsi="Times New Roman" w:cs="Times New Roman"/>
                <w:sz w:val="28"/>
                <w:szCs w:val="28"/>
              </w:rPr>
            </w:pPr>
            <w:r w:rsidRPr="00B53717">
              <w:rPr>
                <w:rFonts w:ascii="Times New Roman" w:hAnsi="Times New Roman" w:cs="Times New Roman"/>
                <w:sz w:val="28"/>
                <w:szCs w:val="28"/>
              </w:rPr>
              <w:t>Оцінка вартості адміністративних процедур суб’єктів малого</w:t>
            </w:r>
          </w:p>
          <w:p w14:paraId="05D7A267" w14:textId="77777777" w:rsidR="00B53717" w:rsidRPr="00B53717" w:rsidRDefault="00B53717" w:rsidP="00B53717">
            <w:pPr>
              <w:jc w:val="center"/>
              <w:rPr>
                <w:rFonts w:ascii="Times New Roman" w:hAnsi="Times New Roman" w:cs="Times New Roman"/>
                <w:sz w:val="28"/>
                <w:szCs w:val="28"/>
              </w:rPr>
            </w:pPr>
            <w:r w:rsidRPr="00B53717">
              <w:rPr>
                <w:rFonts w:ascii="Times New Roman" w:hAnsi="Times New Roman" w:cs="Times New Roman"/>
                <w:sz w:val="28"/>
                <w:szCs w:val="28"/>
              </w:rPr>
              <w:t>підприємництва щодо використання регулювання та звітування</w:t>
            </w:r>
          </w:p>
          <w:p w14:paraId="3C7DF5C7" w14:textId="77777777" w:rsidR="00B53717" w:rsidRPr="009414D0" w:rsidRDefault="00B53717" w:rsidP="009414D0">
            <w:pPr>
              <w:jc w:val="both"/>
              <w:rPr>
                <w:rFonts w:ascii="Times New Roman" w:hAnsi="Times New Roman" w:cs="Times New Roman"/>
                <w:sz w:val="28"/>
                <w:szCs w:val="28"/>
              </w:rPr>
            </w:pPr>
          </w:p>
        </w:tc>
      </w:tr>
      <w:tr w:rsidR="00B53717" w14:paraId="75FF6B7E" w14:textId="77777777" w:rsidTr="009414D0">
        <w:tc>
          <w:tcPr>
            <w:tcW w:w="594" w:type="dxa"/>
          </w:tcPr>
          <w:p w14:paraId="142EE211" w14:textId="77777777" w:rsid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9</w:t>
            </w:r>
          </w:p>
        </w:tc>
        <w:tc>
          <w:tcPr>
            <w:tcW w:w="3507" w:type="dxa"/>
          </w:tcPr>
          <w:p w14:paraId="65A350CF" w14:textId="77777777" w:rsidR="00B53717" w:rsidRPr="00CA49A2" w:rsidRDefault="00B53717" w:rsidP="009414D0">
            <w:pPr>
              <w:jc w:val="both"/>
              <w:rPr>
                <w:rFonts w:ascii="Times New Roman" w:hAnsi="Times New Roman" w:cs="Times New Roman"/>
                <w:sz w:val="28"/>
                <w:szCs w:val="28"/>
              </w:rPr>
            </w:pPr>
            <w:r w:rsidRPr="00CA49A2">
              <w:rPr>
                <w:rFonts w:ascii="Times New Roman" w:hAnsi="Times New Roman" w:cs="Times New Roman"/>
                <w:sz w:val="28"/>
                <w:szCs w:val="28"/>
              </w:rPr>
              <w:t xml:space="preserve">Процедури отримання первинної інформації про вимоги регулювання </w:t>
            </w:r>
            <w:r w:rsidRPr="00CA49A2">
              <w:rPr>
                <w:rFonts w:ascii="Times New Roman" w:hAnsi="Times New Roman" w:cs="Times New Roman"/>
                <w:i/>
                <w:iCs/>
                <w:sz w:val="24"/>
                <w:szCs w:val="24"/>
              </w:rPr>
              <w:t>Формула: 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tc>
        <w:tc>
          <w:tcPr>
            <w:tcW w:w="1916" w:type="dxa"/>
          </w:tcPr>
          <w:p w14:paraId="455FFC9A" w14:textId="0819C661" w:rsidR="00B53717" w:rsidRPr="003A479E" w:rsidRDefault="00432FE5" w:rsidP="00432FE5">
            <w:pPr>
              <w:jc w:val="both"/>
              <w:rPr>
                <w:rFonts w:ascii="Times New Roman" w:hAnsi="Times New Roman" w:cs="Times New Roman"/>
                <w:sz w:val="28"/>
                <w:szCs w:val="28"/>
              </w:rPr>
            </w:pPr>
            <w:r w:rsidRPr="003A479E">
              <w:rPr>
                <w:rFonts w:ascii="Times New Roman" w:hAnsi="Times New Roman" w:cs="Times New Roman"/>
                <w:sz w:val="28"/>
                <w:szCs w:val="28"/>
              </w:rPr>
              <w:t xml:space="preserve">20хв. х </w:t>
            </w:r>
            <w:r w:rsidR="00CA49A2" w:rsidRPr="003A479E">
              <w:rPr>
                <w:rFonts w:ascii="Times New Roman" w:hAnsi="Times New Roman" w:cs="Times New Roman"/>
                <w:sz w:val="28"/>
                <w:szCs w:val="28"/>
              </w:rPr>
              <w:t>52</w:t>
            </w:r>
            <w:r w:rsidRPr="003A479E">
              <w:rPr>
                <w:rFonts w:ascii="Times New Roman" w:hAnsi="Times New Roman" w:cs="Times New Roman"/>
                <w:sz w:val="28"/>
                <w:szCs w:val="28"/>
              </w:rPr>
              <w:t>,00 = 1</w:t>
            </w:r>
            <w:r w:rsidR="00CA49A2" w:rsidRPr="003A479E">
              <w:rPr>
                <w:rFonts w:ascii="Times New Roman" w:hAnsi="Times New Roman" w:cs="Times New Roman"/>
                <w:sz w:val="28"/>
                <w:szCs w:val="28"/>
              </w:rPr>
              <w:t>7</w:t>
            </w:r>
            <w:r w:rsidRPr="003A479E">
              <w:rPr>
                <w:rFonts w:ascii="Times New Roman" w:hAnsi="Times New Roman" w:cs="Times New Roman"/>
                <w:sz w:val="28"/>
                <w:szCs w:val="28"/>
              </w:rPr>
              <w:t>,</w:t>
            </w:r>
            <w:r w:rsidR="00CA49A2" w:rsidRPr="003A479E">
              <w:rPr>
                <w:rFonts w:ascii="Times New Roman" w:hAnsi="Times New Roman" w:cs="Times New Roman"/>
                <w:sz w:val="28"/>
                <w:szCs w:val="28"/>
              </w:rPr>
              <w:t xml:space="preserve"> 33</w:t>
            </w:r>
            <w:r w:rsidRPr="003A479E">
              <w:rPr>
                <w:rFonts w:ascii="Times New Roman" w:hAnsi="Times New Roman" w:cs="Times New Roman"/>
                <w:sz w:val="28"/>
                <w:szCs w:val="28"/>
              </w:rPr>
              <w:t xml:space="preserve"> грн.</w:t>
            </w:r>
          </w:p>
        </w:tc>
        <w:tc>
          <w:tcPr>
            <w:tcW w:w="1908" w:type="dxa"/>
          </w:tcPr>
          <w:p w14:paraId="0E6A6CE6" w14:textId="77777777" w:rsidR="00B53717" w:rsidRPr="003A479E" w:rsidRDefault="00DE12FF" w:rsidP="00F66197">
            <w:pPr>
              <w:jc w:val="both"/>
              <w:rPr>
                <w:rFonts w:ascii="Times New Roman" w:hAnsi="Times New Roman" w:cs="Times New Roman"/>
                <w:sz w:val="28"/>
                <w:szCs w:val="28"/>
              </w:rPr>
            </w:pPr>
            <w:r w:rsidRPr="003A479E">
              <w:rPr>
                <w:rFonts w:ascii="Times New Roman" w:hAnsi="Times New Roman" w:cs="Times New Roman"/>
                <w:sz w:val="28"/>
                <w:szCs w:val="28"/>
              </w:rPr>
              <w:t>-</w:t>
            </w:r>
          </w:p>
        </w:tc>
        <w:tc>
          <w:tcPr>
            <w:tcW w:w="1704" w:type="dxa"/>
          </w:tcPr>
          <w:p w14:paraId="23E07BF0" w14:textId="7F2D626A" w:rsidR="00B53717" w:rsidRPr="003A479E" w:rsidRDefault="00432FE5" w:rsidP="009414D0">
            <w:pPr>
              <w:jc w:val="both"/>
              <w:rPr>
                <w:rFonts w:ascii="Times New Roman" w:hAnsi="Times New Roman" w:cs="Times New Roman"/>
                <w:sz w:val="28"/>
                <w:szCs w:val="28"/>
              </w:rPr>
            </w:pPr>
            <w:r w:rsidRPr="003A479E">
              <w:rPr>
                <w:rFonts w:ascii="Times New Roman" w:hAnsi="Times New Roman" w:cs="Times New Roman"/>
                <w:sz w:val="28"/>
                <w:szCs w:val="28"/>
              </w:rPr>
              <w:t>1</w:t>
            </w:r>
            <w:r w:rsidR="00CA49A2" w:rsidRPr="003A479E">
              <w:rPr>
                <w:rFonts w:ascii="Times New Roman" w:hAnsi="Times New Roman" w:cs="Times New Roman"/>
                <w:sz w:val="28"/>
                <w:szCs w:val="28"/>
              </w:rPr>
              <w:t>7</w:t>
            </w:r>
            <w:r w:rsidRPr="003A479E">
              <w:rPr>
                <w:rFonts w:ascii="Times New Roman" w:hAnsi="Times New Roman" w:cs="Times New Roman"/>
                <w:sz w:val="28"/>
                <w:szCs w:val="28"/>
              </w:rPr>
              <w:t>,</w:t>
            </w:r>
            <w:r w:rsidR="009602E9" w:rsidRPr="003A479E">
              <w:rPr>
                <w:rFonts w:ascii="Times New Roman" w:hAnsi="Times New Roman" w:cs="Times New Roman"/>
                <w:sz w:val="28"/>
                <w:szCs w:val="28"/>
              </w:rPr>
              <w:t xml:space="preserve"> </w:t>
            </w:r>
            <w:r w:rsidR="00CA49A2" w:rsidRPr="003A479E">
              <w:rPr>
                <w:rFonts w:ascii="Times New Roman" w:hAnsi="Times New Roman" w:cs="Times New Roman"/>
                <w:sz w:val="28"/>
                <w:szCs w:val="28"/>
              </w:rPr>
              <w:t>33</w:t>
            </w:r>
            <w:r w:rsidRPr="003A479E">
              <w:rPr>
                <w:rFonts w:ascii="Times New Roman" w:hAnsi="Times New Roman" w:cs="Times New Roman"/>
                <w:sz w:val="28"/>
                <w:szCs w:val="28"/>
              </w:rPr>
              <w:t xml:space="preserve"> грн</w:t>
            </w:r>
          </w:p>
        </w:tc>
      </w:tr>
      <w:tr w:rsidR="00E37369" w14:paraId="2C20C20D" w14:textId="77777777" w:rsidTr="009414D0">
        <w:tc>
          <w:tcPr>
            <w:tcW w:w="594" w:type="dxa"/>
          </w:tcPr>
          <w:p w14:paraId="62CBC1A6" w14:textId="77777777" w:rsidR="00E37369" w:rsidRDefault="00DE12FF" w:rsidP="00F66197">
            <w:pPr>
              <w:jc w:val="both"/>
              <w:rPr>
                <w:rFonts w:ascii="Times New Roman" w:hAnsi="Times New Roman" w:cs="Times New Roman"/>
                <w:sz w:val="28"/>
                <w:szCs w:val="28"/>
              </w:rPr>
            </w:pPr>
            <w:r>
              <w:rPr>
                <w:rFonts w:ascii="Times New Roman" w:hAnsi="Times New Roman" w:cs="Times New Roman"/>
                <w:sz w:val="28"/>
                <w:szCs w:val="28"/>
              </w:rPr>
              <w:t>10</w:t>
            </w:r>
          </w:p>
        </w:tc>
        <w:tc>
          <w:tcPr>
            <w:tcW w:w="3507" w:type="dxa"/>
          </w:tcPr>
          <w:p w14:paraId="3DD0E754" w14:textId="77777777" w:rsidR="00E37369" w:rsidRPr="00CA49A2" w:rsidRDefault="00E37369" w:rsidP="00B53717">
            <w:pPr>
              <w:jc w:val="both"/>
              <w:rPr>
                <w:rFonts w:ascii="Times New Roman" w:hAnsi="Times New Roman" w:cs="Times New Roman"/>
                <w:sz w:val="28"/>
                <w:szCs w:val="28"/>
              </w:rPr>
            </w:pPr>
            <w:r w:rsidRPr="00CA49A2">
              <w:rPr>
                <w:rFonts w:ascii="Times New Roman" w:hAnsi="Times New Roman" w:cs="Times New Roman"/>
                <w:sz w:val="28"/>
                <w:szCs w:val="28"/>
              </w:rPr>
              <w:t xml:space="preserve">Процедури організації виконання вимог регулювання </w:t>
            </w:r>
          </w:p>
          <w:p w14:paraId="12475C2F" w14:textId="77777777" w:rsidR="00E37369" w:rsidRPr="00CA49A2" w:rsidRDefault="00E37369" w:rsidP="00B53717">
            <w:pPr>
              <w:jc w:val="both"/>
              <w:rPr>
                <w:rFonts w:ascii="Times New Roman" w:hAnsi="Times New Roman" w:cs="Times New Roman"/>
                <w:i/>
                <w:iCs/>
                <w:sz w:val="24"/>
                <w:szCs w:val="24"/>
              </w:rPr>
            </w:pPr>
            <w:r w:rsidRPr="00CA49A2">
              <w:rPr>
                <w:rFonts w:ascii="Times New Roman" w:hAnsi="Times New Roman" w:cs="Times New Roman"/>
                <w:i/>
                <w:iCs/>
                <w:sz w:val="24"/>
                <w:szCs w:val="24"/>
              </w:rPr>
              <w:t>Формула: 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1916" w:type="dxa"/>
          </w:tcPr>
          <w:p w14:paraId="56A8224F" w14:textId="14E47EF0" w:rsidR="00E37369" w:rsidRPr="003A479E" w:rsidRDefault="00DE12FF" w:rsidP="009602E9">
            <w:pPr>
              <w:jc w:val="both"/>
              <w:rPr>
                <w:rFonts w:ascii="Times New Roman" w:hAnsi="Times New Roman" w:cs="Times New Roman"/>
                <w:sz w:val="28"/>
                <w:szCs w:val="28"/>
              </w:rPr>
            </w:pPr>
            <w:r w:rsidRPr="003A479E">
              <w:rPr>
                <w:rFonts w:ascii="Times New Roman" w:hAnsi="Times New Roman" w:cs="Times New Roman"/>
                <w:sz w:val="28"/>
                <w:szCs w:val="28"/>
              </w:rPr>
              <w:t xml:space="preserve">30хв. х </w:t>
            </w:r>
            <w:r w:rsidR="00CA49A2" w:rsidRPr="003A479E">
              <w:rPr>
                <w:rFonts w:ascii="Times New Roman" w:hAnsi="Times New Roman" w:cs="Times New Roman"/>
                <w:sz w:val="28"/>
                <w:szCs w:val="28"/>
              </w:rPr>
              <w:t>52</w:t>
            </w:r>
            <w:r w:rsidR="00432FE5" w:rsidRPr="003A479E">
              <w:rPr>
                <w:rFonts w:ascii="Times New Roman" w:hAnsi="Times New Roman" w:cs="Times New Roman"/>
                <w:sz w:val="28"/>
                <w:szCs w:val="28"/>
              </w:rPr>
              <w:t>,00</w:t>
            </w:r>
            <w:r w:rsidRPr="003A479E">
              <w:rPr>
                <w:rFonts w:ascii="Times New Roman" w:hAnsi="Times New Roman" w:cs="Times New Roman"/>
                <w:sz w:val="28"/>
                <w:szCs w:val="28"/>
              </w:rPr>
              <w:t xml:space="preserve"> = </w:t>
            </w:r>
            <w:r w:rsidR="00CA49A2" w:rsidRPr="003A479E">
              <w:rPr>
                <w:rFonts w:ascii="Times New Roman" w:hAnsi="Times New Roman" w:cs="Times New Roman"/>
                <w:sz w:val="28"/>
                <w:szCs w:val="28"/>
              </w:rPr>
              <w:t>26, 00</w:t>
            </w:r>
          </w:p>
        </w:tc>
        <w:tc>
          <w:tcPr>
            <w:tcW w:w="1908" w:type="dxa"/>
          </w:tcPr>
          <w:p w14:paraId="0B390320" w14:textId="77777777" w:rsidR="00E37369" w:rsidRPr="003A479E" w:rsidRDefault="00DE12FF" w:rsidP="00F66197">
            <w:pPr>
              <w:jc w:val="both"/>
              <w:rPr>
                <w:rFonts w:ascii="Times New Roman" w:hAnsi="Times New Roman" w:cs="Times New Roman"/>
                <w:sz w:val="28"/>
                <w:szCs w:val="28"/>
              </w:rPr>
            </w:pPr>
            <w:r w:rsidRPr="003A479E">
              <w:rPr>
                <w:rFonts w:ascii="Times New Roman" w:hAnsi="Times New Roman" w:cs="Times New Roman"/>
                <w:sz w:val="28"/>
                <w:szCs w:val="28"/>
              </w:rPr>
              <w:t>-</w:t>
            </w:r>
          </w:p>
        </w:tc>
        <w:tc>
          <w:tcPr>
            <w:tcW w:w="1704" w:type="dxa"/>
          </w:tcPr>
          <w:p w14:paraId="25398E9C" w14:textId="611C178C" w:rsidR="00E37369" w:rsidRPr="003A479E" w:rsidRDefault="00CA49A2" w:rsidP="00B53717">
            <w:pPr>
              <w:jc w:val="both"/>
              <w:rPr>
                <w:rFonts w:ascii="Times New Roman" w:hAnsi="Times New Roman" w:cs="Times New Roman"/>
                <w:sz w:val="28"/>
                <w:szCs w:val="28"/>
              </w:rPr>
            </w:pPr>
            <w:r w:rsidRPr="003A479E">
              <w:rPr>
                <w:rFonts w:ascii="Times New Roman" w:hAnsi="Times New Roman" w:cs="Times New Roman"/>
                <w:sz w:val="28"/>
                <w:szCs w:val="28"/>
              </w:rPr>
              <w:t>26, 00</w:t>
            </w:r>
          </w:p>
        </w:tc>
      </w:tr>
      <w:tr w:rsidR="00E37369" w14:paraId="3EAB36DD" w14:textId="77777777" w:rsidTr="009414D0">
        <w:tc>
          <w:tcPr>
            <w:tcW w:w="594" w:type="dxa"/>
          </w:tcPr>
          <w:p w14:paraId="7FC13C38" w14:textId="77777777" w:rsidR="00E37369" w:rsidRDefault="00DE12FF" w:rsidP="00F66197">
            <w:pPr>
              <w:jc w:val="both"/>
              <w:rPr>
                <w:rFonts w:ascii="Times New Roman" w:hAnsi="Times New Roman" w:cs="Times New Roman"/>
                <w:sz w:val="28"/>
                <w:szCs w:val="28"/>
              </w:rPr>
            </w:pPr>
            <w:r>
              <w:rPr>
                <w:rFonts w:ascii="Times New Roman" w:hAnsi="Times New Roman" w:cs="Times New Roman"/>
                <w:sz w:val="28"/>
                <w:szCs w:val="28"/>
              </w:rPr>
              <w:lastRenderedPageBreak/>
              <w:t>11</w:t>
            </w:r>
          </w:p>
        </w:tc>
        <w:tc>
          <w:tcPr>
            <w:tcW w:w="3507" w:type="dxa"/>
          </w:tcPr>
          <w:p w14:paraId="333025D5" w14:textId="77777777" w:rsidR="00E37369" w:rsidRDefault="00E37369" w:rsidP="00B53717">
            <w:pPr>
              <w:jc w:val="both"/>
              <w:rPr>
                <w:rFonts w:ascii="Times New Roman" w:hAnsi="Times New Roman" w:cs="Times New Roman"/>
                <w:sz w:val="28"/>
                <w:szCs w:val="28"/>
              </w:rPr>
            </w:pPr>
            <w:r w:rsidRPr="00E37369">
              <w:rPr>
                <w:rFonts w:ascii="Times New Roman" w:hAnsi="Times New Roman" w:cs="Times New Roman"/>
                <w:sz w:val="28"/>
                <w:szCs w:val="28"/>
              </w:rPr>
              <w:t xml:space="preserve">Процедури офіційного звітування </w:t>
            </w:r>
          </w:p>
          <w:p w14:paraId="59282F06" w14:textId="77777777" w:rsidR="00E37369" w:rsidRPr="00E37369" w:rsidRDefault="00E37369" w:rsidP="00B53717">
            <w:pPr>
              <w:jc w:val="both"/>
              <w:rPr>
                <w:rFonts w:ascii="Times New Roman" w:hAnsi="Times New Roman" w:cs="Times New Roman"/>
                <w:i/>
                <w:iCs/>
                <w:sz w:val="24"/>
                <w:szCs w:val="24"/>
              </w:rPr>
            </w:pPr>
          </w:p>
        </w:tc>
        <w:tc>
          <w:tcPr>
            <w:tcW w:w="1916" w:type="dxa"/>
          </w:tcPr>
          <w:p w14:paraId="75A0E06E" w14:textId="77777777" w:rsidR="00E37369" w:rsidRP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908" w:type="dxa"/>
          </w:tcPr>
          <w:p w14:paraId="37CEC157" w14:textId="77777777" w:rsidR="00E37369" w:rsidRP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11DBF74E" w14:textId="77777777" w:rsidR="00E37369" w:rsidRPr="00B53717" w:rsidRDefault="00DE12FF" w:rsidP="00B53717">
            <w:pPr>
              <w:jc w:val="both"/>
              <w:rPr>
                <w:rFonts w:ascii="Times New Roman" w:hAnsi="Times New Roman" w:cs="Times New Roman"/>
                <w:sz w:val="28"/>
                <w:szCs w:val="28"/>
              </w:rPr>
            </w:pPr>
            <w:r>
              <w:rPr>
                <w:rFonts w:ascii="Times New Roman" w:hAnsi="Times New Roman" w:cs="Times New Roman"/>
                <w:sz w:val="28"/>
                <w:szCs w:val="28"/>
              </w:rPr>
              <w:t>-</w:t>
            </w:r>
          </w:p>
        </w:tc>
      </w:tr>
      <w:tr w:rsidR="00E37369" w14:paraId="2323B8C9" w14:textId="77777777" w:rsidTr="009414D0">
        <w:tc>
          <w:tcPr>
            <w:tcW w:w="594" w:type="dxa"/>
          </w:tcPr>
          <w:p w14:paraId="496499B8" w14:textId="77777777" w:rsidR="00E37369" w:rsidRDefault="00DE12FF" w:rsidP="00F66197">
            <w:pPr>
              <w:jc w:val="both"/>
              <w:rPr>
                <w:rFonts w:ascii="Times New Roman" w:hAnsi="Times New Roman" w:cs="Times New Roman"/>
                <w:sz w:val="28"/>
                <w:szCs w:val="28"/>
              </w:rPr>
            </w:pPr>
            <w:r>
              <w:rPr>
                <w:rFonts w:ascii="Times New Roman" w:hAnsi="Times New Roman" w:cs="Times New Roman"/>
                <w:sz w:val="28"/>
                <w:szCs w:val="28"/>
              </w:rPr>
              <w:t>12</w:t>
            </w:r>
          </w:p>
        </w:tc>
        <w:tc>
          <w:tcPr>
            <w:tcW w:w="3507" w:type="dxa"/>
          </w:tcPr>
          <w:p w14:paraId="336A1517" w14:textId="77777777" w:rsidR="00E37369" w:rsidRDefault="00E37369" w:rsidP="00B53717">
            <w:pPr>
              <w:jc w:val="both"/>
              <w:rPr>
                <w:rFonts w:ascii="Times New Roman" w:hAnsi="Times New Roman" w:cs="Times New Roman"/>
                <w:sz w:val="28"/>
                <w:szCs w:val="28"/>
              </w:rPr>
            </w:pPr>
            <w:r w:rsidRPr="00E37369">
              <w:rPr>
                <w:rFonts w:ascii="Times New Roman" w:hAnsi="Times New Roman" w:cs="Times New Roman"/>
                <w:sz w:val="28"/>
                <w:szCs w:val="28"/>
              </w:rPr>
              <w:t xml:space="preserve">Процедури щодо забезпечення процесу перевірок </w:t>
            </w:r>
          </w:p>
          <w:p w14:paraId="07B7E6C1" w14:textId="77777777" w:rsidR="00E37369" w:rsidRPr="00E37369" w:rsidRDefault="00E37369" w:rsidP="00B53717">
            <w:pPr>
              <w:jc w:val="both"/>
              <w:rPr>
                <w:rFonts w:ascii="Times New Roman" w:hAnsi="Times New Roman" w:cs="Times New Roman"/>
                <w:i/>
                <w:iCs/>
                <w:sz w:val="24"/>
                <w:szCs w:val="24"/>
              </w:rPr>
            </w:pPr>
            <w:r w:rsidRPr="00E37369">
              <w:rPr>
                <w:rFonts w:ascii="Times New Roman" w:hAnsi="Times New Roman" w:cs="Times New Roman"/>
                <w:i/>
                <w:iCs/>
                <w:sz w:val="24"/>
                <w:szCs w:val="24"/>
              </w:rPr>
              <w:t>перевірок за рік</w:t>
            </w:r>
          </w:p>
        </w:tc>
        <w:tc>
          <w:tcPr>
            <w:tcW w:w="1916" w:type="dxa"/>
          </w:tcPr>
          <w:p w14:paraId="351C33F5" w14:textId="77777777" w:rsidR="00E37369" w:rsidRP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908" w:type="dxa"/>
          </w:tcPr>
          <w:p w14:paraId="1602208A" w14:textId="77777777" w:rsidR="00E37369" w:rsidRP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6AA6FC23" w14:textId="77777777" w:rsidR="00E37369" w:rsidRPr="00B53717" w:rsidRDefault="00DE12FF" w:rsidP="00B53717">
            <w:pPr>
              <w:jc w:val="both"/>
              <w:rPr>
                <w:rFonts w:ascii="Times New Roman" w:hAnsi="Times New Roman" w:cs="Times New Roman"/>
                <w:sz w:val="28"/>
                <w:szCs w:val="28"/>
              </w:rPr>
            </w:pPr>
            <w:r>
              <w:rPr>
                <w:rFonts w:ascii="Times New Roman" w:hAnsi="Times New Roman" w:cs="Times New Roman"/>
                <w:sz w:val="28"/>
                <w:szCs w:val="28"/>
              </w:rPr>
              <w:t>-</w:t>
            </w:r>
          </w:p>
        </w:tc>
      </w:tr>
      <w:tr w:rsidR="00E37369" w14:paraId="05AA23D2" w14:textId="77777777" w:rsidTr="009414D0">
        <w:tc>
          <w:tcPr>
            <w:tcW w:w="594" w:type="dxa"/>
          </w:tcPr>
          <w:p w14:paraId="2C74CA57" w14:textId="77777777" w:rsidR="00E37369" w:rsidRDefault="00384200" w:rsidP="00F66197">
            <w:pPr>
              <w:jc w:val="both"/>
              <w:rPr>
                <w:rFonts w:ascii="Times New Roman" w:hAnsi="Times New Roman" w:cs="Times New Roman"/>
                <w:sz w:val="28"/>
                <w:szCs w:val="28"/>
              </w:rPr>
            </w:pPr>
            <w:r>
              <w:rPr>
                <w:rFonts w:ascii="Times New Roman" w:hAnsi="Times New Roman" w:cs="Times New Roman"/>
                <w:sz w:val="28"/>
                <w:szCs w:val="28"/>
              </w:rPr>
              <w:t>1</w:t>
            </w:r>
            <w:r w:rsidR="00DE12FF">
              <w:rPr>
                <w:rFonts w:ascii="Times New Roman" w:hAnsi="Times New Roman" w:cs="Times New Roman"/>
                <w:sz w:val="28"/>
                <w:szCs w:val="28"/>
              </w:rPr>
              <w:t>3</w:t>
            </w:r>
          </w:p>
        </w:tc>
        <w:tc>
          <w:tcPr>
            <w:tcW w:w="3507" w:type="dxa"/>
          </w:tcPr>
          <w:p w14:paraId="178344D9" w14:textId="77777777" w:rsidR="00E37369" w:rsidRPr="00B53717" w:rsidRDefault="00384200" w:rsidP="00B53717">
            <w:pPr>
              <w:jc w:val="both"/>
              <w:rPr>
                <w:rFonts w:ascii="Times New Roman" w:hAnsi="Times New Roman" w:cs="Times New Roman"/>
                <w:sz w:val="28"/>
                <w:szCs w:val="28"/>
              </w:rPr>
            </w:pPr>
            <w:r w:rsidRPr="00384200">
              <w:rPr>
                <w:rFonts w:ascii="Times New Roman" w:hAnsi="Times New Roman" w:cs="Times New Roman"/>
                <w:sz w:val="28"/>
                <w:szCs w:val="28"/>
              </w:rPr>
              <w:t xml:space="preserve">Інші процедури </w:t>
            </w:r>
          </w:p>
        </w:tc>
        <w:tc>
          <w:tcPr>
            <w:tcW w:w="1916" w:type="dxa"/>
          </w:tcPr>
          <w:p w14:paraId="21F4F91F" w14:textId="77777777" w:rsidR="00E37369" w:rsidRP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908" w:type="dxa"/>
          </w:tcPr>
          <w:p w14:paraId="4E05EE41" w14:textId="77777777" w:rsidR="00E37369" w:rsidRP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54922534" w14:textId="77777777" w:rsidR="00E37369" w:rsidRPr="00B53717" w:rsidRDefault="00DE12FF" w:rsidP="00B53717">
            <w:pPr>
              <w:jc w:val="both"/>
              <w:rPr>
                <w:rFonts w:ascii="Times New Roman" w:hAnsi="Times New Roman" w:cs="Times New Roman"/>
                <w:sz w:val="28"/>
                <w:szCs w:val="28"/>
              </w:rPr>
            </w:pPr>
            <w:r>
              <w:rPr>
                <w:rFonts w:ascii="Times New Roman" w:hAnsi="Times New Roman" w:cs="Times New Roman"/>
                <w:sz w:val="28"/>
                <w:szCs w:val="28"/>
              </w:rPr>
              <w:t>-</w:t>
            </w:r>
          </w:p>
        </w:tc>
      </w:tr>
      <w:tr w:rsidR="00E37369" w14:paraId="5FFA3BED" w14:textId="77777777" w:rsidTr="009414D0">
        <w:tc>
          <w:tcPr>
            <w:tcW w:w="594" w:type="dxa"/>
          </w:tcPr>
          <w:p w14:paraId="6B2CE04A" w14:textId="77777777" w:rsidR="00E37369" w:rsidRDefault="00DE12FF" w:rsidP="00F66197">
            <w:pPr>
              <w:jc w:val="both"/>
              <w:rPr>
                <w:rFonts w:ascii="Times New Roman" w:hAnsi="Times New Roman" w:cs="Times New Roman"/>
                <w:sz w:val="28"/>
                <w:szCs w:val="28"/>
              </w:rPr>
            </w:pPr>
            <w:r>
              <w:rPr>
                <w:rFonts w:ascii="Times New Roman" w:hAnsi="Times New Roman" w:cs="Times New Roman"/>
                <w:sz w:val="28"/>
                <w:szCs w:val="28"/>
              </w:rPr>
              <w:t>14</w:t>
            </w:r>
          </w:p>
        </w:tc>
        <w:tc>
          <w:tcPr>
            <w:tcW w:w="3507" w:type="dxa"/>
          </w:tcPr>
          <w:p w14:paraId="33A56F25" w14:textId="77777777" w:rsidR="00DE12FF" w:rsidRPr="00DE12FF" w:rsidRDefault="00DE12FF" w:rsidP="00DE12FF">
            <w:pPr>
              <w:rPr>
                <w:rFonts w:ascii="Times New Roman" w:eastAsia="Times New Roman" w:hAnsi="Times New Roman" w:cs="Times New Roman"/>
                <w:kern w:val="0"/>
                <w:sz w:val="24"/>
                <w:szCs w:val="24"/>
                <w:lang w:eastAsia="uk-UA"/>
              </w:rPr>
            </w:pPr>
            <w:r w:rsidRPr="00DE12FF">
              <w:rPr>
                <w:rFonts w:ascii="Times New Roman" w:eastAsia="Times New Roman" w:hAnsi="Times New Roman" w:cs="Times New Roman"/>
                <w:kern w:val="0"/>
                <w:sz w:val="24"/>
                <w:szCs w:val="24"/>
                <w:lang w:eastAsia="uk-UA"/>
              </w:rPr>
              <w:t>Разом, гривень</w:t>
            </w:r>
          </w:p>
          <w:p w14:paraId="6CA5A672" w14:textId="77777777" w:rsidR="00DE12FF" w:rsidRPr="00DE12FF" w:rsidRDefault="00DE12FF" w:rsidP="00DE12FF">
            <w:pPr>
              <w:spacing w:before="100" w:beforeAutospacing="1" w:after="100" w:afterAutospacing="1"/>
              <w:rPr>
                <w:rFonts w:ascii="Times New Roman" w:eastAsia="Times New Roman" w:hAnsi="Times New Roman" w:cs="Times New Roman"/>
                <w:i/>
                <w:kern w:val="0"/>
                <w:sz w:val="24"/>
                <w:szCs w:val="24"/>
                <w:lang w:eastAsia="uk-UA"/>
              </w:rPr>
            </w:pPr>
            <w:r w:rsidRPr="00DE12FF">
              <w:rPr>
                <w:rFonts w:ascii="Times New Roman" w:eastAsia="Times New Roman" w:hAnsi="Times New Roman" w:cs="Times New Roman"/>
                <w:i/>
                <w:kern w:val="0"/>
                <w:sz w:val="24"/>
                <w:szCs w:val="24"/>
                <w:lang w:eastAsia="uk-UA"/>
              </w:rPr>
              <w:t>Формула: (сума рядків 9 + 10 + 11 + 12 + 13)</w:t>
            </w:r>
          </w:p>
          <w:p w14:paraId="29EF529C" w14:textId="77777777" w:rsidR="00E37369" w:rsidRPr="00B53717" w:rsidRDefault="00E37369" w:rsidP="00B53717">
            <w:pPr>
              <w:jc w:val="both"/>
              <w:rPr>
                <w:rFonts w:ascii="Times New Roman" w:hAnsi="Times New Roman" w:cs="Times New Roman"/>
                <w:sz w:val="28"/>
                <w:szCs w:val="28"/>
              </w:rPr>
            </w:pPr>
          </w:p>
        </w:tc>
        <w:tc>
          <w:tcPr>
            <w:tcW w:w="1916" w:type="dxa"/>
          </w:tcPr>
          <w:p w14:paraId="5D40F36D" w14:textId="04517795" w:rsidR="00E37369" w:rsidRPr="00CA49A2" w:rsidRDefault="00CA49A2" w:rsidP="00F66197">
            <w:pPr>
              <w:jc w:val="both"/>
              <w:rPr>
                <w:rFonts w:ascii="Times New Roman" w:hAnsi="Times New Roman" w:cs="Times New Roman"/>
                <w:sz w:val="28"/>
                <w:szCs w:val="28"/>
              </w:rPr>
            </w:pPr>
            <w:r w:rsidRPr="00CA49A2">
              <w:rPr>
                <w:rFonts w:ascii="Times New Roman" w:hAnsi="Times New Roman" w:cs="Times New Roman"/>
                <w:sz w:val="28"/>
                <w:szCs w:val="28"/>
              </w:rPr>
              <w:t>43, 33</w:t>
            </w:r>
          </w:p>
        </w:tc>
        <w:tc>
          <w:tcPr>
            <w:tcW w:w="1908" w:type="dxa"/>
          </w:tcPr>
          <w:p w14:paraId="1FC784C0" w14:textId="77777777" w:rsidR="00E37369" w:rsidRPr="00CA49A2" w:rsidRDefault="00DE12FF" w:rsidP="00F66197">
            <w:pPr>
              <w:jc w:val="both"/>
              <w:rPr>
                <w:rFonts w:ascii="Times New Roman" w:hAnsi="Times New Roman" w:cs="Times New Roman"/>
                <w:sz w:val="28"/>
                <w:szCs w:val="28"/>
              </w:rPr>
            </w:pPr>
            <w:r w:rsidRPr="00CA49A2">
              <w:rPr>
                <w:rFonts w:ascii="Times New Roman" w:hAnsi="Times New Roman" w:cs="Times New Roman"/>
                <w:sz w:val="28"/>
                <w:szCs w:val="28"/>
              </w:rPr>
              <w:t>-</w:t>
            </w:r>
          </w:p>
        </w:tc>
        <w:tc>
          <w:tcPr>
            <w:tcW w:w="1704" w:type="dxa"/>
          </w:tcPr>
          <w:p w14:paraId="443C7FA8" w14:textId="1D040FA7" w:rsidR="00E37369" w:rsidRPr="00CA49A2" w:rsidRDefault="00CA49A2" w:rsidP="00B53717">
            <w:pPr>
              <w:jc w:val="both"/>
              <w:rPr>
                <w:rFonts w:ascii="Times New Roman" w:hAnsi="Times New Roman" w:cs="Times New Roman"/>
                <w:sz w:val="28"/>
                <w:szCs w:val="28"/>
              </w:rPr>
            </w:pPr>
            <w:r w:rsidRPr="00CA49A2">
              <w:rPr>
                <w:rFonts w:ascii="Times New Roman" w:hAnsi="Times New Roman" w:cs="Times New Roman"/>
                <w:sz w:val="28"/>
                <w:szCs w:val="28"/>
              </w:rPr>
              <w:t>43, 33</w:t>
            </w:r>
          </w:p>
        </w:tc>
      </w:tr>
      <w:tr w:rsidR="00384200" w14:paraId="20AA3453" w14:textId="77777777" w:rsidTr="009414D0">
        <w:tc>
          <w:tcPr>
            <w:tcW w:w="594" w:type="dxa"/>
          </w:tcPr>
          <w:p w14:paraId="1DD9E285" w14:textId="77777777" w:rsidR="00384200" w:rsidRDefault="00384200" w:rsidP="00F66197">
            <w:pPr>
              <w:jc w:val="both"/>
              <w:rPr>
                <w:rFonts w:ascii="Times New Roman" w:hAnsi="Times New Roman" w:cs="Times New Roman"/>
                <w:sz w:val="28"/>
                <w:szCs w:val="28"/>
              </w:rPr>
            </w:pPr>
            <w:r>
              <w:rPr>
                <w:rFonts w:ascii="Times New Roman" w:hAnsi="Times New Roman" w:cs="Times New Roman"/>
                <w:sz w:val="28"/>
                <w:szCs w:val="28"/>
              </w:rPr>
              <w:t>1</w:t>
            </w:r>
            <w:r w:rsidR="00DE12FF">
              <w:rPr>
                <w:rFonts w:ascii="Times New Roman" w:hAnsi="Times New Roman" w:cs="Times New Roman"/>
                <w:sz w:val="28"/>
                <w:szCs w:val="28"/>
              </w:rPr>
              <w:t>5</w:t>
            </w:r>
          </w:p>
        </w:tc>
        <w:tc>
          <w:tcPr>
            <w:tcW w:w="3507" w:type="dxa"/>
          </w:tcPr>
          <w:p w14:paraId="4AD3BF9D" w14:textId="77777777" w:rsidR="00384200" w:rsidRPr="00B53717" w:rsidRDefault="00384200" w:rsidP="00B53717">
            <w:pPr>
              <w:jc w:val="both"/>
              <w:rPr>
                <w:rFonts w:ascii="Times New Roman" w:hAnsi="Times New Roman" w:cs="Times New Roman"/>
                <w:sz w:val="28"/>
                <w:szCs w:val="28"/>
              </w:rPr>
            </w:pPr>
            <w:r w:rsidRPr="00384200">
              <w:rPr>
                <w:rFonts w:ascii="Times New Roman" w:hAnsi="Times New Roman" w:cs="Times New Roman"/>
                <w:sz w:val="28"/>
                <w:szCs w:val="28"/>
              </w:rPr>
              <w:t>Кількість суб’єктів малого підприємництва, що повинні виконати вимоги регулювання, одиниць</w:t>
            </w:r>
          </w:p>
        </w:tc>
        <w:tc>
          <w:tcPr>
            <w:tcW w:w="1916" w:type="dxa"/>
          </w:tcPr>
          <w:p w14:paraId="386AC5D3" w14:textId="77777777" w:rsidR="00384200" w:rsidRP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1</w:t>
            </w:r>
          </w:p>
        </w:tc>
        <w:tc>
          <w:tcPr>
            <w:tcW w:w="1908" w:type="dxa"/>
          </w:tcPr>
          <w:p w14:paraId="7333F6AE" w14:textId="77777777" w:rsidR="00384200" w:rsidRPr="00B53717" w:rsidRDefault="00384200"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2B8B78E8" w14:textId="77777777" w:rsidR="00384200" w:rsidRPr="00B53717" w:rsidRDefault="00DE12FF" w:rsidP="00B53717">
            <w:pPr>
              <w:jc w:val="both"/>
              <w:rPr>
                <w:rFonts w:ascii="Times New Roman" w:hAnsi="Times New Roman" w:cs="Times New Roman"/>
                <w:sz w:val="28"/>
                <w:szCs w:val="28"/>
              </w:rPr>
            </w:pPr>
            <w:r>
              <w:rPr>
                <w:rFonts w:ascii="Times New Roman" w:hAnsi="Times New Roman" w:cs="Times New Roman"/>
                <w:sz w:val="28"/>
                <w:szCs w:val="28"/>
              </w:rPr>
              <w:t>1</w:t>
            </w:r>
          </w:p>
        </w:tc>
      </w:tr>
      <w:tr w:rsidR="00384200" w14:paraId="5FD54AB7" w14:textId="77777777" w:rsidTr="009414D0">
        <w:tc>
          <w:tcPr>
            <w:tcW w:w="594" w:type="dxa"/>
          </w:tcPr>
          <w:p w14:paraId="3CA6180A" w14:textId="77777777" w:rsidR="00384200" w:rsidRDefault="00DE12FF" w:rsidP="00F66197">
            <w:pPr>
              <w:jc w:val="both"/>
              <w:rPr>
                <w:rFonts w:ascii="Times New Roman" w:hAnsi="Times New Roman" w:cs="Times New Roman"/>
                <w:sz w:val="28"/>
                <w:szCs w:val="28"/>
              </w:rPr>
            </w:pPr>
            <w:r>
              <w:rPr>
                <w:rFonts w:ascii="Times New Roman" w:hAnsi="Times New Roman" w:cs="Times New Roman"/>
                <w:sz w:val="28"/>
                <w:szCs w:val="28"/>
              </w:rPr>
              <w:t>16</w:t>
            </w:r>
          </w:p>
        </w:tc>
        <w:tc>
          <w:tcPr>
            <w:tcW w:w="3507" w:type="dxa"/>
          </w:tcPr>
          <w:p w14:paraId="4AF500D6" w14:textId="77777777" w:rsidR="00DE12FF" w:rsidRPr="00DE12FF" w:rsidRDefault="00DE12FF" w:rsidP="00DE12FF">
            <w:pPr>
              <w:rPr>
                <w:rFonts w:ascii="Times New Roman" w:eastAsia="Times New Roman" w:hAnsi="Times New Roman" w:cs="Times New Roman"/>
                <w:kern w:val="0"/>
                <w:sz w:val="24"/>
                <w:szCs w:val="24"/>
                <w:lang w:eastAsia="uk-UA"/>
              </w:rPr>
            </w:pPr>
            <w:r w:rsidRPr="00DE12FF">
              <w:rPr>
                <w:rFonts w:ascii="Times New Roman" w:eastAsia="Times New Roman" w:hAnsi="Times New Roman" w:cs="Times New Roman"/>
                <w:kern w:val="0"/>
                <w:sz w:val="24"/>
                <w:szCs w:val="24"/>
                <w:lang w:eastAsia="uk-UA"/>
              </w:rPr>
              <w:t>Сумарно, гривень</w:t>
            </w:r>
          </w:p>
          <w:p w14:paraId="342DFD57" w14:textId="77777777" w:rsidR="00DE12FF" w:rsidRPr="00DE12FF" w:rsidRDefault="00DE12FF" w:rsidP="00DE12FF">
            <w:pPr>
              <w:spacing w:before="100" w:beforeAutospacing="1" w:after="100" w:afterAutospacing="1"/>
              <w:rPr>
                <w:rFonts w:ascii="Times New Roman" w:eastAsia="Times New Roman" w:hAnsi="Times New Roman" w:cs="Times New Roman"/>
                <w:i/>
                <w:kern w:val="0"/>
                <w:sz w:val="24"/>
                <w:szCs w:val="24"/>
                <w:lang w:eastAsia="uk-UA"/>
              </w:rPr>
            </w:pPr>
            <w:r w:rsidRPr="00DE12FF">
              <w:rPr>
                <w:rFonts w:ascii="Times New Roman" w:eastAsia="Times New Roman" w:hAnsi="Times New Roman" w:cs="Times New Roman"/>
                <w:i/>
                <w:kern w:val="0"/>
                <w:sz w:val="24"/>
                <w:szCs w:val="24"/>
                <w:lang w:eastAsia="uk-UA"/>
              </w:rPr>
              <w:t>Формула: відповідний стовпчик «разом» Х кількість суб’єктів малого підприємництва, що повинні виконати вимоги регулювання (рядок 14 Х рядок 15)</w:t>
            </w:r>
          </w:p>
          <w:p w14:paraId="635CC626" w14:textId="77777777" w:rsidR="00384200" w:rsidRPr="00B53717" w:rsidRDefault="00384200" w:rsidP="00B53717">
            <w:pPr>
              <w:jc w:val="both"/>
              <w:rPr>
                <w:rFonts w:ascii="Times New Roman" w:hAnsi="Times New Roman" w:cs="Times New Roman"/>
                <w:sz w:val="28"/>
                <w:szCs w:val="28"/>
              </w:rPr>
            </w:pPr>
          </w:p>
        </w:tc>
        <w:tc>
          <w:tcPr>
            <w:tcW w:w="1916" w:type="dxa"/>
          </w:tcPr>
          <w:p w14:paraId="792A8DF2" w14:textId="244FB89A" w:rsidR="00384200" w:rsidRPr="00B53717" w:rsidRDefault="00CA49A2" w:rsidP="00F66197">
            <w:pPr>
              <w:jc w:val="both"/>
              <w:rPr>
                <w:rFonts w:ascii="Times New Roman" w:hAnsi="Times New Roman" w:cs="Times New Roman"/>
                <w:sz w:val="28"/>
                <w:szCs w:val="28"/>
              </w:rPr>
            </w:pPr>
            <w:r>
              <w:rPr>
                <w:rFonts w:ascii="Times New Roman" w:hAnsi="Times New Roman" w:cs="Times New Roman"/>
                <w:sz w:val="28"/>
                <w:szCs w:val="28"/>
              </w:rPr>
              <w:t>43, 33</w:t>
            </w:r>
          </w:p>
        </w:tc>
        <w:tc>
          <w:tcPr>
            <w:tcW w:w="1908" w:type="dxa"/>
          </w:tcPr>
          <w:p w14:paraId="70947D90" w14:textId="77777777" w:rsidR="00384200" w:rsidRPr="00B53717" w:rsidRDefault="00DE12FF" w:rsidP="00F66197">
            <w:pPr>
              <w:jc w:val="both"/>
              <w:rPr>
                <w:rFonts w:ascii="Times New Roman" w:hAnsi="Times New Roman" w:cs="Times New Roman"/>
                <w:sz w:val="28"/>
                <w:szCs w:val="28"/>
              </w:rPr>
            </w:pPr>
            <w:r>
              <w:rPr>
                <w:rFonts w:ascii="Times New Roman" w:hAnsi="Times New Roman" w:cs="Times New Roman"/>
                <w:sz w:val="28"/>
                <w:szCs w:val="28"/>
              </w:rPr>
              <w:t>-</w:t>
            </w:r>
          </w:p>
        </w:tc>
        <w:tc>
          <w:tcPr>
            <w:tcW w:w="1704" w:type="dxa"/>
          </w:tcPr>
          <w:p w14:paraId="0BA1F8DF" w14:textId="32788C77" w:rsidR="00384200" w:rsidRPr="00B53717" w:rsidRDefault="00CA49A2" w:rsidP="00B53717">
            <w:pPr>
              <w:jc w:val="both"/>
              <w:rPr>
                <w:rFonts w:ascii="Times New Roman" w:hAnsi="Times New Roman" w:cs="Times New Roman"/>
                <w:sz w:val="28"/>
                <w:szCs w:val="28"/>
              </w:rPr>
            </w:pPr>
            <w:r>
              <w:rPr>
                <w:rFonts w:ascii="Times New Roman" w:hAnsi="Times New Roman" w:cs="Times New Roman"/>
                <w:sz w:val="28"/>
                <w:szCs w:val="28"/>
              </w:rPr>
              <w:t>43, 33</w:t>
            </w:r>
          </w:p>
        </w:tc>
      </w:tr>
    </w:tbl>
    <w:p w14:paraId="14A0482B" w14:textId="77777777" w:rsidR="00384200" w:rsidRDefault="00384200" w:rsidP="00384200">
      <w:pPr>
        <w:spacing w:after="0" w:line="240" w:lineRule="auto"/>
        <w:jc w:val="both"/>
        <w:rPr>
          <w:rFonts w:ascii="Times New Roman" w:hAnsi="Times New Roman" w:cs="Times New Roman"/>
          <w:sz w:val="28"/>
          <w:szCs w:val="28"/>
        </w:rPr>
      </w:pPr>
    </w:p>
    <w:p w14:paraId="63FD4C7F" w14:textId="5D677038" w:rsidR="009602E9" w:rsidRPr="00CA49A2" w:rsidRDefault="009602E9" w:rsidP="009602E9">
      <w:pPr>
        <w:pStyle w:val="af1"/>
        <w:ind w:firstLine="708"/>
        <w:jc w:val="both"/>
        <w:rPr>
          <w:rFonts w:ascii="Times New Roman" w:hAnsi="Times New Roman" w:cs="Times New Roman"/>
          <w:sz w:val="28"/>
          <w:szCs w:val="28"/>
          <w:shd w:val="clear" w:color="auto" w:fill="FFFFFF"/>
        </w:rPr>
      </w:pPr>
      <w:r w:rsidRPr="00CA49A2">
        <w:rPr>
          <w:rFonts w:ascii="Times New Roman" w:hAnsi="Times New Roman" w:cs="Times New Roman"/>
          <w:sz w:val="28"/>
          <w:szCs w:val="28"/>
          <w:shd w:val="clear" w:color="auto" w:fill="FFFFFF"/>
        </w:rPr>
        <w:t>Розрахунки здійснено з урахуванням основних мінімальних соціальних стандартів у 202</w:t>
      </w:r>
      <w:r w:rsidR="00CA49A2" w:rsidRPr="00CA49A2">
        <w:rPr>
          <w:rFonts w:ascii="Times New Roman" w:hAnsi="Times New Roman" w:cs="Times New Roman"/>
          <w:sz w:val="28"/>
          <w:szCs w:val="28"/>
          <w:shd w:val="clear" w:color="auto" w:fill="FFFFFF"/>
        </w:rPr>
        <w:t>6</w:t>
      </w:r>
      <w:r w:rsidRPr="00CA49A2">
        <w:rPr>
          <w:rFonts w:ascii="Times New Roman" w:hAnsi="Times New Roman" w:cs="Times New Roman"/>
          <w:sz w:val="28"/>
          <w:szCs w:val="28"/>
          <w:shd w:val="clear" w:color="auto" w:fill="FFFFFF"/>
        </w:rPr>
        <w:t xml:space="preserve"> році, встановлених Законом України «Про Державний бюджет України на 202</w:t>
      </w:r>
      <w:r w:rsidR="00CA49A2" w:rsidRPr="00CA49A2">
        <w:rPr>
          <w:rFonts w:ascii="Times New Roman" w:hAnsi="Times New Roman" w:cs="Times New Roman"/>
          <w:sz w:val="28"/>
          <w:szCs w:val="28"/>
          <w:shd w:val="clear" w:color="auto" w:fill="FFFFFF"/>
        </w:rPr>
        <w:t>6</w:t>
      </w:r>
      <w:r w:rsidRPr="00CA49A2">
        <w:rPr>
          <w:rFonts w:ascii="Times New Roman" w:hAnsi="Times New Roman" w:cs="Times New Roman"/>
          <w:sz w:val="28"/>
          <w:szCs w:val="28"/>
          <w:shd w:val="clear" w:color="auto" w:fill="FFFFFF"/>
        </w:rPr>
        <w:t xml:space="preserve"> рік»: мінімальна зарплата у погодинному розмірі – </w:t>
      </w:r>
      <w:r w:rsidR="00CA49A2" w:rsidRPr="00CA49A2">
        <w:rPr>
          <w:rFonts w:ascii="Times New Roman" w:hAnsi="Times New Roman" w:cs="Times New Roman"/>
          <w:sz w:val="28"/>
          <w:szCs w:val="28"/>
          <w:shd w:val="clear" w:color="auto" w:fill="FFFFFF"/>
        </w:rPr>
        <w:t>52</w:t>
      </w:r>
      <w:r w:rsidRPr="00CA49A2">
        <w:rPr>
          <w:rFonts w:ascii="Times New Roman" w:hAnsi="Times New Roman" w:cs="Times New Roman"/>
          <w:sz w:val="28"/>
          <w:szCs w:val="28"/>
          <w:shd w:val="clear" w:color="auto" w:fill="FFFFFF"/>
        </w:rPr>
        <w:t>,00 грн.</w:t>
      </w:r>
    </w:p>
    <w:p w14:paraId="076C8ACB" w14:textId="77777777" w:rsidR="00384200" w:rsidRPr="009602E9" w:rsidRDefault="00384200" w:rsidP="00384200">
      <w:pPr>
        <w:spacing w:after="0" w:line="240" w:lineRule="auto"/>
        <w:ind w:firstLine="708"/>
        <w:jc w:val="both"/>
        <w:rPr>
          <w:rFonts w:ascii="Times New Roman" w:hAnsi="Times New Roman" w:cs="Times New Roman"/>
          <w:b/>
          <w:sz w:val="28"/>
          <w:szCs w:val="28"/>
        </w:rPr>
      </w:pPr>
      <w:r w:rsidRPr="009602E9">
        <w:rPr>
          <w:rFonts w:ascii="Times New Roman" w:hAnsi="Times New Roman" w:cs="Times New Roman"/>
          <w:b/>
          <w:sz w:val="28"/>
          <w:szCs w:val="28"/>
        </w:rPr>
        <w:t>Бюджетні витрати на адміністрування регулювання суб’єктів малого підприємництва.</w:t>
      </w:r>
    </w:p>
    <w:p w14:paraId="6A153B60" w14:textId="77777777" w:rsidR="00384200" w:rsidRPr="00384200" w:rsidRDefault="00384200" w:rsidP="00384200">
      <w:pPr>
        <w:spacing w:after="0" w:line="240" w:lineRule="auto"/>
        <w:ind w:firstLine="708"/>
        <w:jc w:val="both"/>
        <w:rPr>
          <w:rFonts w:ascii="Times New Roman" w:hAnsi="Times New Roman" w:cs="Times New Roman"/>
          <w:sz w:val="28"/>
          <w:szCs w:val="28"/>
        </w:rPr>
      </w:pPr>
      <w:r w:rsidRPr="00384200">
        <w:rPr>
          <w:rFonts w:ascii="Times New Roman" w:hAnsi="Times New Roman" w:cs="Times New Roman"/>
          <w:sz w:val="28"/>
          <w:szCs w:val="28"/>
        </w:rPr>
        <w:t>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14:paraId="68A17A63" w14:textId="77777777" w:rsidR="009602E9" w:rsidRDefault="009602E9" w:rsidP="00D1343A">
      <w:pPr>
        <w:spacing w:after="0" w:line="240" w:lineRule="auto"/>
        <w:ind w:firstLine="708"/>
        <w:jc w:val="both"/>
        <w:rPr>
          <w:rFonts w:ascii="Times New Roman" w:hAnsi="Times New Roman" w:cs="Times New Roman"/>
          <w:b/>
          <w:bCs/>
          <w:sz w:val="28"/>
          <w:szCs w:val="28"/>
        </w:rPr>
      </w:pPr>
    </w:p>
    <w:p w14:paraId="15E1106B" w14:textId="77777777" w:rsidR="00B54D2F" w:rsidRDefault="00D1343A" w:rsidP="00D1343A">
      <w:pPr>
        <w:spacing w:after="0" w:line="240" w:lineRule="auto"/>
        <w:ind w:firstLine="708"/>
        <w:jc w:val="both"/>
        <w:rPr>
          <w:rFonts w:ascii="Times New Roman" w:hAnsi="Times New Roman" w:cs="Times New Roman"/>
          <w:b/>
          <w:bCs/>
          <w:sz w:val="28"/>
          <w:szCs w:val="28"/>
        </w:rPr>
      </w:pPr>
      <w:r w:rsidRPr="00D1343A">
        <w:rPr>
          <w:rFonts w:ascii="Times New Roman" w:hAnsi="Times New Roman" w:cs="Times New Roman"/>
          <w:b/>
          <w:bCs/>
          <w:sz w:val="28"/>
          <w:szCs w:val="28"/>
        </w:rPr>
        <w:t>4. Розрахунок сумарних витрат суб’єктів господарювання малого підприємництва, що виникають на виконання вимог регулювання</w:t>
      </w:r>
    </w:p>
    <w:p w14:paraId="763F9449" w14:textId="77777777" w:rsidR="00D1343A" w:rsidRPr="00D1343A" w:rsidRDefault="00B54D2F" w:rsidP="00B54D2F">
      <w:pPr>
        <w:spacing w:after="0" w:line="240" w:lineRule="auto"/>
        <w:ind w:firstLine="708"/>
        <w:jc w:val="right"/>
        <w:rPr>
          <w:rFonts w:ascii="Times New Roman" w:hAnsi="Times New Roman" w:cs="Times New Roman"/>
          <w:b/>
          <w:bCs/>
          <w:sz w:val="28"/>
          <w:szCs w:val="28"/>
        </w:rPr>
      </w:pPr>
      <w:r>
        <w:rPr>
          <w:rFonts w:ascii="Times New Roman" w:hAnsi="Times New Roman" w:cs="Times New Roman"/>
          <w:b/>
          <w:bCs/>
          <w:sz w:val="28"/>
          <w:szCs w:val="28"/>
        </w:rPr>
        <w:t xml:space="preserve">       грн.</w:t>
      </w:r>
    </w:p>
    <w:tbl>
      <w:tblPr>
        <w:tblStyle w:val="ae"/>
        <w:tblW w:w="0" w:type="auto"/>
        <w:tblLook w:val="04A0" w:firstRow="1" w:lastRow="0" w:firstColumn="1" w:lastColumn="0" w:noHBand="0" w:noVBand="1"/>
      </w:tblPr>
      <w:tblGrid>
        <w:gridCol w:w="878"/>
        <w:gridCol w:w="4787"/>
        <w:gridCol w:w="2127"/>
        <w:gridCol w:w="1837"/>
      </w:tblGrid>
      <w:tr w:rsidR="00D1343A" w14:paraId="5BB41F4F" w14:textId="77777777" w:rsidTr="00D1343A">
        <w:tc>
          <w:tcPr>
            <w:tcW w:w="878" w:type="dxa"/>
          </w:tcPr>
          <w:p w14:paraId="0028B64D" w14:textId="77777777" w:rsidR="00D1343A" w:rsidRDefault="00D1343A" w:rsidP="00D1343A">
            <w:pPr>
              <w:jc w:val="center"/>
              <w:rPr>
                <w:rFonts w:ascii="Times New Roman" w:hAnsi="Times New Roman" w:cs="Times New Roman"/>
                <w:sz w:val="28"/>
                <w:szCs w:val="28"/>
              </w:rPr>
            </w:pPr>
            <w:r w:rsidRPr="00D1343A">
              <w:rPr>
                <w:rFonts w:ascii="Times New Roman" w:hAnsi="Times New Roman" w:cs="Times New Roman"/>
                <w:sz w:val="28"/>
                <w:szCs w:val="28"/>
              </w:rPr>
              <w:t>№ п/п</w:t>
            </w:r>
          </w:p>
        </w:tc>
        <w:tc>
          <w:tcPr>
            <w:tcW w:w="4787" w:type="dxa"/>
          </w:tcPr>
          <w:p w14:paraId="34E64C2A" w14:textId="77777777" w:rsidR="00D1343A" w:rsidRDefault="00D1343A" w:rsidP="00D1343A">
            <w:pPr>
              <w:jc w:val="center"/>
              <w:rPr>
                <w:rFonts w:ascii="Times New Roman" w:hAnsi="Times New Roman" w:cs="Times New Roman"/>
                <w:sz w:val="28"/>
                <w:szCs w:val="28"/>
              </w:rPr>
            </w:pPr>
            <w:r w:rsidRPr="00D1343A">
              <w:rPr>
                <w:rFonts w:ascii="Times New Roman" w:hAnsi="Times New Roman" w:cs="Times New Roman"/>
                <w:sz w:val="28"/>
                <w:szCs w:val="28"/>
              </w:rPr>
              <w:t>Показник</w:t>
            </w:r>
          </w:p>
        </w:tc>
        <w:tc>
          <w:tcPr>
            <w:tcW w:w="2127" w:type="dxa"/>
          </w:tcPr>
          <w:p w14:paraId="0204B6D6" w14:textId="77777777" w:rsidR="00D1343A" w:rsidRDefault="00D1343A" w:rsidP="00D1343A">
            <w:pPr>
              <w:jc w:val="center"/>
              <w:rPr>
                <w:rFonts w:ascii="Times New Roman" w:hAnsi="Times New Roman" w:cs="Times New Roman"/>
                <w:sz w:val="28"/>
                <w:szCs w:val="28"/>
              </w:rPr>
            </w:pPr>
            <w:r w:rsidRPr="00D1343A">
              <w:rPr>
                <w:rFonts w:ascii="Times New Roman" w:hAnsi="Times New Roman" w:cs="Times New Roman"/>
                <w:sz w:val="28"/>
                <w:szCs w:val="28"/>
              </w:rPr>
              <w:t>Перший рік регулювання</w:t>
            </w:r>
          </w:p>
          <w:p w14:paraId="09E6EDDD" w14:textId="77777777" w:rsidR="00D1343A" w:rsidRDefault="00D1343A" w:rsidP="00D1343A">
            <w:pPr>
              <w:jc w:val="center"/>
              <w:rPr>
                <w:rFonts w:ascii="Times New Roman" w:hAnsi="Times New Roman" w:cs="Times New Roman"/>
                <w:sz w:val="28"/>
                <w:szCs w:val="28"/>
              </w:rPr>
            </w:pPr>
            <w:r w:rsidRPr="00D1343A">
              <w:rPr>
                <w:rFonts w:ascii="Times New Roman" w:hAnsi="Times New Roman" w:cs="Times New Roman"/>
                <w:sz w:val="28"/>
                <w:szCs w:val="28"/>
              </w:rPr>
              <w:t>(стартовий)</w:t>
            </w:r>
          </w:p>
        </w:tc>
        <w:tc>
          <w:tcPr>
            <w:tcW w:w="1837" w:type="dxa"/>
          </w:tcPr>
          <w:p w14:paraId="7B3FDAA6" w14:textId="77777777" w:rsidR="00D1343A" w:rsidRDefault="00D1343A" w:rsidP="00D1343A">
            <w:pPr>
              <w:jc w:val="center"/>
              <w:rPr>
                <w:rFonts w:ascii="Times New Roman" w:hAnsi="Times New Roman" w:cs="Times New Roman"/>
                <w:sz w:val="28"/>
                <w:szCs w:val="28"/>
              </w:rPr>
            </w:pPr>
            <w:r w:rsidRPr="00D1343A">
              <w:rPr>
                <w:rFonts w:ascii="Times New Roman" w:hAnsi="Times New Roman" w:cs="Times New Roman"/>
                <w:sz w:val="28"/>
                <w:szCs w:val="28"/>
              </w:rPr>
              <w:t>За п’ять років</w:t>
            </w:r>
          </w:p>
        </w:tc>
      </w:tr>
      <w:tr w:rsidR="00D1343A" w14:paraId="350BD5F8" w14:textId="77777777" w:rsidTr="00D1343A">
        <w:tc>
          <w:tcPr>
            <w:tcW w:w="878" w:type="dxa"/>
          </w:tcPr>
          <w:p w14:paraId="282204EC" w14:textId="77777777" w:rsidR="00D1343A" w:rsidRDefault="00D1343A" w:rsidP="00D1343A">
            <w:pPr>
              <w:rPr>
                <w:rFonts w:ascii="Times New Roman" w:hAnsi="Times New Roman" w:cs="Times New Roman"/>
                <w:sz w:val="28"/>
                <w:szCs w:val="28"/>
              </w:rPr>
            </w:pPr>
            <w:r>
              <w:rPr>
                <w:rFonts w:ascii="Times New Roman" w:hAnsi="Times New Roman" w:cs="Times New Roman"/>
                <w:sz w:val="28"/>
                <w:szCs w:val="28"/>
              </w:rPr>
              <w:t>1.</w:t>
            </w:r>
          </w:p>
        </w:tc>
        <w:tc>
          <w:tcPr>
            <w:tcW w:w="4787" w:type="dxa"/>
          </w:tcPr>
          <w:p w14:paraId="3C23A8CD" w14:textId="77777777" w:rsidR="00D1343A" w:rsidRDefault="00D1343A" w:rsidP="00D1343A">
            <w:pPr>
              <w:rPr>
                <w:rFonts w:ascii="Times New Roman" w:hAnsi="Times New Roman" w:cs="Times New Roman"/>
                <w:sz w:val="28"/>
                <w:szCs w:val="28"/>
              </w:rPr>
            </w:pPr>
            <w:r w:rsidRPr="00D1343A">
              <w:rPr>
                <w:rFonts w:ascii="Times New Roman" w:hAnsi="Times New Roman" w:cs="Times New Roman"/>
                <w:sz w:val="28"/>
                <w:szCs w:val="28"/>
              </w:rPr>
              <w:t>Оцінка «прямих» витрат суб’єктів малого підприємництва на виконання регулювання</w:t>
            </w:r>
          </w:p>
        </w:tc>
        <w:tc>
          <w:tcPr>
            <w:tcW w:w="2127" w:type="dxa"/>
          </w:tcPr>
          <w:p w14:paraId="3F0F9CDC" w14:textId="77777777" w:rsidR="00D1343A" w:rsidRDefault="00B54D2F" w:rsidP="00D1343A">
            <w:pPr>
              <w:rPr>
                <w:rFonts w:ascii="Times New Roman" w:hAnsi="Times New Roman" w:cs="Times New Roman"/>
                <w:sz w:val="28"/>
                <w:szCs w:val="28"/>
              </w:rPr>
            </w:pPr>
            <w:r>
              <w:rPr>
                <w:rFonts w:ascii="Times New Roman" w:hAnsi="Times New Roman" w:cs="Times New Roman"/>
                <w:sz w:val="28"/>
                <w:szCs w:val="28"/>
              </w:rPr>
              <w:t>0</w:t>
            </w:r>
          </w:p>
        </w:tc>
        <w:tc>
          <w:tcPr>
            <w:tcW w:w="1837" w:type="dxa"/>
          </w:tcPr>
          <w:p w14:paraId="55017C56" w14:textId="77777777" w:rsidR="00D1343A" w:rsidRDefault="00B54D2F" w:rsidP="00D1343A">
            <w:pPr>
              <w:rPr>
                <w:rFonts w:ascii="Times New Roman" w:hAnsi="Times New Roman" w:cs="Times New Roman"/>
                <w:sz w:val="28"/>
                <w:szCs w:val="28"/>
              </w:rPr>
            </w:pPr>
            <w:r>
              <w:rPr>
                <w:rFonts w:ascii="Times New Roman" w:hAnsi="Times New Roman" w:cs="Times New Roman"/>
                <w:sz w:val="28"/>
                <w:szCs w:val="28"/>
              </w:rPr>
              <w:t>0</w:t>
            </w:r>
          </w:p>
        </w:tc>
      </w:tr>
      <w:tr w:rsidR="00D1343A" w14:paraId="46EB7D5B" w14:textId="77777777" w:rsidTr="00D1343A">
        <w:tc>
          <w:tcPr>
            <w:tcW w:w="878" w:type="dxa"/>
          </w:tcPr>
          <w:p w14:paraId="221C660F" w14:textId="77777777" w:rsidR="00D1343A" w:rsidRDefault="00D1343A" w:rsidP="00D1343A">
            <w:pPr>
              <w:rPr>
                <w:rFonts w:ascii="Times New Roman" w:hAnsi="Times New Roman" w:cs="Times New Roman"/>
                <w:sz w:val="28"/>
                <w:szCs w:val="28"/>
              </w:rPr>
            </w:pPr>
            <w:r>
              <w:rPr>
                <w:rFonts w:ascii="Times New Roman" w:hAnsi="Times New Roman" w:cs="Times New Roman"/>
                <w:sz w:val="28"/>
                <w:szCs w:val="28"/>
              </w:rPr>
              <w:lastRenderedPageBreak/>
              <w:t>2.</w:t>
            </w:r>
          </w:p>
        </w:tc>
        <w:tc>
          <w:tcPr>
            <w:tcW w:w="4787" w:type="dxa"/>
          </w:tcPr>
          <w:p w14:paraId="3684148F" w14:textId="77777777" w:rsidR="00D1343A" w:rsidRDefault="00D1343A" w:rsidP="00D1343A">
            <w:pPr>
              <w:rPr>
                <w:rFonts w:ascii="Times New Roman" w:hAnsi="Times New Roman" w:cs="Times New Roman"/>
                <w:sz w:val="28"/>
                <w:szCs w:val="28"/>
              </w:rPr>
            </w:pPr>
            <w:r w:rsidRPr="00D1343A">
              <w:rPr>
                <w:rFonts w:ascii="Times New Roman" w:hAnsi="Times New Roman" w:cs="Times New Roman"/>
                <w:sz w:val="28"/>
                <w:szCs w:val="28"/>
              </w:rPr>
              <w:t>Оцінка вартості адміністративних процедур для суб’єктів малого підприємництва щодо виконання регулювання та звітування</w:t>
            </w:r>
          </w:p>
        </w:tc>
        <w:tc>
          <w:tcPr>
            <w:tcW w:w="2127" w:type="dxa"/>
          </w:tcPr>
          <w:p w14:paraId="041573E4" w14:textId="77777777" w:rsidR="00D1343A" w:rsidRDefault="00B54D2F" w:rsidP="00D1343A">
            <w:pPr>
              <w:rPr>
                <w:rFonts w:ascii="Times New Roman" w:hAnsi="Times New Roman" w:cs="Times New Roman"/>
                <w:sz w:val="28"/>
                <w:szCs w:val="28"/>
              </w:rPr>
            </w:pPr>
            <w:r>
              <w:rPr>
                <w:rFonts w:ascii="Times New Roman" w:hAnsi="Times New Roman" w:cs="Times New Roman"/>
                <w:sz w:val="28"/>
                <w:szCs w:val="28"/>
              </w:rPr>
              <w:t>0</w:t>
            </w:r>
          </w:p>
        </w:tc>
        <w:tc>
          <w:tcPr>
            <w:tcW w:w="1837" w:type="dxa"/>
          </w:tcPr>
          <w:p w14:paraId="460B9F4F" w14:textId="77777777" w:rsidR="00D1343A" w:rsidRDefault="00B54D2F" w:rsidP="00D1343A">
            <w:pPr>
              <w:rPr>
                <w:rFonts w:ascii="Times New Roman" w:hAnsi="Times New Roman" w:cs="Times New Roman"/>
                <w:sz w:val="28"/>
                <w:szCs w:val="28"/>
              </w:rPr>
            </w:pPr>
            <w:r>
              <w:rPr>
                <w:rFonts w:ascii="Times New Roman" w:hAnsi="Times New Roman" w:cs="Times New Roman"/>
                <w:sz w:val="28"/>
                <w:szCs w:val="28"/>
              </w:rPr>
              <w:t>0</w:t>
            </w:r>
          </w:p>
        </w:tc>
      </w:tr>
      <w:tr w:rsidR="00D1343A" w14:paraId="0C4F8082" w14:textId="77777777" w:rsidTr="00D1343A">
        <w:tc>
          <w:tcPr>
            <w:tcW w:w="878" w:type="dxa"/>
          </w:tcPr>
          <w:p w14:paraId="5334D5DD" w14:textId="77777777" w:rsidR="00D1343A" w:rsidRDefault="00D1343A" w:rsidP="00D1343A">
            <w:pPr>
              <w:rPr>
                <w:rFonts w:ascii="Times New Roman" w:hAnsi="Times New Roman" w:cs="Times New Roman"/>
                <w:sz w:val="28"/>
                <w:szCs w:val="28"/>
              </w:rPr>
            </w:pPr>
            <w:r>
              <w:rPr>
                <w:rFonts w:ascii="Times New Roman" w:hAnsi="Times New Roman" w:cs="Times New Roman"/>
                <w:sz w:val="28"/>
                <w:szCs w:val="28"/>
              </w:rPr>
              <w:t>3.</w:t>
            </w:r>
          </w:p>
        </w:tc>
        <w:tc>
          <w:tcPr>
            <w:tcW w:w="4787" w:type="dxa"/>
          </w:tcPr>
          <w:p w14:paraId="2CFD55E7" w14:textId="77777777" w:rsidR="00D1343A" w:rsidRPr="00D1343A" w:rsidRDefault="00D1343A" w:rsidP="00D1343A">
            <w:pPr>
              <w:rPr>
                <w:rFonts w:ascii="Times New Roman" w:hAnsi="Times New Roman" w:cs="Times New Roman"/>
                <w:sz w:val="28"/>
                <w:szCs w:val="28"/>
              </w:rPr>
            </w:pPr>
            <w:r w:rsidRPr="00D1343A">
              <w:rPr>
                <w:rFonts w:ascii="Times New Roman" w:hAnsi="Times New Roman" w:cs="Times New Roman"/>
                <w:sz w:val="28"/>
                <w:szCs w:val="28"/>
              </w:rPr>
              <w:t>Сумарні витрати малого підприємництва на виконання запланованого регулювання</w:t>
            </w:r>
          </w:p>
        </w:tc>
        <w:tc>
          <w:tcPr>
            <w:tcW w:w="2127" w:type="dxa"/>
          </w:tcPr>
          <w:p w14:paraId="0DD557DC" w14:textId="77777777" w:rsidR="00D1343A" w:rsidRDefault="00B54D2F" w:rsidP="00D1343A">
            <w:pPr>
              <w:rPr>
                <w:rFonts w:ascii="Times New Roman" w:hAnsi="Times New Roman" w:cs="Times New Roman"/>
                <w:sz w:val="28"/>
                <w:szCs w:val="28"/>
              </w:rPr>
            </w:pPr>
            <w:r>
              <w:rPr>
                <w:rFonts w:ascii="Times New Roman" w:hAnsi="Times New Roman" w:cs="Times New Roman"/>
                <w:sz w:val="28"/>
                <w:szCs w:val="28"/>
              </w:rPr>
              <w:t>0</w:t>
            </w:r>
          </w:p>
        </w:tc>
        <w:tc>
          <w:tcPr>
            <w:tcW w:w="1837" w:type="dxa"/>
          </w:tcPr>
          <w:p w14:paraId="4C985DB3" w14:textId="77777777" w:rsidR="00D1343A" w:rsidRDefault="00B54D2F" w:rsidP="00D1343A">
            <w:pPr>
              <w:rPr>
                <w:rFonts w:ascii="Times New Roman" w:hAnsi="Times New Roman" w:cs="Times New Roman"/>
                <w:sz w:val="28"/>
                <w:szCs w:val="28"/>
              </w:rPr>
            </w:pPr>
            <w:r>
              <w:rPr>
                <w:rFonts w:ascii="Times New Roman" w:hAnsi="Times New Roman" w:cs="Times New Roman"/>
                <w:sz w:val="28"/>
                <w:szCs w:val="28"/>
              </w:rPr>
              <w:t>0</w:t>
            </w:r>
          </w:p>
        </w:tc>
      </w:tr>
      <w:tr w:rsidR="00D1343A" w14:paraId="4118383E" w14:textId="77777777" w:rsidTr="00D1343A">
        <w:tc>
          <w:tcPr>
            <w:tcW w:w="878" w:type="dxa"/>
          </w:tcPr>
          <w:p w14:paraId="6101C4F4" w14:textId="77777777" w:rsidR="00D1343A" w:rsidRDefault="00D1343A" w:rsidP="00D1343A">
            <w:pPr>
              <w:rPr>
                <w:rFonts w:ascii="Times New Roman" w:hAnsi="Times New Roman" w:cs="Times New Roman"/>
                <w:sz w:val="28"/>
                <w:szCs w:val="28"/>
              </w:rPr>
            </w:pPr>
            <w:r>
              <w:rPr>
                <w:rFonts w:ascii="Times New Roman" w:hAnsi="Times New Roman" w:cs="Times New Roman"/>
                <w:sz w:val="28"/>
                <w:szCs w:val="28"/>
              </w:rPr>
              <w:t>4.</w:t>
            </w:r>
          </w:p>
        </w:tc>
        <w:tc>
          <w:tcPr>
            <w:tcW w:w="4787" w:type="dxa"/>
          </w:tcPr>
          <w:p w14:paraId="1BEDBAA8" w14:textId="77777777" w:rsidR="00D1343A" w:rsidRPr="00D1343A" w:rsidRDefault="00D1343A" w:rsidP="00D1343A">
            <w:pPr>
              <w:rPr>
                <w:rFonts w:ascii="Times New Roman" w:hAnsi="Times New Roman" w:cs="Times New Roman"/>
                <w:sz w:val="28"/>
                <w:szCs w:val="28"/>
              </w:rPr>
            </w:pPr>
            <w:r w:rsidRPr="00D1343A">
              <w:rPr>
                <w:rFonts w:ascii="Times New Roman" w:hAnsi="Times New Roman" w:cs="Times New Roman"/>
                <w:sz w:val="28"/>
                <w:szCs w:val="28"/>
              </w:rPr>
              <w:t>Бюджетні витрати на адміністрування регулювання суб’єктів малого підприємництва</w:t>
            </w:r>
          </w:p>
        </w:tc>
        <w:tc>
          <w:tcPr>
            <w:tcW w:w="2127" w:type="dxa"/>
          </w:tcPr>
          <w:p w14:paraId="0A1E75BC" w14:textId="77777777" w:rsidR="00D1343A" w:rsidRDefault="00D95B38" w:rsidP="00D1343A">
            <w:pPr>
              <w:rPr>
                <w:rFonts w:ascii="Times New Roman" w:hAnsi="Times New Roman" w:cs="Times New Roman"/>
                <w:sz w:val="28"/>
                <w:szCs w:val="28"/>
              </w:rPr>
            </w:pPr>
            <w:r>
              <w:rPr>
                <w:rFonts w:ascii="Times New Roman" w:hAnsi="Times New Roman" w:cs="Times New Roman"/>
                <w:sz w:val="28"/>
                <w:szCs w:val="28"/>
              </w:rPr>
              <w:t>2649,6</w:t>
            </w:r>
          </w:p>
        </w:tc>
        <w:tc>
          <w:tcPr>
            <w:tcW w:w="1837" w:type="dxa"/>
          </w:tcPr>
          <w:p w14:paraId="4D975156" w14:textId="77777777" w:rsidR="00D1343A" w:rsidRDefault="00D95B38" w:rsidP="00D1343A">
            <w:pPr>
              <w:rPr>
                <w:rFonts w:ascii="Times New Roman" w:hAnsi="Times New Roman" w:cs="Times New Roman"/>
                <w:sz w:val="28"/>
                <w:szCs w:val="28"/>
              </w:rPr>
            </w:pPr>
            <w:r>
              <w:rPr>
                <w:rFonts w:ascii="Times New Roman" w:hAnsi="Times New Roman" w:cs="Times New Roman"/>
                <w:sz w:val="28"/>
                <w:szCs w:val="28"/>
              </w:rPr>
              <w:t>13248,0</w:t>
            </w:r>
          </w:p>
        </w:tc>
      </w:tr>
      <w:tr w:rsidR="00D1343A" w14:paraId="4267C744" w14:textId="77777777" w:rsidTr="00D1343A">
        <w:tc>
          <w:tcPr>
            <w:tcW w:w="878" w:type="dxa"/>
          </w:tcPr>
          <w:p w14:paraId="593280DB" w14:textId="77777777" w:rsidR="00D1343A" w:rsidRDefault="00D1343A" w:rsidP="00D1343A">
            <w:pPr>
              <w:rPr>
                <w:rFonts w:ascii="Times New Roman" w:hAnsi="Times New Roman" w:cs="Times New Roman"/>
                <w:sz w:val="28"/>
                <w:szCs w:val="28"/>
              </w:rPr>
            </w:pPr>
            <w:r>
              <w:rPr>
                <w:rFonts w:ascii="Times New Roman" w:hAnsi="Times New Roman" w:cs="Times New Roman"/>
                <w:sz w:val="28"/>
                <w:szCs w:val="28"/>
              </w:rPr>
              <w:t>5.</w:t>
            </w:r>
          </w:p>
        </w:tc>
        <w:tc>
          <w:tcPr>
            <w:tcW w:w="4787" w:type="dxa"/>
          </w:tcPr>
          <w:p w14:paraId="018645B4" w14:textId="77777777" w:rsidR="00D1343A" w:rsidRDefault="00D1343A" w:rsidP="00D1343A">
            <w:pPr>
              <w:rPr>
                <w:rFonts w:ascii="Times New Roman" w:hAnsi="Times New Roman" w:cs="Times New Roman"/>
                <w:sz w:val="28"/>
                <w:szCs w:val="28"/>
              </w:rPr>
            </w:pPr>
            <w:r w:rsidRPr="00D1343A">
              <w:rPr>
                <w:rFonts w:ascii="Times New Roman" w:hAnsi="Times New Roman" w:cs="Times New Roman"/>
                <w:sz w:val="28"/>
                <w:szCs w:val="28"/>
              </w:rPr>
              <w:t>Сумарні витрати на виконання запланованого регулювання</w:t>
            </w:r>
          </w:p>
        </w:tc>
        <w:tc>
          <w:tcPr>
            <w:tcW w:w="2127" w:type="dxa"/>
          </w:tcPr>
          <w:p w14:paraId="172CAC56" w14:textId="77777777" w:rsidR="00D1343A" w:rsidRDefault="00D95B38" w:rsidP="00D1343A">
            <w:pPr>
              <w:rPr>
                <w:rFonts w:ascii="Times New Roman" w:hAnsi="Times New Roman" w:cs="Times New Roman"/>
                <w:sz w:val="28"/>
                <w:szCs w:val="28"/>
              </w:rPr>
            </w:pPr>
            <w:r>
              <w:rPr>
                <w:rFonts w:ascii="Times New Roman" w:hAnsi="Times New Roman" w:cs="Times New Roman"/>
                <w:sz w:val="28"/>
                <w:szCs w:val="28"/>
              </w:rPr>
              <w:t>2649,6</w:t>
            </w:r>
          </w:p>
        </w:tc>
        <w:tc>
          <w:tcPr>
            <w:tcW w:w="1837" w:type="dxa"/>
          </w:tcPr>
          <w:p w14:paraId="27DC1D96" w14:textId="77777777" w:rsidR="00D1343A" w:rsidRDefault="00D95B38" w:rsidP="00D1343A">
            <w:pPr>
              <w:rPr>
                <w:rFonts w:ascii="Times New Roman" w:hAnsi="Times New Roman" w:cs="Times New Roman"/>
                <w:sz w:val="28"/>
                <w:szCs w:val="28"/>
              </w:rPr>
            </w:pPr>
            <w:r>
              <w:rPr>
                <w:rFonts w:ascii="Times New Roman" w:hAnsi="Times New Roman" w:cs="Times New Roman"/>
                <w:sz w:val="28"/>
                <w:szCs w:val="28"/>
              </w:rPr>
              <w:t>13248,0</w:t>
            </w:r>
          </w:p>
        </w:tc>
      </w:tr>
    </w:tbl>
    <w:p w14:paraId="22544DA4" w14:textId="77777777" w:rsidR="00C3599F" w:rsidRDefault="00C3599F" w:rsidP="00C3599F">
      <w:pPr>
        <w:spacing w:after="0" w:line="240" w:lineRule="auto"/>
        <w:rPr>
          <w:rFonts w:ascii="Times New Roman" w:hAnsi="Times New Roman" w:cs="Times New Roman"/>
          <w:sz w:val="28"/>
          <w:szCs w:val="28"/>
        </w:rPr>
      </w:pPr>
    </w:p>
    <w:p w14:paraId="173344C7" w14:textId="77777777" w:rsidR="001A398D" w:rsidRPr="001A7512" w:rsidRDefault="001A398D" w:rsidP="001A398D">
      <w:pPr>
        <w:widowControl w:val="0"/>
        <w:spacing w:after="0" w:line="240" w:lineRule="auto"/>
        <w:ind w:firstLine="567"/>
        <w:jc w:val="both"/>
        <w:rPr>
          <w:rFonts w:ascii="Times New Roman" w:hAnsi="Times New Roman" w:cs="Times New Roman"/>
          <w:b/>
          <w:bCs/>
          <w:sz w:val="28"/>
          <w:szCs w:val="28"/>
        </w:rPr>
      </w:pPr>
      <w:r w:rsidRPr="001A7512">
        <w:rPr>
          <w:rFonts w:ascii="Times New Roman" w:hAnsi="Times New Roman" w:cs="Times New Roman"/>
          <w:b/>
          <w:bCs/>
          <w:sz w:val="28"/>
          <w:szCs w:val="28"/>
        </w:rPr>
        <w:t>5. Розроблення коригуючих (пом’якшувальних) заходів для малого підприємництва щодо запропонованого регулювання.</w:t>
      </w:r>
    </w:p>
    <w:p w14:paraId="24E2429D" w14:textId="77777777" w:rsidR="001A398D" w:rsidRPr="001A7512" w:rsidRDefault="001A398D" w:rsidP="001A398D">
      <w:pPr>
        <w:widowControl w:val="0"/>
        <w:spacing w:after="0" w:line="240" w:lineRule="auto"/>
        <w:ind w:firstLine="567"/>
        <w:jc w:val="both"/>
        <w:rPr>
          <w:rFonts w:ascii="Times New Roman" w:hAnsi="Times New Roman" w:cs="Times New Roman"/>
          <w:sz w:val="28"/>
          <w:szCs w:val="28"/>
        </w:rPr>
      </w:pPr>
      <w:r w:rsidRPr="001A7512">
        <w:rPr>
          <w:rFonts w:ascii="Times New Roman" w:hAnsi="Times New Roman" w:cs="Times New Roman"/>
          <w:sz w:val="28"/>
          <w:szCs w:val="28"/>
        </w:rPr>
        <w:t xml:space="preserve">Враховуючи, що проєкт регуляторного акта спрямовано </w:t>
      </w:r>
      <w:r>
        <w:rPr>
          <w:rFonts w:ascii="Times New Roman" w:hAnsi="Times New Roman" w:cs="Times New Roman"/>
          <w:sz w:val="28"/>
          <w:szCs w:val="28"/>
        </w:rPr>
        <w:t>на збільшення прибутку суб’єкта</w:t>
      </w:r>
      <w:r w:rsidRPr="001A7512">
        <w:rPr>
          <w:rFonts w:ascii="Times New Roman" w:hAnsi="Times New Roman" w:cs="Times New Roman"/>
          <w:sz w:val="28"/>
          <w:szCs w:val="28"/>
        </w:rPr>
        <w:t xml:space="preserve"> малого підприємництва від здійснення підприємницької діяльності у сфері пасажирських перевезень, зазначена сума одноразових витрат є прийнятною для суб’єктів малого підприємництва і впровадження компенсаторних (пом’якшувальних) процедур не потрібно.</w:t>
      </w:r>
    </w:p>
    <w:p w14:paraId="17223CFB" w14:textId="77777777" w:rsidR="00C3599F" w:rsidRDefault="00C3599F" w:rsidP="00C3599F">
      <w:pPr>
        <w:spacing w:after="0" w:line="240" w:lineRule="auto"/>
        <w:rPr>
          <w:rFonts w:ascii="Times New Roman" w:hAnsi="Times New Roman" w:cs="Times New Roman"/>
          <w:sz w:val="28"/>
          <w:szCs w:val="28"/>
        </w:rPr>
      </w:pPr>
    </w:p>
    <w:p w14:paraId="178A28A7" w14:textId="77777777" w:rsidR="00384200" w:rsidRDefault="00384200" w:rsidP="00C3599F">
      <w:pPr>
        <w:spacing w:after="0" w:line="240" w:lineRule="auto"/>
        <w:rPr>
          <w:rFonts w:ascii="Times New Roman" w:hAnsi="Times New Roman" w:cs="Times New Roman"/>
          <w:sz w:val="28"/>
          <w:szCs w:val="28"/>
        </w:rPr>
      </w:pPr>
    </w:p>
    <w:p w14:paraId="2A463C60" w14:textId="77777777" w:rsidR="001A398D" w:rsidRDefault="001A398D" w:rsidP="00C3599F">
      <w:pPr>
        <w:spacing w:after="0" w:line="240" w:lineRule="auto"/>
        <w:rPr>
          <w:rFonts w:ascii="Times New Roman" w:hAnsi="Times New Roman" w:cs="Times New Roman"/>
          <w:sz w:val="28"/>
          <w:szCs w:val="28"/>
        </w:rPr>
      </w:pPr>
    </w:p>
    <w:p w14:paraId="63870112" w14:textId="77777777" w:rsidR="001A398D" w:rsidRDefault="001A398D" w:rsidP="00C3599F">
      <w:pPr>
        <w:spacing w:after="0" w:line="240" w:lineRule="auto"/>
        <w:rPr>
          <w:rFonts w:ascii="Times New Roman" w:hAnsi="Times New Roman" w:cs="Times New Roman"/>
          <w:sz w:val="28"/>
          <w:szCs w:val="28"/>
        </w:rPr>
      </w:pPr>
    </w:p>
    <w:p w14:paraId="4D40F358" w14:textId="77777777" w:rsidR="001A398D" w:rsidRDefault="001A398D" w:rsidP="00C3599F">
      <w:pPr>
        <w:spacing w:after="0" w:line="240" w:lineRule="auto"/>
        <w:rPr>
          <w:rFonts w:ascii="Times New Roman" w:hAnsi="Times New Roman" w:cs="Times New Roman"/>
          <w:sz w:val="28"/>
          <w:szCs w:val="28"/>
        </w:rPr>
      </w:pPr>
    </w:p>
    <w:p w14:paraId="4FC44EB6" w14:textId="77777777" w:rsidR="001A398D" w:rsidRDefault="001A398D" w:rsidP="00C3599F">
      <w:pPr>
        <w:spacing w:after="0" w:line="240" w:lineRule="auto"/>
        <w:rPr>
          <w:rFonts w:ascii="Times New Roman" w:hAnsi="Times New Roman" w:cs="Times New Roman"/>
          <w:sz w:val="28"/>
          <w:szCs w:val="28"/>
        </w:rPr>
      </w:pPr>
    </w:p>
    <w:p w14:paraId="390C6A7E" w14:textId="77777777" w:rsidR="001A398D" w:rsidRPr="00384200" w:rsidRDefault="001A398D" w:rsidP="00C3599F">
      <w:pPr>
        <w:spacing w:after="0" w:line="240" w:lineRule="auto"/>
        <w:rPr>
          <w:rFonts w:ascii="Times New Roman" w:hAnsi="Times New Roman" w:cs="Times New Roman"/>
          <w:sz w:val="28"/>
          <w:szCs w:val="28"/>
        </w:rPr>
      </w:pPr>
    </w:p>
    <w:p w14:paraId="2C5E3D77" w14:textId="77777777" w:rsidR="001A398D" w:rsidRDefault="00605FE3">
      <w:pPr>
        <w:spacing w:after="0" w:line="240" w:lineRule="auto"/>
        <w:jc w:val="both"/>
        <w:rPr>
          <w:rFonts w:ascii="Times New Roman" w:hAnsi="Times New Roman" w:cs="Times New Roman"/>
          <w:b/>
          <w:bCs/>
          <w:sz w:val="28"/>
          <w:szCs w:val="28"/>
        </w:rPr>
      </w:pPr>
      <w:r w:rsidRPr="00605FE3">
        <w:rPr>
          <w:rFonts w:ascii="Times New Roman" w:hAnsi="Times New Roman" w:cs="Times New Roman"/>
          <w:b/>
          <w:bCs/>
          <w:sz w:val="28"/>
          <w:szCs w:val="28"/>
        </w:rPr>
        <w:t>Начальник управління</w:t>
      </w:r>
    </w:p>
    <w:p w14:paraId="3668C1F7" w14:textId="505D0A33" w:rsidR="001A398D" w:rsidRDefault="003A479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к</w:t>
      </w:r>
      <w:r w:rsidR="001A398D">
        <w:rPr>
          <w:rFonts w:ascii="Times New Roman" w:hAnsi="Times New Roman" w:cs="Times New Roman"/>
          <w:b/>
          <w:bCs/>
          <w:sz w:val="28"/>
          <w:szCs w:val="28"/>
        </w:rPr>
        <w:t>омунального господарства</w:t>
      </w:r>
    </w:p>
    <w:p w14:paraId="6BE6025C" w14:textId="77777777" w:rsidR="009414D0" w:rsidRPr="00605FE3" w:rsidRDefault="001A398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Чортківської міської ради </w:t>
      </w:r>
      <w:r w:rsidR="00605FE3" w:rsidRPr="00605FE3">
        <w:rPr>
          <w:rFonts w:ascii="Times New Roman" w:hAnsi="Times New Roman" w:cs="Times New Roman"/>
          <w:b/>
          <w:bCs/>
          <w:sz w:val="28"/>
          <w:szCs w:val="28"/>
        </w:rPr>
        <w:tab/>
      </w:r>
      <w:r w:rsidR="00605FE3" w:rsidRPr="00605FE3">
        <w:rPr>
          <w:rFonts w:ascii="Times New Roman" w:hAnsi="Times New Roman" w:cs="Times New Roman"/>
          <w:b/>
          <w:bCs/>
          <w:sz w:val="28"/>
          <w:szCs w:val="28"/>
        </w:rPr>
        <w:tab/>
      </w:r>
      <w:r w:rsidR="00605FE3" w:rsidRPr="00605FE3">
        <w:rPr>
          <w:rFonts w:ascii="Times New Roman" w:hAnsi="Times New Roman" w:cs="Times New Roman"/>
          <w:b/>
          <w:bCs/>
          <w:sz w:val="28"/>
          <w:szCs w:val="28"/>
        </w:rPr>
        <w:tab/>
      </w:r>
      <w:r w:rsidR="00605FE3" w:rsidRPr="00605FE3">
        <w:rPr>
          <w:rFonts w:ascii="Times New Roman" w:hAnsi="Times New Roman" w:cs="Times New Roman"/>
          <w:b/>
          <w:bCs/>
          <w:sz w:val="28"/>
          <w:szCs w:val="28"/>
        </w:rPr>
        <w:tab/>
      </w:r>
      <w:r w:rsidR="00605FE3" w:rsidRPr="00605FE3">
        <w:rPr>
          <w:rFonts w:ascii="Times New Roman" w:hAnsi="Times New Roman" w:cs="Times New Roman"/>
          <w:b/>
          <w:bCs/>
          <w:sz w:val="28"/>
          <w:szCs w:val="28"/>
        </w:rPr>
        <w:tab/>
      </w:r>
      <w:r>
        <w:rPr>
          <w:rFonts w:ascii="Times New Roman" w:hAnsi="Times New Roman" w:cs="Times New Roman"/>
          <w:b/>
          <w:bCs/>
          <w:sz w:val="28"/>
          <w:szCs w:val="28"/>
        </w:rPr>
        <w:t xml:space="preserve">    </w:t>
      </w:r>
      <w:r w:rsidR="00605FE3" w:rsidRPr="00605FE3">
        <w:rPr>
          <w:rFonts w:ascii="Times New Roman" w:hAnsi="Times New Roman" w:cs="Times New Roman"/>
          <w:b/>
          <w:bCs/>
          <w:sz w:val="28"/>
          <w:szCs w:val="28"/>
        </w:rPr>
        <w:t>Ірина МАЦЕВКО</w:t>
      </w:r>
    </w:p>
    <w:sectPr w:rsidR="009414D0" w:rsidRPr="00605FE3" w:rsidSect="003E2AC4">
      <w:pgSz w:w="11906" w:h="16838"/>
      <w:pgMar w:top="850" w:right="707"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21F0"/>
    <w:multiLevelType w:val="hybridMultilevel"/>
    <w:tmpl w:val="AC12CDCE"/>
    <w:lvl w:ilvl="0" w:tplc="0B0C161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59C116E9"/>
    <w:multiLevelType w:val="hybridMultilevel"/>
    <w:tmpl w:val="A04CE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60303250">
    <w:abstractNumId w:val="0"/>
  </w:num>
  <w:num w:numId="2" w16cid:durableId="1458180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32DE0"/>
    <w:rsid w:val="00002B96"/>
    <w:rsid w:val="00011A95"/>
    <w:rsid w:val="00056800"/>
    <w:rsid w:val="00094C25"/>
    <w:rsid w:val="00095BA6"/>
    <w:rsid w:val="000B064D"/>
    <w:rsid w:val="00116D6C"/>
    <w:rsid w:val="00145449"/>
    <w:rsid w:val="00193763"/>
    <w:rsid w:val="001A398D"/>
    <w:rsid w:val="001C6576"/>
    <w:rsid w:val="00232DE0"/>
    <w:rsid w:val="0026023D"/>
    <w:rsid w:val="002C5A5C"/>
    <w:rsid w:val="002E152A"/>
    <w:rsid w:val="002F0D84"/>
    <w:rsid w:val="0038385F"/>
    <w:rsid w:val="00384200"/>
    <w:rsid w:val="003A159C"/>
    <w:rsid w:val="003A479E"/>
    <w:rsid w:val="003C7E4C"/>
    <w:rsid w:val="003D2560"/>
    <w:rsid w:val="003D2D50"/>
    <w:rsid w:val="003D3586"/>
    <w:rsid w:val="003E2AC4"/>
    <w:rsid w:val="003E7E66"/>
    <w:rsid w:val="00401192"/>
    <w:rsid w:val="00413057"/>
    <w:rsid w:val="00420219"/>
    <w:rsid w:val="00432FE5"/>
    <w:rsid w:val="0044433A"/>
    <w:rsid w:val="00451D8E"/>
    <w:rsid w:val="00464F9B"/>
    <w:rsid w:val="004C60E2"/>
    <w:rsid w:val="004D584E"/>
    <w:rsid w:val="0050442D"/>
    <w:rsid w:val="005108AA"/>
    <w:rsid w:val="005417B1"/>
    <w:rsid w:val="00547769"/>
    <w:rsid w:val="00571188"/>
    <w:rsid w:val="00605FE3"/>
    <w:rsid w:val="00691D81"/>
    <w:rsid w:val="006A4F8B"/>
    <w:rsid w:val="006B4522"/>
    <w:rsid w:val="007114BC"/>
    <w:rsid w:val="0076227F"/>
    <w:rsid w:val="00762A69"/>
    <w:rsid w:val="007A341E"/>
    <w:rsid w:val="007B5E4E"/>
    <w:rsid w:val="00825C21"/>
    <w:rsid w:val="0083003B"/>
    <w:rsid w:val="008A4916"/>
    <w:rsid w:val="008A5F0F"/>
    <w:rsid w:val="008C1676"/>
    <w:rsid w:val="009414D0"/>
    <w:rsid w:val="009433DD"/>
    <w:rsid w:val="009602E9"/>
    <w:rsid w:val="0097106F"/>
    <w:rsid w:val="009A4E3F"/>
    <w:rsid w:val="009A7259"/>
    <w:rsid w:val="009B686E"/>
    <w:rsid w:val="009D0291"/>
    <w:rsid w:val="009E283C"/>
    <w:rsid w:val="009E5623"/>
    <w:rsid w:val="009E5EF8"/>
    <w:rsid w:val="009E62B5"/>
    <w:rsid w:val="009F2A62"/>
    <w:rsid w:val="009F39D6"/>
    <w:rsid w:val="00A439C7"/>
    <w:rsid w:val="00A6417B"/>
    <w:rsid w:val="00A64ADE"/>
    <w:rsid w:val="00A722B3"/>
    <w:rsid w:val="00A7748E"/>
    <w:rsid w:val="00AD2A6A"/>
    <w:rsid w:val="00B004AD"/>
    <w:rsid w:val="00B53717"/>
    <w:rsid w:val="00B54D2F"/>
    <w:rsid w:val="00B82177"/>
    <w:rsid w:val="00B84D58"/>
    <w:rsid w:val="00C2006E"/>
    <w:rsid w:val="00C2293E"/>
    <w:rsid w:val="00C3599F"/>
    <w:rsid w:val="00C840C8"/>
    <w:rsid w:val="00CA49A2"/>
    <w:rsid w:val="00CE66E2"/>
    <w:rsid w:val="00CF1247"/>
    <w:rsid w:val="00CF3252"/>
    <w:rsid w:val="00D1343A"/>
    <w:rsid w:val="00D43AC4"/>
    <w:rsid w:val="00D70BB4"/>
    <w:rsid w:val="00D85635"/>
    <w:rsid w:val="00D95B38"/>
    <w:rsid w:val="00D96B57"/>
    <w:rsid w:val="00DA0ACD"/>
    <w:rsid w:val="00DE109E"/>
    <w:rsid w:val="00DE12FF"/>
    <w:rsid w:val="00E37369"/>
    <w:rsid w:val="00E40741"/>
    <w:rsid w:val="00E72239"/>
    <w:rsid w:val="00EC735A"/>
    <w:rsid w:val="00EE59F7"/>
    <w:rsid w:val="00EF3BE9"/>
    <w:rsid w:val="00F47124"/>
    <w:rsid w:val="00F52A59"/>
    <w:rsid w:val="00F66197"/>
    <w:rsid w:val="00FA15F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000"/>
  <w15:docId w15:val="{C4E34CF0-08A3-4650-A8A8-4C94C8DD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06E"/>
  </w:style>
  <w:style w:type="paragraph" w:styleId="1">
    <w:name w:val="heading 1"/>
    <w:basedOn w:val="a"/>
    <w:next w:val="a"/>
    <w:link w:val="10"/>
    <w:uiPriority w:val="9"/>
    <w:qFormat/>
    <w:rsid w:val="00232DE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232D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232DE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232DE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232DE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232D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32D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32D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32D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2DE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32DE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32DE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32DE0"/>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232DE0"/>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232DE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2DE0"/>
    <w:rPr>
      <w:rFonts w:eastAsiaTheme="majorEastAsia" w:cstheme="majorBidi"/>
      <w:color w:val="595959" w:themeColor="text1" w:themeTint="A6"/>
    </w:rPr>
  </w:style>
  <w:style w:type="character" w:customStyle="1" w:styleId="80">
    <w:name w:val="Заголовок 8 Знак"/>
    <w:basedOn w:val="a0"/>
    <w:link w:val="8"/>
    <w:uiPriority w:val="9"/>
    <w:semiHidden/>
    <w:rsid w:val="00232DE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2DE0"/>
    <w:rPr>
      <w:rFonts w:eastAsiaTheme="majorEastAsia" w:cstheme="majorBidi"/>
      <w:color w:val="272727" w:themeColor="text1" w:themeTint="D8"/>
    </w:rPr>
  </w:style>
  <w:style w:type="paragraph" w:styleId="a3">
    <w:name w:val="Title"/>
    <w:basedOn w:val="a"/>
    <w:next w:val="a"/>
    <w:link w:val="a4"/>
    <w:uiPriority w:val="10"/>
    <w:qFormat/>
    <w:rsid w:val="00232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32D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DE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32DE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32DE0"/>
    <w:pPr>
      <w:spacing w:before="160"/>
      <w:jc w:val="center"/>
    </w:pPr>
    <w:rPr>
      <w:i/>
      <w:iCs/>
      <w:color w:val="404040" w:themeColor="text1" w:themeTint="BF"/>
    </w:rPr>
  </w:style>
  <w:style w:type="character" w:customStyle="1" w:styleId="a8">
    <w:name w:val="Цитата Знак"/>
    <w:basedOn w:val="a0"/>
    <w:link w:val="a7"/>
    <w:uiPriority w:val="29"/>
    <w:rsid w:val="00232DE0"/>
    <w:rPr>
      <w:i/>
      <w:iCs/>
      <w:color w:val="404040" w:themeColor="text1" w:themeTint="BF"/>
    </w:rPr>
  </w:style>
  <w:style w:type="paragraph" w:styleId="a9">
    <w:name w:val="List Paragraph"/>
    <w:basedOn w:val="a"/>
    <w:uiPriority w:val="34"/>
    <w:qFormat/>
    <w:rsid w:val="00232DE0"/>
    <w:pPr>
      <w:ind w:left="720"/>
      <w:contextualSpacing/>
    </w:pPr>
  </w:style>
  <w:style w:type="character" w:styleId="aa">
    <w:name w:val="Intense Emphasis"/>
    <w:basedOn w:val="a0"/>
    <w:uiPriority w:val="21"/>
    <w:qFormat/>
    <w:rsid w:val="00232DE0"/>
    <w:rPr>
      <w:i/>
      <w:iCs/>
      <w:color w:val="2E74B5" w:themeColor="accent1" w:themeShade="BF"/>
    </w:rPr>
  </w:style>
  <w:style w:type="paragraph" w:styleId="ab">
    <w:name w:val="Intense Quote"/>
    <w:basedOn w:val="a"/>
    <w:next w:val="a"/>
    <w:link w:val="ac"/>
    <w:uiPriority w:val="30"/>
    <w:qFormat/>
    <w:rsid w:val="00232D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232DE0"/>
    <w:rPr>
      <w:i/>
      <w:iCs/>
      <w:color w:val="2E74B5" w:themeColor="accent1" w:themeShade="BF"/>
    </w:rPr>
  </w:style>
  <w:style w:type="character" w:styleId="ad">
    <w:name w:val="Intense Reference"/>
    <w:basedOn w:val="a0"/>
    <w:uiPriority w:val="32"/>
    <w:qFormat/>
    <w:rsid w:val="00232DE0"/>
    <w:rPr>
      <w:b/>
      <w:bCs/>
      <w:smallCaps/>
      <w:color w:val="2E74B5" w:themeColor="accent1" w:themeShade="BF"/>
      <w:spacing w:val="5"/>
    </w:rPr>
  </w:style>
  <w:style w:type="table" w:styleId="ae">
    <w:name w:val="Table Grid"/>
    <w:basedOn w:val="a1"/>
    <w:uiPriority w:val="39"/>
    <w:rsid w:val="00943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A7748E"/>
    <w:rPr>
      <w:rFonts w:ascii="Times New Roman" w:hAnsi="Times New Roman" w:cs="Times New Roman"/>
      <w:sz w:val="24"/>
      <w:szCs w:val="24"/>
    </w:rPr>
  </w:style>
  <w:style w:type="character" w:styleId="af0">
    <w:name w:val="Hyperlink"/>
    <w:basedOn w:val="a0"/>
    <w:uiPriority w:val="99"/>
    <w:unhideWhenUsed/>
    <w:rsid w:val="006B4522"/>
    <w:rPr>
      <w:color w:val="0563C1" w:themeColor="hyperlink"/>
      <w:u w:val="single"/>
    </w:rPr>
  </w:style>
  <w:style w:type="character" w:customStyle="1" w:styleId="11">
    <w:name w:val="Незакрита згадка1"/>
    <w:basedOn w:val="a0"/>
    <w:uiPriority w:val="99"/>
    <w:semiHidden/>
    <w:unhideWhenUsed/>
    <w:rsid w:val="006B4522"/>
    <w:rPr>
      <w:color w:val="605E5C"/>
      <w:shd w:val="clear" w:color="auto" w:fill="E1DFDD"/>
    </w:rPr>
  </w:style>
  <w:style w:type="paragraph" w:styleId="af1">
    <w:name w:val="No Spacing"/>
    <w:uiPriority w:val="1"/>
    <w:qFormat/>
    <w:rsid w:val="0026023D"/>
    <w:pPr>
      <w:spacing w:after="0" w:line="240" w:lineRule="auto"/>
    </w:pPr>
  </w:style>
  <w:style w:type="character" w:styleId="af2">
    <w:name w:val="Strong"/>
    <w:basedOn w:val="a0"/>
    <w:uiPriority w:val="22"/>
    <w:qFormat/>
    <w:rsid w:val="00B821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219">
      <w:bodyDiv w:val="1"/>
      <w:marLeft w:val="0"/>
      <w:marRight w:val="0"/>
      <w:marTop w:val="0"/>
      <w:marBottom w:val="0"/>
      <w:divBdr>
        <w:top w:val="none" w:sz="0" w:space="0" w:color="auto"/>
        <w:left w:val="none" w:sz="0" w:space="0" w:color="auto"/>
        <w:bottom w:val="none" w:sz="0" w:space="0" w:color="auto"/>
        <w:right w:val="none" w:sz="0" w:space="0" w:color="auto"/>
      </w:divBdr>
    </w:div>
    <w:div w:id="13844123">
      <w:bodyDiv w:val="1"/>
      <w:marLeft w:val="0"/>
      <w:marRight w:val="0"/>
      <w:marTop w:val="0"/>
      <w:marBottom w:val="0"/>
      <w:divBdr>
        <w:top w:val="none" w:sz="0" w:space="0" w:color="auto"/>
        <w:left w:val="none" w:sz="0" w:space="0" w:color="auto"/>
        <w:bottom w:val="none" w:sz="0" w:space="0" w:color="auto"/>
        <w:right w:val="none" w:sz="0" w:space="0" w:color="auto"/>
      </w:divBdr>
    </w:div>
    <w:div w:id="29574938">
      <w:bodyDiv w:val="1"/>
      <w:marLeft w:val="0"/>
      <w:marRight w:val="0"/>
      <w:marTop w:val="0"/>
      <w:marBottom w:val="0"/>
      <w:divBdr>
        <w:top w:val="none" w:sz="0" w:space="0" w:color="auto"/>
        <w:left w:val="none" w:sz="0" w:space="0" w:color="auto"/>
        <w:bottom w:val="none" w:sz="0" w:space="0" w:color="auto"/>
        <w:right w:val="none" w:sz="0" w:space="0" w:color="auto"/>
      </w:divBdr>
    </w:div>
    <w:div w:id="41103330">
      <w:bodyDiv w:val="1"/>
      <w:marLeft w:val="0"/>
      <w:marRight w:val="0"/>
      <w:marTop w:val="0"/>
      <w:marBottom w:val="0"/>
      <w:divBdr>
        <w:top w:val="none" w:sz="0" w:space="0" w:color="auto"/>
        <w:left w:val="none" w:sz="0" w:space="0" w:color="auto"/>
        <w:bottom w:val="none" w:sz="0" w:space="0" w:color="auto"/>
        <w:right w:val="none" w:sz="0" w:space="0" w:color="auto"/>
      </w:divBdr>
    </w:div>
    <w:div w:id="82918041">
      <w:bodyDiv w:val="1"/>
      <w:marLeft w:val="0"/>
      <w:marRight w:val="0"/>
      <w:marTop w:val="0"/>
      <w:marBottom w:val="0"/>
      <w:divBdr>
        <w:top w:val="none" w:sz="0" w:space="0" w:color="auto"/>
        <w:left w:val="none" w:sz="0" w:space="0" w:color="auto"/>
        <w:bottom w:val="none" w:sz="0" w:space="0" w:color="auto"/>
        <w:right w:val="none" w:sz="0" w:space="0" w:color="auto"/>
      </w:divBdr>
    </w:div>
    <w:div w:id="88504794">
      <w:bodyDiv w:val="1"/>
      <w:marLeft w:val="0"/>
      <w:marRight w:val="0"/>
      <w:marTop w:val="0"/>
      <w:marBottom w:val="0"/>
      <w:divBdr>
        <w:top w:val="none" w:sz="0" w:space="0" w:color="auto"/>
        <w:left w:val="none" w:sz="0" w:space="0" w:color="auto"/>
        <w:bottom w:val="none" w:sz="0" w:space="0" w:color="auto"/>
        <w:right w:val="none" w:sz="0" w:space="0" w:color="auto"/>
      </w:divBdr>
    </w:div>
    <w:div w:id="90516732">
      <w:bodyDiv w:val="1"/>
      <w:marLeft w:val="0"/>
      <w:marRight w:val="0"/>
      <w:marTop w:val="0"/>
      <w:marBottom w:val="0"/>
      <w:divBdr>
        <w:top w:val="none" w:sz="0" w:space="0" w:color="auto"/>
        <w:left w:val="none" w:sz="0" w:space="0" w:color="auto"/>
        <w:bottom w:val="none" w:sz="0" w:space="0" w:color="auto"/>
        <w:right w:val="none" w:sz="0" w:space="0" w:color="auto"/>
      </w:divBdr>
    </w:div>
    <w:div w:id="167209003">
      <w:bodyDiv w:val="1"/>
      <w:marLeft w:val="0"/>
      <w:marRight w:val="0"/>
      <w:marTop w:val="0"/>
      <w:marBottom w:val="0"/>
      <w:divBdr>
        <w:top w:val="none" w:sz="0" w:space="0" w:color="auto"/>
        <w:left w:val="none" w:sz="0" w:space="0" w:color="auto"/>
        <w:bottom w:val="none" w:sz="0" w:space="0" w:color="auto"/>
        <w:right w:val="none" w:sz="0" w:space="0" w:color="auto"/>
      </w:divBdr>
    </w:div>
    <w:div w:id="173308856">
      <w:bodyDiv w:val="1"/>
      <w:marLeft w:val="0"/>
      <w:marRight w:val="0"/>
      <w:marTop w:val="0"/>
      <w:marBottom w:val="0"/>
      <w:divBdr>
        <w:top w:val="none" w:sz="0" w:space="0" w:color="auto"/>
        <w:left w:val="none" w:sz="0" w:space="0" w:color="auto"/>
        <w:bottom w:val="none" w:sz="0" w:space="0" w:color="auto"/>
        <w:right w:val="none" w:sz="0" w:space="0" w:color="auto"/>
      </w:divBdr>
    </w:div>
    <w:div w:id="173813416">
      <w:bodyDiv w:val="1"/>
      <w:marLeft w:val="0"/>
      <w:marRight w:val="0"/>
      <w:marTop w:val="0"/>
      <w:marBottom w:val="0"/>
      <w:divBdr>
        <w:top w:val="none" w:sz="0" w:space="0" w:color="auto"/>
        <w:left w:val="none" w:sz="0" w:space="0" w:color="auto"/>
        <w:bottom w:val="none" w:sz="0" w:space="0" w:color="auto"/>
        <w:right w:val="none" w:sz="0" w:space="0" w:color="auto"/>
      </w:divBdr>
    </w:div>
    <w:div w:id="175274342">
      <w:bodyDiv w:val="1"/>
      <w:marLeft w:val="0"/>
      <w:marRight w:val="0"/>
      <w:marTop w:val="0"/>
      <w:marBottom w:val="0"/>
      <w:divBdr>
        <w:top w:val="none" w:sz="0" w:space="0" w:color="auto"/>
        <w:left w:val="none" w:sz="0" w:space="0" w:color="auto"/>
        <w:bottom w:val="none" w:sz="0" w:space="0" w:color="auto"/>
        <w:right w:val="none" w:sz="0" w:space="0" w:color="auto"/>
      </w:divBdr>
    </w:div>
    <w:div w:id="191722394">
      <w:bodyDiv w:val="1"/>
      <w:marLeft w:val="0"/>
      <w:marRight w:val="0"/>
      <w:marTop w:val="0"/>
      <w:marBottom w:val="0"/>
      <w:divBdr>
        <w:top w:val="none" w:sz="0" w:space="0" w:color="auto"/>
        <w:left w:val="none" w:sz="0" w:space="0" w:color="auto"/>
        <w:bottom w:val="none" w:sz="0" w:space="0" w:color="auto"/>
        <w:right w:val="none" w:sz="0" w:space="0" w:color="auto"/>
      </w:divBdr>
    </w:div>
    <w:div w:id="248344906">
      <w:bodyDiv w:val="1"/>
      <w:marLeft w:val="0"/>
      <w:marRight w:val="0"/>
      <w:marTop w:val="0"/>
      <w:marBottom w:val="0"/>
      <w:divBdr>
        <w:top w:val="none" w:sz="0" w:space="0" w:color="auto"/>
        <w:left w:val="none" w:sz="0" w:space="0" w:color="auto"/>
        <w:bottom w:val="none" w:sz="0" w:space="0" w:color="auto"/>
        <w:right w:val="none" w:sz="0" w:space="0" w:color="auto"/>
      </w:divBdr>
    </w:div>
    <w:div w:id="281809867">
      <w:bodyDiv w:val="1"/>
      <w:marLeft w:val="0"/>
      <w:marRight w:val="0"/>
      <w:marTop w:val="0"/>
      <w:marBottom w:val="0"/>
      <w:divBdr>
        <w:top w:val="none" w:sz="0" w:space="0" w:color="auto"/>
        <w:left w:val="none" w:sz="0" w:space="0" w:color="auto"/>
        <w:bottom w:val="none" w:sz="0" w:space="0" w:color="auto"/>
        <w:right w:val="none" w:sz="0" w:space="0" w:color="auto"/>
      </w:divBdr>
    </w:div>
    <w:div w:id="282224892">
      <w:bodyDiv w:val="1"/>
      <w:marLeft w:val="0"/>
      <w:marRight w:val="0"/>
      <w:marTop w:val="0"/>
      <w:marBottom w:val="0"/>
      <w:divBdr>
        <w:top w:val="none" w:sz="0" w:space="0" w:color="auto"/>
        <w:left w:val="none" w:sz="0" w:space="0" w:color="auto"/>
        <w:bottom w:val="none" w:sz="0" w:space="0" w:color="auto"/>
        <w:right w:val="none" w:sz="0" w:space="0" w:color="auto"/>
      </w:divBdr>
    </w:div>
    <w:div w:id="341708474">
      <w:bodyDiv w:val="1"/>
      <w:marLeft w:val="0"/>
      <w:marRight w:val="0"/>
      <w:marTop w:val="0"/>
      <w:marBottom w:val="0"/>
      <w:divBdr>
        <w:top w:val="none" w:sz="0" w:space="0" w:color="auto"/>
        <w:left w:val="none" w:sz="0" w:space="0" w:color="auto"/>
        <w:bottom w:val="none" w:sz="0" w:space="0" w:color="auto"/>
        <w:right w:val="none" w:sz="0" w:space="0" w:color="auto"/>
      </w:divBdr>
    </w:div>
    <w:div w:id="371150079">
      <w:bodyDiv w:val="1"/>
      <w:marLeft w:val="0"/>
      <w:marRight w:val="0"/>
      <w:marTop w:val="0"/>
      <w:marBottom w:val="0"/>
      <w:divBdr>
        <w:top w:val="none" w:sz="0" w:space="0" w:color="auto"/>
        <w:left w:val="none" w:sz="0" w:space="0" w:color="auto"/>
        <w:bottom w:val="none" w:sz="0" w:space="0" w:color="auto"/>
        <w:right w:val="none" w:sz="0" w:space="0" w:color="auto"/>
      </w:divBdr>
    </w:div>
    <w:div w:id="375550318">
      <w:bodyDiv w:val="1"/>
      <w:marLeft w:val="0"/>
      <w:marRight w:val="0"/>
      <w:marTop w:val="0"/>
      <w:marBottom w:val="0"/>
      <w:divBdr>
        <w:top w:val="none" w:sz="0" w:space="0" w:color="auto"/>
        <w:left w:val="none" w:sz="0" w:space="0" w:color="auto"/>
        <w:bottom w:val="none" w:sz="0" w:space="0" w:color="auto"/>
        <w:right w:val="none" w:sz="0" w:space="0" w:color="auto"/>
      </w:divBdr>
    </w:div>
    <w:div w:id="396785254">
      <w:bodyDiv w:val="1"/>
      <w:marLeft w:val="0"/>
      <w:marRight w:val="0"/>
      <w:marTop w:val="0"/>
      <w:marBottom w:val="0"/>
      <w:divBdr>
        <w:top w:val="none" w:sz="0" w:space="0" w:color="auto"/>
        <w:left w:val="none" w:sz="0" w:space="0" w:color="auto"/>
        <w:bottom w:val="none" w:sz="0" w:space="0" w:color="auto"/>
        <w:right w:val="none" w:sz="0" w:space="0" w:color="auto"/>
      </w:divBdr>
    </w:div>
    <w:div w:id="400835706">
      <w:bodyDiv w:val="1"/>
      <w:marLeft w:val="0"/>
      <w:marRight w:val="0"/>
      <w:marTop w:val="0"/>
      <w:marBottom w:val="0"/>
      <w:divBdr>
        <w:top w:val="none" w:sz="0" w:space="0" w:color="auto"/>
        <w:left w:val="none" w:sz="0" w:space="0" w:color="auto"/>
        <w:bottom w:val="none" w:sz="0" w:space="0" w:color="auto"/>
        <w:right w:val="none" w:sz="0" w:space="0" w:color="auto"/>
      </w:divBdr>
    </w:div>
    <w:div w:id="425924433">
      <w:bodyDiv w:val="1"/>
      <w:marLeft w:val="0"/>
      <w:marRight w:val="0"/>
      <w:marTop w:val="0"/>
      <w:marBottom w:val="0"/>
      <w:divBdr>
        <w:top w:val="none" w:sz="0" w:space="0" w:color="auto"/>
        <w:left w:val="none" w:sz="0" w:space="0" w:color="auto"/>
        <w:bottom w:val="none" w:sz="0" w:space="0" w:color="auto"/>
        <w:right w:val="none" w:sz="0" w:space="0" w:color="auto"/>
      </w:divBdr>
    </w:div>
    <w:div w:id="454492275">
      <w:bodyDiv w:val="1"/>
      <w:marLeft w:val="0"/>
      <w:marRight w:val="0"/>
      <w:marTop w:val="0"/>
      <w:marBottom w:val="0"/>
      <w:divBdr>
        <w:top w:val="none" w:sz="0" w:space="0" w:color="auto"/>
        <w:left w:val="none" w:sz="0" w:space="0" w:color="auto"/>
        <w:bottom w:val="none" w:sz="0" w:space="0" w:color="auto"/>
        <w:right w:val="none" w:sz="0" w:space="0" w:color="auto"/>
      </w:divBdr>
    </w:div>
    <w:div w:id="502280199">
      <w:bodyDiv w:val="1"/>
      <w:marLeft w:val="0"/>
      <w:marRight w:val="0"/>
      <w:marTop w:val="0"/>
      <w:marBottom w:val="0"/>
      <w:divBdr>
        <w:top w:val="none" w:sz="0" w:space="0" w:color="auto"/>
        <w:left w:val="none" w:sz="0" w:space="0" w:color="auto"/>
        <w:bottom w:val="none" w:sz="0" w:space="0" w:color="auto"/>
        <w:right w:val="none" w:sz="0" w:space="0" w:color="auto"/>
      </w:divBdr>
    </w:div>
    <w:div w:id="508982637">
      <w:bodyDiv w:val="1"/>
      <w:marLeft w:val="0"/>
      <w:marRight w:val="0"/>
      <w:marTop w:val="0"/>
      <w:marBottom w:val="0"/>
      <w:divBdr>
        <w:top w:val="none" w:sz="0" w:space="0" w:color="auto"/>
        <w:left w:val="none" w:sz="0" w:space="0" w:color="auto"/>
        <w:bottom w:val="none" w:sz="0" w:space="0" w:color="auto"/>
        <w:right w:val="none" w:sz="0" w:space="0" w:color="auto"/>
      </w:divBdr>
    </w:div>
    <w:div w:id="546795744">
      <w:bodyDiv w:val="1"/>
      <w:marLeft w:val="0"/>
      <w:marRight w:val="0"/>
      <w:marTop w:val="0"/>
      <w:marBottom w:val="0"/>
      <w:divBdr>
        <w:top w:val="none" w:sz="0" w:space="0" w:color="auto"/>
        <w:left w:val="none" w:sz="0" w:space="0" w:color="auto"/>
        <w:bottom w:val="none" w:sz="0" w:space="0" w:color="auto"/>
        <w:right w:val="none" w:sz="0" w:space="0" w:color="auto"/>
      </w:divBdr>
    </w:div>
    <w:div w:id="575552878">
      <w:bodyDiv w:val="1"/>
      <w:marLeft w:val="0"/>
      <w:marRight w:val="0"/>
      <w:marTop w:val="0"/>
      <w:marBottom w:val="0"/>
      <w:divBdr>
        <w:top w:val="none" w:sz="0" w:space="0" w:color="auto"/>
        <w:left w:val="none" w:sz="0" w:space="0" w:color="auto"/>
        <w:bottom w:val="none" w:sz="0" w:space="0" w:color="auto"/>
        <w:right w:val="none" w:sz="0" w:space="0" w:color="auto"/>
      </w:divBdr>
    </w:div>
    <w:div w:id="585577015">
      <w:bodyDiv w:val="1"/>
      <w:marLeft w:val="0"/>
      <w:marRight w:val="0"/>
      <w:marTop w:val="0"/>
      <w:marBottom w:val="0"/>
      <w:divBdr>
        <w:top w:val="none" w:sz="0" w:space="0" w:color="auto"/>
        <w:left w:val="none" w:sz="0" w:space="0" w:color="auto"/>
        <w:bottom w:val="none" w:sz="0" w:space="0" w:color="auto"/>
        <w:right w:val="none" w:sz="0" w:space="0" w:color="auto"/>
      </w:divBdr>
    </w:div>
    <w:div w:id="624000187">
      <w:bodyDiv w:val="1"/>
      <w:marLeft w:val="0"/>
      <w:marRight w:val="0"/>
      <w:marTop w:val="0"/>
      <w:marBottom w:val="0"/>
      <w:divBdr>
        <w:top w:val="none" w:sz="0" w:space="0" w:color="auto"/>
        <w:left w:val="none" w:sz="0" w:space="0" w:color="auto"/>
        <w:bottom w:val="none" w:sz="0" w:space="0" w:color="auto"/>
        <w:right w:val="none" w:sz="0" w:space="0" w:color="auto"/>
      </w:divBdr>
    </w:div>
    <w:div w:id="624820363">
      <w:bodyDiv w:val="1"/>
      <w:marLeft w:val="0"/>
      <w:marRight w:val="0"/>
      <w:marTop w:val="0"/>
      <w:marBottom w:val="0"/>
      <w:divBdr>
        <w:top w:val="none" w:sz="0" w:space="0" w:color="auto"/>
        <w:left w:val="none" w:sz="0" w:space="0" w:color="auto"/>
        <w:bottom w:val="none" w:sz="0" w:space="0" w:color="auto"/>
        <w:right w:val="none" w:sz="0" w:space="0" w:color="auto"/>
      </w:divBdr>
    </w:div>
    <w:div w:id="699823431">
      <w:bodyDiv w:val="1"/>
      <w:marLeft w:val="0"/>
      <w:marRight w:val="0"/>
      <w:marTop w:val="0"/>
      <w:marBottom w:val="0"/>
      <w:divBdr>
        <w:top w:val="none" w:sz="0" w:space="0" w:color="auto"/>
        <w:left w:val="none" w:sz="0" w:space="0" w:color="auto"/>
        <w:bottom w:val="none" w:sz="0" w:space="0" w:color="auto"/>
        <w:right w:val="none" w:sz="0" w:space="0" w:color="auto"/>
      </w:divBdr>
    </w:div>
    <w:div w:id="700785134">
      <w:bodyDiv w:val="1"/>
      <w:marLeft w:val="0"/>
      <w:marRight w:val="0"/>
      <w:marTop w:val="0"/>
      <w:marBottom w:val="0"/>
      <w:divBdr>
        <w:top w:val="none" w:sz="0" w:space="0" w:color="auto"/>
        <w:left w:val="none" w:sz="0" w:space="0" w:color="auto"/>
        <w:bottom w:val="none" w:sz="0" w:space="0" w:color="auto"/>
        <w:right w:val="none" w:sz="0" w:space="0" w:color="auto"/>
      </w:divBdr>
    </w:div>
    <w:div w:id="744957553">
      <w:bodyDiv w:val="1"/>
      <w:marLeft w:val="0"/>
      <w:marRight w:val="0"/>
      <w:marTop w:val="0"/>
      <w:marBottom w:val="0"/>
      <w:divBdr>
        <w:top w:val="none" w:sz="0" w:space="0" w:color="auto"/>
        <w:left w:val="none" w:sz="0" w:space="0" w:color="auto"/>
        <w:bottom w:val="none" w:sz="0" w:space="0" w:color="auto"/>
        <w:right w:val="none" w:sz="0" w:space="0" w:color="auto"/>
      </w:divBdr>
    </w:div>
    <w:div w:id="756634526">
      <w:bodyDiv w:val="1"/>
      <w:marLeft w:val="0"/>
      <w:marRight w:val="0"/>
      <w:marTop w:val="0"/>
      <w:marBottom w:val="0"/>
      <w:divBdr>
        <w:top w:val="none" w:sz="0" w:space="0" w:color="auto"/>
        <w:left w:val="none" w:sz="0" w:space="0" w:color="auto"/>
        <w:bottom w:val="none" w:sz="0" w:space="0" w:color="auto"/>
        <w:right w:val="none" w:sz="0" w:space="0" w:color="auto"/>
      </w:divBdr>
    </w:div>
    <w:div w:id="772751003">
      <w:bodyDiv w:val="1"/>
      <w:marLeft w:val="0"/>
      <w:marRight w:val="0"/>
      <w:marTop w:val="0"/>
      <w:marBottom w:val="0"/>
      <w:divBdr>
        <w:top w:val="none" w:sz="0" w:space="0" w:color="auto"/>
        <w:left w:val="none" w:sz="0" w:space="0" w:color="auto"/>
        <w:bottom w:val="none" w:sz="0" w:space="0" w:color="auto"/>
        <w:right w:val="none" w:sz="0" w:space="0" w:color="auto"/>
      </w:divBdr>
    </w:div>
    <w:div w:id="877474243">
      <w:bodyDiv w:val="1"/>
      <w:marLeft w:val="0"/>
      <w:marRight w:val="0"/>
      <w:marTop w:val="0"/>
      <w:marBottom w:val="0"/>
      <w:divBdr>
        <w:top w:val="none" w:sz="0" w:space="0" w:color="auto"/>
        <w:left w:val="none" w:sz="0" w:space="0" w:color="auto"/>
        <w:bottom w:val="none" w:sz="0" w:space="0" w:color="auto"/>
        <w:right w:val="none" w:sz="0" w:space="0" w:color="auto"/>
      </w:divBdr>
    </w:div>
    <w:div w:id="1029262918">
      <w:bodyDiv w:val="1"/>
      <w:marLeft w:val="0"/>
      <w:marRight w:val="0"/>
      <w:marTop w:val="0"/>
      <w:marBottom w:val="0"/>
      <w:divBdr>
        <w:top w:val="none" w:sz="0" w:space="0" w:color="auto"/>
        <w:left w:val="none" w:sz="0" w:space="0" w:color="auto"/>
        <w:bottom w:val="none" w:sz="0" w:space="0" w:color="auto"/>
        <w:right w:val="none" w:sz="0" w:space="0" w:color="auto"/>
      </w:divBdr>
    </w:div>
    <w:div w:id="1064718171">
      <w:bodyDiv w:val="1"/>
      <w:marLeft w:val="0"/>
      <w:marRight w:val="0"/>
      <w:marTop w:val="0"/>
      <w:marBottom w:val="0"/>
      <w:divBdr>
        <w:top w:val="none" w:sz="0" w:space="0" w:color="auto"/>
        <w:left w:val="none" w:sz="0" w:space="0" w:color="auto"/>
        <w:bottom w:val="none" w:sz="0" w:space="0" w:color="auto"/>
        <w:right w:val="none" w:sz="0" w:space="0" w:color="auto"/>
      </w:divBdr>
    </w:div>
    <w:div w:id="1200318788">
      <w:bodyDiv w:val="1"/>
      <w:marLeft w:val="0"/>
      <w:marRight w:val="0"/>
      <w:marTop w:val="0"/>
      <w:marBottom w:val="0"/>
      <w:divBdr>
        <w:top w:val="none" w:sz="0" w:space="0" w:color="auto"/>
        <w:left w:val="none" w:sz="0" w:space="0" w:color="auto"/>
        <w:bottom w:val="none" w:sz="0" w:space="0" w:color="auto"/>
        <w:right w:val="none" w:sz="0" w:space="0" w:color="auto"/>
      </w:divBdr>
    </w:div>
    <w:div w:id="1311908740">
      <w:bodyDiv w:val="1"/>
      <w:marLeft w:val="0"/>
      <w:marRight w:val="0"/>
      <w:marTop w:val="0"/>
      <w:marBottom w:val="0"/>
      <w:divBdr>
        <w:top w:val="none" w:sz="0" w:space="0" w:color="auto"/>
        <w:left w:val="none" w:sz="0" w:space="0" w:color="auto"/>
        <w:bottom w:val="none" w:sz="0" w:space="0" w:color="auto"/>
        <w:right w:val="none" w:sz="0" w:space="0" w:color="auto"/>
      </w:divBdr>
    </w:div>
    <w:div w:id="1336298725">
      <w:bodyDiv w:val="1"/>
      <w:marLeft w:val="0"/>
      <w:marRight w:val="0"/>
      <w:marTop w:val="0"/>
      <w:marBottom w:val="0"/>
      <w:divBdr>
        <w:top w:val="none" w:sz="0" w:space="0" w:color="auto"/>
        <w:left w:val="none" w:sz="0" w:space="0" w:color="auto"/>
        <w:bottom w:val="none" w:sz="0" w:space="0" w:color="auto"/>
        <w:right w:val="none" w:sz="0" w:space="0" w:color="auto"/>
      </w:divBdr>
    </w:div>
    <w:div w:id="1362364736">
      <w:bodyDiv w:val="1"/>
      <w:marLeft w:val="0"/>
      <w:marRight w:val="0"/>
      <w:marTop w:val="0"/>
      <w:marBottom w:val="0"/>
      <w:divBdr>
        <w:top w:val="none" w:sz="0" w:space="0" w:color="auto"/>
        <w:left w:val="none" w:sz="0" w:space="0" w:color="auto"/>
        <w:bottom w:val="none" w:sz="0" w:space="0" w:color="auto"/>
        <w:right w:val="none" w:sz="0" w:space="0" w:color="auto"/>
      </w:divBdr>
    </w:div>
    <w:div w:id="1365865995">
      <w:bodyDiv w:val="1"/>
      <w:marLeft w:val="0"/>
      <w:marRight w:val="0"/>
      <w:marTop w:val="0"/>
      <w:marBottom w:val="0"/>
      <w:divBdr>
        <w:top w:val="none" w:sz="0" w:space="0" w:color="auto"/>
        <w:left w:val="none" w:sz="0" w:space="0" w:color="auto"/>
        <w:bottom w:val="none" w:sz="0" w:space="0" w:color="auto"/>
        <w:right w:val="none" w:sz="0" w:space="0" w:color="auto"/>
      </w:divBdr>
    </w:div>
    <w:div w:id="1369255809">
      <w:bodyDiv w:val="1"/>
      <w:marLeft w:val="0"/>
      <w:marRight w:val="0"/>
      <w:marTop w:val="0"/>
      <w:marBottom w:val="0"/>
      <w:divBdr>
        <w:top w:val="none" w:sz="0" w:space="0" w:color="auto"/>
        <w:left w:val="none" w:sz="0" w:space="0" w:color="auto"/>
        <w:bottom w:val="none" w:sz="0" w:space="0" w:color="auto"/>
        <w:right w:val="none" w:sz="0" w:space="0" w:color="auto"/>
      </w:divBdr>
    </w:div>
    <w:div w:id="1373071939">
      <w:bodyDiv w:val="1"/>
      <w:marLeft w:val="0"/>
      <w:marRight w:val="0"/>
      <w:marTop w:val="0"/>
      <w:marBottom w:val="0"/>
      <w:divBdr>
        <w:top w:val="none" w:sz="0" w:space="0" w:color="auto"/>
        <w:left w:val="none" w:sz="0" w:space="0" w:color="auto"/>
        <w:bottom w:val="none" w:sz="0" w:space="0" w:color="auto"/>
        <w:right w:val="none" w:sz="0" w:space="0" w:color="auto"/>
      </w:divBdr>
    </w:div>
    <w:div w:id="1375227594">
      <w:bodyDiv w:val="1"/>
      <w:marLeft w:val="0"/>
      <w:marRight w:val="0"/>
      <w:marTop w:val="0"/>
      <w:marBottom w:val="0"/>
      <w:divBdr>
        <w:top w:val="none" w:sz="0" w:space="0" w:color="auto"/>
        <w:left w:val="none" w:sz="0" w:space="0" w:color="auto"/>
        <w:bottom w:val="none" w:sz="0" w:space="0" w:color="auto"/>
        <w:right w:val="none" w:sz="0" w:space="0" w:color="auto"/>
      </w:divBdr>
    </w:div>
    <w:div w:id="1413743042">
      <w:bodyDiv w:val="1"/>
      <w:marLeft w:val="0"/>
      <w:marRight w:val="0"/>
      <w:marTop w:val="0"/>
      <w:marBottom w:val="0"/>
      <w:divBdr>
        <w:top w:val="none" w:sz="0" w:space="0" w:color="auto"/>
        <w:left w:val="none" w:sz="0" w:space="0" w:color="auto"/>
        <w:bottom w:val="none" w:sz="0" w:space="0" w:color="auto"/>
        <w:right w:val="none" w:sz="0" w:space="0" w:color="auto"/>
      </w:divBdr>
    </w:div>
    <w:div w:id="1421874550">
      <w:bodyDiv w:val="1"/>
      <w:marLeft w:val="0"/>
      <w:marRight w:val="0"/>
      <w:marTop w:val="0"/>
      <w:marBottom w:val="0"/>
      <w:divBdr>
        <w:top w:val="none" w:sz="0" w:space="0" w:color="auto"/>
        <w:left w:val="none" w:sz="0" w:space="0" w:color="auto"/>
        <w:bottom w:val="none" w:sz="0" w:space="0" w:color="auto"/>
        <w:right w:val="none" w:sz="0" w:space="0" w:color="auto"/>
      </w:divBdr>
    </w:div>
    <w:div w:id="1451705868">
      <w:bodyDiv w:val="1"/>
      <w:marLeft w:val="0"/>
      <w:marRight w:val="0"/>
      <w:marTop w:val="0"/>
      <w:marBottom w:val="0"/>
      <w:divBdr>
        <w:top w:val="none" w:sz="0" w:space="0" w:color="auto"/>
        <w:left w:val="none" w:sz="0" w:space="0" w:color="auto"/>
        <w:bottom w:val="none" w:sz="0" w:space="0" w:color="auto"/>
        <w:right w:val="none" w:sz="0" w:space="0" w:color="auto"/>
      </w:divBdr>
    </w:div>
    <w:div w:id="1452817817">
      <w:bodyDiv w:val="1"/>
      <w:marLeft w:val="0"/>
      <w:marRight w:val="0"/>
      <w:marTop w:val="0"/>
      <w:marBottom w:val="0"/>
      <w:divBdr>
        <w:top w:val="none" w:sz="0" w:space="0" w:color="auto"/>
        <w:left w:val="none" w:sz="0" w:space="0" w:color="auto"/>
        <w:bottom w:val="none" w:sz="0" w:space="0" w:color="auto"/>
        <w:right w:val="none" w:sz="0" w:space="0" w:color="auto"/>
      </w:divBdr>
    </w:div>
    <w:div w:id="1457334320">
      <w:bodyDiv w:val="1"/>
      <w:marLeft w:val="0"/>
      <w:marRight w:val="0"/>
      <w:marTop w:val="0"/>
      <w:marBottom w:val="0"/>
      <w:divBdr>
        <w:top w:val="none" w:sz="0" w:space="0" w:color="auto"/>
        <w:left w:val="none" w:sz="0" w:space="0" w:color="auto"/>
        <w:bottom w:val="none" w:sz="0" w:space="0" w:color="auto"/>
        <w:right w:val="none" w:sz="0" w:space="0" w:color="auto"/>
      </w:divBdr>
    </w:div>
    <w:div w:id="1469081557">
      <w:bodyDiv w:val="1"/>
      <w:marLeft w:val="0"/>
      <w:marRight w:val="0"/>
      <w:marTop w:val="0"/>
      <w:marBottom w:val="0"/>
      <w:divBdr>
        <w:top w:val="none" w:sz="0" w:space="0" w:color="auto"/>
        <w:left w:val="none" w:sz="0" w:space="0" w:color="auto"/>
        <w:bottom w:val="none" w:sz="0" w:space="0" w:color="auto"/>
        <w:right w:val="none" w:sz="0" w:space="0" w:color="auto"/>
      </w:divBdr>
    </w:div>
    <w:div w:id="1488083781">
      <w:bodyDiv w:val="1"/>
      <w:marLeft w:val="0"/>
      <w:marRight w:val="0"/>
      <w:marTop w:val="0"/>
      <w:marBottom w:val="0"/>
      <w:divBdr>
        <w:top w:val="none" w:sz="0" w:space="0" w:color="auto"/>
        <w:left w:val="none" w:sz="0" w:space="0" w:color="auto"/>
        <w:bottom w:val="none" w:sz="0" w:space="0" w:color="auto"/>
        <w:right w:val="none" w:sz="0" w:space="0" w:color="auto"/>
      </w:divBdr>
    </w:div>
    <w:div w:id="1523011737">
      <w:bodyDiv w:val="1"/>
      <w:marLeft w:val="0"/>
      <w:marRight w:val="0"/>
      <w:marTop w:val="0"/>
      <w:marBottom w:val="0"/>
      <w:divBdr>
        <w:top w:val="none" w:sz="0" w:space="0" w:color="auto"/>
        <w:left w:val="none" w:sz="0" w:space="0" w:color="auto"/>
        <w:bottom w:val="none" w:sz="0" w:space="0" w:color="auto"/>
        <w:right w:val="none" w:sz="0" w:space="0" w:color="auto"/>
      </w:divBdr>
    </w:div>
    <w:div w:id="1550216447">
      <w:bodyDiv w:val="1"/>
      <w:marLeft w:val="0"/>
      <w:marRight w:val="0"/>
      <w:marTop w:val="0"/>
      <w:marBottom w:val="0"/>
      <w:divBdr>
        <w:top w:val="none" w:sz="0" w:space="0" w:color="auto"/>
        <w:left w:val="none" w:sz="0" w:space="0" w:color="auto"/>
        <w:bottom w:val="none" w:sz="0" w:space="0" w:color="auto"/>
        <w:right w:val="none" w:sz="0" w:space="0" w:color="auto"/>
      </w:divBdr>
    </w:div>
    <w:div w:id="1618370888">
      <w:bodyDiv w:val="1"/>
      <w:marLeft w:val="0"/>
      <w:marRight w:val="0"/>
      <w:marTop w:val="0"/>
      <w:marBottom w:val="0"/>
      <w:divBdr>
        <w:top w:val="none" w:sz="0" w:space="0" w:color="auto"/>
        <w:left w:val="none" w:sz="0" w:space="0" w:color="auto"/>
        <w:bottom w:val="none" w:sz="0" w:space="0" w:color="auto"/>
        <w:right w:val="none" w:sz="0" w:space="0" w:color="auto"/>
      </w:divBdr>
    </w:div>
    <w:div w:id="1628467813">
      <w:bodyDiv w:val="1"/>
      <w:marLeft w:val="0"/>
      <w:marRight w:val="0"/>
      <w:marTop w:val="0"/>
      <w:marBottom w:val="0"/>
      <w:divBdr>
        <w:top w:val="none" w:sz="0" w:space="0" w:color="auto"/>
        <w:left w:val="none" w:sz="0" w:space="0" w:color="auto"/>
        <w:bottom w:val="none" w:sz="0" w:space="0" w:color="auto"/>
        <w:right w:val="none" w:sz="0" w:space="0" w:color="auto"/>
      </w:divBdr>
    </w:div>
    <w:div w:id="1629122428">
      <w:bodyDiv w:val="1"/>
      <w:marLeft w:val="0"/>
      <w:marRight w:val="0"/>
      <w:marTop w:val="0"/>
      <w:marBottom w:val="0"/>
      <w:divBdr>
        <w:top w:val="none" w:sz="0" w:space="0" w:color="auto"/>
        <w:left w:val="none" w:sz="0" w:space="0" w:color="auto"/>
        <w:bottom w:val="none" w:sz="0" w:space="0" w:color="auto"/>
        <w:right w:val="none" w:sz="0" w:space="0" w:color="auto"/>
      </w:divBdr>
    </w:div>
    <w:div w:id="1637755009">
      <w:bodyDiv w:val="1"/>
      <w:marLeft w:val="0"/>
      <w:marRight w:val="0"/>
      <w:marTop w:val="0"/>
      <w:marBottom w:val="0"/>
      <w:divBdr>
        <w:top w:val="none" w:sz="0" w:space="0" w:color="auto"/>
        <w:left w:val="none" w:sz="0" w:space="0" w:color="auto"/>
        <w:bottom w:val="none" w:sz="0" w:space="0" w:color="auto"/>
        <w:right w:val="none" w:sz="0" w:space="0" w:color="auto"/>
      </w:divBdr>
    </w:div>
    <w:div w:id="1645740369">
      <w:bodyDiv w:val="1"/>
      <w:marLeft w:val="0"/>
      <w:marRight w:val="0"/>
      <w:marTop w:val="0"/>
      <w:marBottom w:val="0"/>
      <w:divBdr>
        <w:top w:val="none" w:sz="0" w:space="0" w:color="auto"/>
        <w:left w:val="none" w:sz="0" w:space="0" w:color="auto"/>
        <w:bottom w:val="none" w:sz="0" w:space="0" w:color="auto"/>
        <w:right w:val="none" w:sz="0" w:space="0" w:color="auto"/>
      </w:divBdr>
    </w:div>
    <w:div w:id="1659260452">
      <w:bodyDiv w:val="1"/>
      <w:marLeft w:val="0"/>
      <w:marRight w:val="0"/>
      <w:marTop w:val="0"/>
      <w:marBottom w:val="0"/>
      <w:divBdr>
        <w:top w:val="none" w:sz="0" w:space="0" w:color="auto"/>
        <w:left w:val="none" w:sz="0" w:space="0" w:color="auto"/>
        <w:bottom w:val="none" w:sz="0" w:space="0" w:color="auto"/>
        <w:right w:val="none" w:sz="0" w:space="0" w:color="auto"/>
      </w:divBdr>
    </w:div>
    <w:div w:id="1692606611">
      <w:bodyDiv w:val="1"/>
      <w:marLeft w:val="0"/>
      <w:marRight w:val="0"/>
      <w:marTop w:val="0"/>
      <w:marBottom w:val="0"/>
      <w:divBdr>
        <w:top w:val="none" w:sz="0" w:space="0" w:color="auto"/>
        <w:left w:val="none" w:sz="0" w:space="0" w:color="auto"/>
        <w:bottom w:val="none" w:sz="0" w:space="0" w:color="auto"/>
        <w:right w:val="none" w:sz="0" w:space="0" w:color="auto"/>
      </w:divBdr>
    </w:div>
    <w:div w:id="1697848888">
      <w:bodyDiv w:val="1"/>
      <w:marLeft w:val="0"/>
      <w:marRight w:val="0"/>
      <w:marTop w:val="0"/>
      <w:marBottom w:val="0"/>
      <w:divBdr>
        <w:top w:val="none" w:sz="0" w:space="0" w:color="auto"/>
        <w:left w:val="none" w:sz="0" w:space="0" w:color="auto"/>
        <w:bottom w:val="none" w:sz="0" w:space="0" w:color="auto"/>
        <w:right w:val="none" w:sz="0" w:space="0" w:color="auto"/>
      </w:divBdr>
    </w:div>
    <w:div w:id="1814176593">
      <w:bodyDiv w:val="1"/>
      <w:marLeft w:val="0"/>
      <w:marRight w:val="0"/>
      <w:marTop w:val="0"/>
      <w:marBottom w:val="0"/>
      <w:divBdr>
        <w:top w:val="none" w:sz="0" w:space="0" w:color="auto"/>
        <w:left w:val="none" w:sz="0" w:space="0" w:color="auto"/>
        <w:bottom w:val="none" w:sz="0" w:space="0" w:color="auto"/>
        <w:right w:val="none" w:sz="0" w:space="0" w:color="auto"/>
      </w:divBdr>
    </w:div>
    <w:div w:id="1829250538">
      <w:bodyDiv w:val="1"/>
      <w:marLeft w:val="0"/>
      <w:marRight w:val="0"/>
      <w:marTop w:val="0"/>
      <w:marBottom w:val="0"/>
      <w:divBdr>
        <w:top w:val="none" w:sz="0" w:space="0" w:color="auto"/>
        <w:left w:val="none" w:sz="0" w:space="0" w:color="auto"/>
        <w:bottom w:val="none" w:sz="0" w:space="0" w:color="auto"/>
        <w:right w:val="none" w:sz="0" w:space="0" w:color="auto"/>
      </w:divBdr>
    </w:div>
    <w:div w:id="1867333304">
      <w:bodyDiv w:val="1"/>
      <w:marLeft w:val="0"/>
      <w:marRight w:val="0"/>
      <w:marTop w:val="0"/>
      <w:marBottom w:val="0"/>
      <w:divBdr>
        <w:top w:val="none" w:sz="0" w:space="0" w:color="auto"/>
        <w:left w:val="none" w:sz="0" w:space="0" w:color="auto"/>
        <w:bottom w:val="none" w:sz="0" w:space="0" w:color="auto"/>
        <w:right w:val="none" w:sz="0" w:space="0" w:color="auto"/>
      </w:divBdr>
    </w:div>
    <w:div w:id="1870214213">
      <w:bodyDiv w:val="1"/>
      <w:marLeft w:val="0"/>
      <w:marRight w:val="0"/>
      <w:marTop w:val="0"/>
      <w:marBottom w:val="0"/>
      <w:divBdr>
        <w:top w:val="none" w:sz="0" w:space="0" w:color="auto"/>
        <w:left w:val="none" w:sz="0" w:space="0" w:color="auto"/>
        <w:bottom w:val="none" w:sz="0" w:space="0" w:color="auto"/>
        <w:right w:val="none" w:sz="0" w:space="0" w:color="auto"/>
      </w:divBdr>
    </w:div>
    <w:div w:id="1886522335">
      <w:bodyDiv w:val="1"/>
      <w:marLeft w:val="0"/>
      <w:marRight w:val="0"/>
      <w:marTop w:val="0"/>
      <w:marBottom w:val="0"/>
      <w:divBdr>
        <w:top w:val="none" w:sz="0" w:space="0" w:color="auto"/>
        <w:left w:val="none" w:sz="0" w:space="0" w:color="auto"/>
        <w:bottom w:val="none" w:sz="0" w:space="0" w:color="auto"/>
        <w:right w:val="none" w:sz="0" w:space="0" w:color="auto"/>
      </w:divBdr>
    </w:div>
    <w:div w:id="1963068623">
      <w:bodyDiv w:val="1"/>
      <w:marLeft w:val="0"/>
      <w:marRight w:val="0"/>
      <w:marTop w:val="0"/>
      <w:marBottom w:val="0"/>
      <w:divBdr>
        <w:top w:val="none" w:sz="0" w:space="0" w:color="auto"/>
        <w:left w:val="none" w:sz="0" w:space="0" w:color="auto"/>
        <w:bottom w:val="none" w:sz="0" w:space="0" w:color="auto"/>
        <w:right w:val="none" w:sz="0" w:space="0" w:color="auto"/>
      </w:divBdr>
    </w:div>
    <w:div w:id="2015767367">
      <w:bodyDiv w:val="1"/>
      <w:marLeft w:val="0"/>
      <w:marRight w:val="0"/>
      <w:marTop w:val="0"/>
      <w:marBottom w:val="0"/>
      <w:divBdr>
        <w:top w:val="none" w:sz="0" w:space="0" w:color="auto"/>
        <w:left w:val="none" w:sz="0" w:space="0" w:color="auto"/>
        <w:bottom w:val="none" w:sz="0" w:space="0" w:color="auto"/>
        <w:right w:val="none" w:sz="0" w:space="0" w:color="auto"/>
      </w:divBdr>
    </w:div>
    <w:div w:id="2041927759">
      <w:bodyDiv w:val="1"/>
      <w:marLeft w:val="0"/>
      <w:marRight w:val="0"/>
      <w:marTop w:val="0"/>
      <w:marBottom w:val="0"/>
      <w:divBdr>
        <w:top w:val="none" w:sz="0" w:space="0" w:color="auto"/>
        <w:left w:val="none" w:sz="0" w:space="0" w:color="auto"/>
        <w:bottom w:val="none" w:sz="0" w:space="0" w:color="auto"/>
        <w:right w:val="none" w:sz="0" w:space="0" w:color="auto"/>
      </w:divBdr>
    </w:div>
    <w:div w:id="2070306145">
      <w:bodyDiv w:val="1"/>
      <w:marLeft w:val="0"/>
      <w:marRight w:val="0"/>
      <w:marTop w:val="0"/>
      <w:marBottom w:val="0"/>
      <w:divBdr>
        <w:top w:val="none" w:sz="0" w:space="0" w:color="auto"/>
        <w:left w:val="none" w:sz="0" w:space="0" w:color="auto"/>
        <w:bottom w:val="none" w:sz="0" w:space="0" w:color="auto"/>
        <w:right w:val="none" w:sz="0" w:space="0" w:color="auto"/>
      </w:divBdr>
    </w:div>
    <w:div w:id="2075855415">
      <w:bodyDiv w:val="1"/>
      <w:marLeft w:val="0"/>
      <w:marRight w:val="0"/>
      <w:marTop w:val="0"/>
      <w:marBottom w:val="0"/>
      <w:divBdr>
        <w:top w:val="none" w:sz="0" w:space="0" w:color="auto"/>
        <w:left w:val="none" w:sz="0" w:space="0" w:color="auto"/>
        <w:bottom w:val="none" w:sz="0" w:space="0" w:color="auto"/>
        <w:right w:val="none" w:sz="0" w:space="0" w:color="auto"/>
      </w:divBdr>
    </w:div>
    <w:div w:id="2089039477">
      <w:bodyDiv w:val="1"/>
      <w:marLeft w:val="0"/>
      <w:marRight w:val="0"/>
      <w:marTop w:val="0"/>
      <w:marBottom w:val="0"/>
      <w:divBdr>
        <w:top w:val="none" w:sz="0" w:space="0" w:color="auto"/>
        <w:left w:val="none" w:sz="0" w:space="0" w:color="auto"/>
        <w:bottom w:val="none" w:sz="0" w:space="0" w:color="auto"/>
        <w:right w:val="none" w:sz="0" w:space="0" w:color="auto"/>
      </w:divBdr>
    </w:div>
    <w:div w:id="2102946017">
      <w:bodyDiv w:val="1"/>
      <w:marLeft w:val="0"/>
      <w:marRight w:val="0"/>
      <w:marTop w:val="0"/>
      <w:marBottom w:val="0"/>
      <w:divBdr>
        <w:top w:val="none" w:sz="0" w:space="0" w:color="auto"/>
        <w:left w:val="none" w:sz="0" w:space="0" w:color="auto"/>
        <w:bottom w:val="none" w:sz="0" w:space="0" w:color="auto"/>
        <w:right w:val="none" w:sz="0" w:space="0" w:color="auto"/>
      </w:divBdr>
    </w:div>
    <w:div w:id="213209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kh@chortkivmr.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1324</TotalTime>
  <Pages>18</Pages>
  <Words>21321</Words>
  <Characters>12153</Characters>
  <Application>Microsoft Office Word</Application>
  <DocSecurity>0</DocSecurity>
  <Lines>101</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Касіяник</dc:creator>
  <cp:keywords/>
  <dc:description/>
  <cp:lastModifiedBy>Ірина Мацевко</cp:lastModifiedBy>
  <cp:revision>45</cp:revision>
  <dcterms:created xsi:type="dcterms:W3CDTF">2025-05-05T05:35:00Z</dcterms:created>
  <dcterms:modified xsi:type="dcterms:W3CDTF">2026-02-16T10:41:00Z</dcterms:modified>
</cp:coreProperties>
</file>