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6C" w:rsidRPr="002B43C1" w:rsidRDefault="00265F6C" w:rsidP="002B0203">
      <w:pPr>
        <w:spacing w:after="0" w:line="240" w:lineRule="auto"/>
        <w:ind w:left="5670"/>
        <w:rPr>
          <w:rFonts w:ascii="Times New Roman" w:hAnsi="Times New Roman" w:cs="Times New Roman"/>
          <w:sz w:val="24"/>
          <w:szCs w:val="24"/>
        </w:rPr>
      </w:pPr>
      <w:r>
        <w:rPr>
          <w:rFonts w:ascii="Times New Roman" w:hAnsi="Times New Roman" w:cs="Times New Roman"/>
          <w:sz w:val="24"/>
          <w:szCs w:val="24"/>
          <w:lang w:val="uk-UA"/>
        </w:rPr>
        <w:t xml:space="preserve">Додаток до рішення </w:t>
      </w:r>
    </w:p>
    <w:p w:rsidR="00265F6C" w:rsidRDefault="00265F6C" w:rsidP="002B0203">
      <w:pPr>
        <w:spacing w:after="0" w:line="240" w:lineRule="auto"/>
        <w:ind w:left="5670"/>
        <w:rPr>
          <w:rFonts w:ascii="Times New Roman" w:hAnsi="Times New Roman" w:cs="Times New Roman"/>
          <w:sz w:val="24"/>
          <w:szCs w:val="24"/>
          <w:lang w:val="uk-UA"/>
        </w:rPr>
      </w:pPr>
      <w:r w:rsidRPr="002B0203">
        <w:rPr>
          <w:rFonts w:ascii="Times New Roman" w:hAnsi="Times New Roman" w:cs="Times New Roman"/>
          <w:sz w:val="24"/>
          <w:szCs w:val="24"/>
          <w:lang w:val="uk-UA"/>
        </w:rPr>
        <w:t xml:space="preserve">Чортківської міської ради </w:t>
      </w:r>
    </w:p>
    <w:p w:rsidR="00265F6C" w:rsidRPr="002B43C1" w:rsidRDefault="00265F6C" w:rsidP="00422695">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від </w:t>
      </w:r>
      <w:r w:rsidRPr="002B0203">
        <w:rPr>
          <w:rFonts w:ascii="Times New Roman" w:hAnsi="Times New Roman" w:cs="Times New Roman"/>
          <w:sz w:val="24"/>
          <w:szCs w:val="24"/>
          <w:lang w:val="uk-UA"/>
        </w:rPr>
        <w:t>12 грудня 2017 року</w:t>
      </w:r>
      <w:r w:rsidRPr="002B43C1">
        <w:rPr>
          <w:rFonts w:ascii="Times New Roman" w:hAnsi="Times New Roman" w:cs="Times New Roman"/>
          <w:sz w:val="24"/>
          <w:szCs w:val="24"/>
        </w:rPr>
        <w:t xml:space="preserve">  </w:t>
      </w:r>
      <w:r>
        <w:rPr>
          <w:rFonts w:ascii="Times New Roman" w:hAnsi="Times New Roman" w:cs="Times New Roman"/>
          <w:sz w:val="24"/>
          <w:szCs w:val="24"/>
          <w:lang w:val="uk-UA"/>
        </w:rPr>
        <w:t>№</w:t>
      </w:r>
      <w:r w:rsidRPr="002B43C1">
        <w:rPr>
          <w:rFonts w:ascii="Times New Roman" w:hAnsi="Times New Roman" w:cs="Times New Roman"/>
          <w:sz w:val="24"/>
          <w:szCs w:val="24"/>
        </w:rPr>
        <w:t xml:space="preserve"> 930</w:t>
      </w:r>
    </w:p>
    <w:p w:rsidR="00265F6C" w:rsidRPr="002B43C1" w:rsidRDefault="00265F6C" w:rsidP="002B0203">
      <w:pPr>
        <w:spacing w:after="0" w:line="240" w:lineRule="auto"/>
        <w:ind w:left="5670"/>
        <w:rPr>
          <w:rFonts w:ascii="Times New Roman" w:hAnsi="Times New Roman" w:cs="Times New Roman"/>
          <w:sz w:val="24"/>
          <w:szCs w:val="24"/>
        </w:rPr>
      </w:pPr>
    </w:p>
    <w:p w:rsidR="00265F6C" w:rsidRPr="002B43C1" w:rsidRDefault="00265F6C" w:rsidP="00422695">
      <w:pPr>
        <w:spacing w:after="0" w:line="240" w:lineRule="auto"/>
        <w:rPr>
          <w:rFonts w:ascii="Times New Roman" w:hAnsi="Times New Roman" w:cs="Times New Roman"/>
          <w:sz w:val="24"/>
          <w:szCs w:val="24"/>
        </w:rPr>
      </w:pPr>
      <w:r w:rsidRPr="002B43C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2B43C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265F6C" w:rsidRPr="00B86CB0" w:rsidRDefault="00265F6C" w:rsidP="002B43C1">
      <w:pPr>
        <w:spacing w:after="0" w:line="240" w:lineRule="auto"/>
        <w:rPr>
          <w:rFonts w:ascii="Times New Roman" w:hAnsi="Times New Roman" w:cs="Times New Roman"/>
          <w:b/>
          <w:bCs/>
          <w:sz w:val="24"/>
          <w:szCs w:val="24"/>
          <w:lang w:val="uk-UA"/>
        </w:rPr>
      </w:pPr>
      <w:r w:rsidRPr="002B43C1">
        <w:rPr>
          <w:rFonts w:ascii="Times New Roman" w:hAnsi="Times New Roman" w:cs="Times New Roman"/>
          <w:b/>
          <w:bCs/>
          <w:sz w:val="28"/>
          <w:szCs w:val="28"/>
        </w:rPr>
        <w:t xml:space="preserve">                                                                                 </w:t>
      </w:r>
      <w:r w:rsidRPr="00B86CB0">
        <w:rPr>
          <w:rFonts w:ascii="Times New Roman" w:hAnsi="Times New Roman" w:cs="Times New Roman"/>
          <w:b/>
          <w:bCs/>
          <w:sz w:val="24"/>
          <w:szCs w:val="24"/>
          <w:lang w:val="uk-UA"/>
        </w:rPr>
        <w:t>Президенту України</w:t>
      </w:r>
    </w:p>
    <w:p w:rsidR="00265F6C" w:rsidRPr="00B86CB0" w:rsidRDefault="00265F6C" w:rsidP="0084304D">
      <w:pPr>
        <w:spacing w:after="0" w:line="360" w:lineRule="auto"/>
        <w:ind w:left="5664"/>
        <w:rPr>
          <w:rFonts w:ascii="Times New Roman" w:hAnsi="Times New Roman" w:cs="Times New Roman"/>
          <w:b/>
          <w:bCs/>
          <w:sz w:val="24"/>
          <w:szCs w:val="24"/>
          <w:lang w:val="uk-UA"/>
        </w:rPr>
      </w:pPr>
      <w:r w:rsidRPr="00B86CB0">
        <w:rPr>
          <w:rFonts w:ascii="Times New Roman" w:hAnsi="Times New Roman" w:cs="Times New Roman"/>
          <w:b/>
          <w:bCs/>
          <w:sz w:val="24"/>
          <w:szCs w:val="24"/>
          <w:lang w:val="uk-UA"/>
        </w:rPr>
        <w:t>Порошенку П.О.</w:t>
      </w:r>
    </w:p>
    <w:p w:rsidR="00265F6C" w:rsidRPr="00B86CB0" w:rsidRDefault="00265F6C" w:rsidP="0084304D">
      <w:pPr>
        <w:spacing w:after="0" w:line="360" w:lineRule="auto"/>
        <w:ind w:left="5664"/>
        <w:rPr>
          <w:rFonts w:ascii="Times New Roman" w:hAnsi="Times New Roman" w:cs="Times New Roman"/>
          <w:b/>
          <w:bCs/>
          <w:sz w:val="24"/>
          <w:szCs w:val="24"/>
          <w:lang w:val="uk-UA"/>
        </w:rPr>
      </w:pPr>
      <w:r w:rsidRPr="00B86CB0">
        <w:rPr>
          <w:rFonts w:ascii="Times New Roman" w:hAnsi="Times New Roman" w:cs="Times New Roman"/>
          <w:b/>
          <w:bCs/>
          <w:sz w:val="24"/>
          <w:szCs w:val="24"/>
          <w:lang w:val="uk-UA"/>
        </w:rPr>
        <w:t>Верховній Раді України</w:t>
      </w:r>
    </w:p>
    <w:p w:rsidR="00265F6C" w:rsidRPr="00B86CB0" w:rsidRDefault="00265F6C" w:rsidP="006E0395">
      <w:pPr>
        <w:spacing w:after="0" w:line="240" w:lineRule="auto"/>
        <w:ind w:left="4536"/>
        <w:rPr>
          <w:rFonts w:ascii="Times New Roman" w:hAnsi="Times New Roman" w:cs="Times New Roman"/>
          <w:b/>
          <w:bCs/>
          <w:sz w:val="24"/>
          <w:szCs w:val="24"/>
          <w:lang w:val="uk-UA"/>
        </w:rPr>
      </w:pPr>
    </w:p>
    <w:p w:rsidR="00265F6C" w:rsidRPr="00B86CB0" w:rsidRDefault="00265F6C" w:rsidP="006E0395">
      <w:pPr>
        <w:spacing w:after="0" w:line="240" w:lineRule="auto"/>
        <w:ind w:left="4536"/>
        <w:rPr>
          <w:rFonts w:ascii="Times New Roman" w:hAnsi="Times New Roman" w:cs="Times New Roman"/>
          <w:b/>
          <w:bCs/>
          <w:sz w:val="24"/>
          <w:szCs w:val="24"/>
          <w:lang w:val="uk-UA"/>
        </w:rPr>
      </w:pPr>
    </w:p>
    <w:p w:rsidR="00265F6C" w:rsidRPr="00B86CB0" w:rsidRDefault="00265F6C" w:rsidP="006E0395">
      <w:pPr>
        <w:spacing w:after="0" w:line="240" w:lineRule="auto"/>
        <w:ind w:left="4536"/>
        <w:rPr>
          <w:rFonts w:ascii="Times New Roman" w:hAnsi="Times New Roman" w:cs="Times New Roman"/>
          <w:b/>
          <w:bCs/>
          <w:sz w:val="24"/>
          <w:szCs w:val="24"/>
          <w:lang w:val="uk-UA"/>
        </w:rPr>
      </w:pPr>
    </w:p>
    <w:p w:rsidR="00265F6C" w:rsidRPr="00B86CB0" w:rsidRDefault="00265F6C" w:rsidP="0084304D">
      <w:pPr>
        <w:spacing w:after="0" w:line="240" w:lineRule="auto"/>
        <w:jc w:val="center"/>
        <w:rPr>
          <w:rFonts w:ascii="Times New Roman" w:hAnsi="Times New Roman" w:cs="Times New Roman"/>
          <w:b/>
          <w:bCs/>
          <w:sz w:val="24"/>
          <w:szCs w:val="24"/>
          <w:lang w:val="uk-UA"/>
        </w:rPr>
      </w:pPr>
      <w:r w:rsidRPr="00B86CB0">
        <w:rPr>
          <w:rFonts w:ascii="Times New Roman" w:hAnsi="Times New Roman" w:cs="Times New Roman"/>
          <w:b/>
          <w:bCs/>
          <w:sz w:val="24"/>
          <w:szCs w:val="24"/>
          <w:lang w:val="uk-UA"/>
        </w:rPr>
        <w:t>ЗВЕРНЕННЯ</w:t>
      </w:r>
    </w:p>
    <w:p w:rsidR="00265F6C" w:rsidRPr="00B86CB0" w:rsidRDefault="00265F6C" w:rsidP="0084304D">
      <w:pPr>
        <w:spacing w:after="0" w:line="240" w:lineRule="auto"/>
        <w:jc w:val="center"/>
        <w:rPr>
          <w:rFonts w:ascii="Times New Roman" w:hAnsi="Times New Roman" w:cs="Times New Roman"/>
          <w:sz w:val="24"/>
          <w:szCs w:val="24"/>
          <w:lang w:val="uk-UA"/>
        </w:rPr>
      </w:pPr>
      <w:r w:rsidRPr="00B86CB0">
        <w:rPr>
          <w:rFonts w:ascii="Times New Roman" w:hAnsi="Times New Roman" w:cs="Times New Roman"/>
          <w:sz w:val="24"/>
          <w:szCs w:val="24"/>
          <w:lang w:val="uk-UA"/>
        </w:rPr>
        <w:t>депутатів Чортківської міської ради до Президента України,</w:t>
      </w:r>
    </w:p>
    <w:p w:rsidR="00265F6C" w:rsidRPr="00B86CB0" w:rsidRDefault="00265F6C" w:rsidP="0084304D">
      <w:pPr>
        <w:spacing w:after="0" w:line="240" w:lineRule="auto"/>
        <w:jc w:val="center"/>
        <w:rPr>
          <w:rFonts w:ascii="Times New Roman" w:hAnsi="Times New Roman" w:cs="Times New Roman"/>
          <w:sz w:val="24"/>
          <w:szCs w:val="24"/>
          <w:lang w:val="uk-UA"/>
        </w:rPr>
      </w:pPr>
      <w:r w:rsidRPr="00B86CB0">
        <w:rPr>
          <w:rFonts w:ascii="Times New Roman" w:hAnsi="Times New Roman" w:cs="Times New Roman"/>
          <w:sz w:val="24"/>
          <w:szCs w:val="24"/>
          <w:lang w:val="uk-UA"/>
        </w:rPr>
        <w:t>Верховної Ради України, Кабінету Міністрів України, Ради національної безпеки і оборони України щодо захисту інституції сім’ї</w:t>
      </w:r>
    </w:p>
    <w:p w:rsidR="00265F6C" w:rsidRPr="00B86CB0" w:rsidRDefault="00265F6C" w:rsidP="006E0395">
      <w:pPr>
        <w:spacing w:after="0" w:line="240" w:lineRule="auto"/>
        <w:rPr>
          <w:rFonts w:ascii="Times New Roman" w:hAnsi="Times New Roman" w:cs="Times New Roman"/>
          <w:b/>
          <w:bCs/>
          <w:i/>
          <w:iCs/>
          <w:sz w:val="24"/>
          <w:szCs w:val="24"/>
          <w:lang w:val="uk-UA"/>
        </w:rPr>
      </w:pPr>
    </w:p>
    <w:p w:rsidR="00265F6C" w:rsidRPr="00B86CB0" w:rsidRDefault="00265F6C" w:rsidP="00B6537B">
      <w:pPr>
        <w:spacing w:after="0" w:line="240" w:lineRule="auto"/>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ab/>
        <w:t>Згідно з Конституцією України та визнаними Україною міжнародними правовими документами, держава має зобов’язання перед інститутом сім’ї  щодо її розвитку та захисту.</w:t>
      </w:r>
    </w:p>
    <w:p w:rsidR="00265F6C" w:rsidRPr="00B86CB0" w:rsidRDefault="00265F6C" w:rsidP="00B6537B">
      <w:pPr>
        <w:spacing w:after="0" w:line="240" w:lineRule="auto"/>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ab/>
        <w:t>Так, відповідно до статті 16 Загальної декларації прав людини, сім’я є природним  і основним осередком суспільства і має право на захист з боку суспільства та держави. У статті 23 Міжнародного пакту про громадянські та політичні права зазначено, що сім’я, як союз чоловіка й  жінки, є природним і основним осередком суспільства та має право на захист з боку суспільства і держави. Згідно зі статтею 51 Конституції України, сім’я, дитинство, материнство і батьківство охороняється державою.</w:t>
      </w:r>
    </w:p>
    <w:p w:rsidR="00265F6C" w:rsidRPr="00B86CB0" w:rsidRDefault="00265F6C" w:rsidP="00B6537B">
      <w:pPr>
        <w:spacing w:after="0" w:line="240" w:lineRule="auto"/>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 xml:space="preserve"> </w:t>
      </w:r>
      <w:r w:rsidRPr="00B86CB0">
        <w:rPr>
          <w:rFonts w:ascii="Times New Roman" w:hAnsi="Times New Roman" w:cs="Times New Roman"/>
          <w:sz w:val="24"/>
          <w:szCs w:val="24"/>
          <w:lang w:val="uk-UA"/>
        </w:rPr>
        <w:tab/>
        <w:t>Водночас глибоку занепокоєність викликає той факт, що сьогодні влада так і не визначилася з державною стратегією розвитку та підтримки сім’ї. Така стратегія, на нашу думку, повинна базуватися на традиційних для України духовно-моральних християнських цінностях, розумінні сім’ї як законного союзу чоловіка та жінки, які народжують і виховують дітей.</w:t>
      </w:r>
    </w:p>
    <w:p w:rsidR="00265F6C" w:rsidRPr="00B86CB0" w:rsidRDefault="00265F6C" w:rsidP="00B6537B">
      <w:pPr>
        <w:spacing w:after="0" w:line="240" w:lineRule="auto"/>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ab/>
        <w:t xml:space="preserve">Сьогодні є багато фактів, які негативно впливають на моральний стан людей та сімейні стосунки в Україні: сирітство, діти з особливими потребами, одинокі матері,  неповні сім’ї, неможливість повноцінно реалізувати свої конституційні права на лікування,  навчання, житло, соціальний захист, гідний життєвий рівень. </w:t>
      </w:r>
    </w:p>
    <w:p w:rsidR="00265F6C" w:rsidRPr="00B86CB0" w:rsidRDefault="00265F6C" w:rsidP="00F94875">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Разом з тим з незрозумілих причин держава надає пріоритетну увагу штучно створеній проблемі «дискримінації людей з нетрадиційною сексуальною орієнтацією», що підтверджується наступним:</w:t>
      </w:r>
    </w:p>
    <w:p w:rsidR="00265F6C" w:rsidRPr="00B86CB0" w:rsidRDefault="00265F6C" w:rsidP="00F94875">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1. У проекті анонсованих змін до Конституції України робоча група з прав, свобод та обов’язків людини і громадянина Конституційної комісії підготувала нову редакцію статті 51, яка визначає поняття шлюбу та сім’ї. Якщо у чинній Конституції Україні зазначено: «Шлюб ґрунтується на вільній згоді жінки і чоловіка», то відповідно до внесених змін, пропонується записати: «Право на шлюб, створення сім’ї гарантується законом. Кожен з подружжя має рівні права і обов’язки у шлюбі і сім’ї». Робоча група пропонує вилучити  слова «чоловік» та «жінка». У такий спосіб здійснюється  спроба закласти конституційну основу для легалізації одностатевих  цивільних партнерств і «шлюбів».</w:t>
      </w:r>
    </w:p>
    <w:p w:rsidR="00265F6C" w:rsidRPr="00B86CB0" w:rsidRDefault="00265F6C" w:rsidP="00B96A03">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2. У листопаді 2015 року Уряд затвердив План дій з реалізації Національної стратегії у сфері прав людини на період до 2020 року. Цей документ передбачає адаптування українського законодавства до ряду негативних стандартів Європейського Союзу. Планом передбачено легалізацію цивільного партнерства для одностатевих пар, всиновлення дітей трансгендерними людьми, впровадження у навчальний та виховний процес тем про одностатеві стосунки як норму сексуальної поведінки, проведення «маршів рівності» та інших видів пропаганди гомосексуалізму за державної підтримки, надання права бути донорами крові людям із різними формами ризикованої поведінки тощо.</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3. У листопаді 2015 року Верховна Рада України внесла зміни у Кодекс законів про працю. Головна мета цієї ініціативи – впровадити термін «гендерна ідентичність» і «сексуальна орієнтація» у національне правове поле. Таким чином, була встановлена пряма дискримінація людей і роботодавців (у тому числі у релігійних і навчальних закладах), де неможливе працевлаштувати людей, що ведуть аморальний спосіб життя або мають розлади психосексуальної ідентифікації.</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4. Протягом лютого-березня 2016 року Кабінет Міністрів України запровадив посаду Урядового уповноваженого з питань сім’ї та призначив на неї Адріана Буковинського.  Проте за декілька днів Кабінет Міністрів України без жодного правового обґрунтування скасував своє ж рішення.</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З огляду на зазначені вище нормативні документи та відповідно до Постанови Верховної Ради України від 08.12.2015 № 854-</w:t>
      </w:r>
      <w:r w:rsidRPr="00B86CB0">
        <w:rPr>
          <w:rFonts w:ascii="Times New Roman" w:hAnsi="Times New Roman" w:cs="Times New Roman"/>
          <w:sz w:val="24"/>
          <w:szCs w:val="24"/>
          <w:lang w:val="en-US"/>
        </w:rPr>
        <w:t>VIII</w:t>
      </w:r>
      <w:r w:rsidRPr="00B86CB0">
        <w:rPr>
          <w:rFonts w:ascii="Times New Roman" w:hAnsi="Times New Roman" w:cs="Times New Roman"/>
          <w:sz w:val="24"/>
          <w:szCs w:val="24"/>
          <w:lang w:val="uk-UA"/>
        </w:rPr>
        <w:t xml:space="preserve"> «Про Рекомендації парламентських слухань на тему: «Сімейна політика України – цілі та завдання», з метою захисту інституту сім’ї, просимо:</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1) зберегти редакцію статті 51 Конституції України у якій декларується, що шлюб ґрунтується на вільній згоді чоловіка та жінки;</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2) вилучення з Кодексу законів про працю та інших законів, законопроектів і урядових документів словосполучення «сексуальна орієнтація» і «гендерна ідентичність» як таких, що несуть виключно ідеологічне й антинаукове навантаження;</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3) не допустити ухвалення Закону України «Про цивільне партнерство», що передбачено п.6 статті 105 Плану дій з реалізації стратегії у сфері прав людини на період до 2020 року;</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4) виключити з результативних правових актів в освітній сфері та з текстів підручників норми і положення про статеве виховання, що пропагують подолання гендерних стереотипів;</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5) заборонити пропаганду різних видів девіантної статевої поведінки, у тому числі у формі «маршів рівності», «прайдів», «гей-парадів», «фестивалів квір-культури» тощо;</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6) ухвалити Закон України «Про заборону пропаганди гомосексуалізму»;</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7) запровадити інститут Урядового уповноваженого з питань сім’ї, на керівні посади в яких призначити людей, відомих своєю відданістю справі захисту сім’ї та моральності в українському суспільстві;</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r w:rsidRPr="00B86CB0">
        <w:rPr>
          <w:rFonts w:ascii="Times New Roman" w:hAnsi="Times New Roman" w:cs="Times New Roman"/>
          <w:sz w:val="24"/>
          <w:szCs w:val="24"/>
          <w:lang w:val="uk-UA"/>
        </w:rPr>
        <w:t>8) зупинити процес внесення змін у Конституцію України та інші нормативно-правові акти у частині викривлення дефініцій сім’ї, шлюбу, батьківства,материнства й дитинства.</w:t>
      </w: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p>
    <w:p w:rsidR="00265F6C" w:rsidRPr="00B86CB0" w:rsidRDefault="00265F6C" w:rsidP="00C635CC">
      <w:pPr>
        <w:spacing w:after="0" w:line="240" w:lineRule="auto"/>
        <w:ind w:firstLine="708"/>
        <w:jc w:val="both"/>
        <w:rPr>
          <w:rFonts w:ascii="Times New Roman" w:hAnsi="Times New Roman" w:cs="Times New Roman"/>
          <w:sz w:val="24"/>
          <w:szCs w:val="24"/>
          <w:lang w:val="uk-UA"/>
        </w:rPr>
      </w:pPr>
    </w:p>
    <w:p w:rsidR="00265F6C" w:rsidRPr="00B86CB0" w:rsidRDefault="00265F6C" w:rsidP="008F47F9">
      <w:pPr>
        <w:spacing w:after="0" w:line="240" w:lineRule="auto"/>
        <w:ind w:left="3969" w:firstLine="708"/>
        <w:jc w:val="both"/>
        <w:rPr>
          <w:rFonts w:ascii="Times New Roman" w:hAnsi="Times New Roman" w:cs="Times New Roman"/>
          <w:b/>
          <w:bCs/>
          <w:sz w:val="24"/>
          <w:szCs w:val="24"/>
          <w:lang w:val="uk-UA"/>
        </w:rPr>
      </w:pPr>
      <w:r w:rsidRPr="00B86CB0">
        <w:rPr>
          <w:rFonts w:ascii="Times New Roman" w:hAnsi="Times New Roman" w:cs="Times New Roman"/>
          <w:b/>
          <w:bCs/>
          <w:sz w:val="24"/>
          <w:szCs w:val="24"/>
          <w:lang w:val="uk-UA"/>
        </w:rPr>
        <w:t xml:space="preserve">Прийнято на </w:t>
      </w:r>
      <w:r>
        <w:rPr>
          <w:rFonts w:ascii="Times New Roman" w:hAnsi="Times New Roman" w:cs="Times New Roman"/>
          <w:b/>
          <w:bCs/>
          <w:sz w:val="24"/>
          <w:szCs w:val="24"/>
          <w:lang w:val="uk-UA"/>
        </w:rPr>
        <w:t xml:space="preserve"> І  </w:t>
      </w:r>
      <w:r w:rsidRPr="00B86CB0">
        <w:rPr>
          <w:rFonts w:ascii="Times New Roman" w:hAnsi="Times New Roman" w:cs="Times New Roman"/>
          <w:b/>
          <w:bCs/>
          <w:sz w:val="24"/>
          <w:szCs w:val="24"/>
          <w:lang w:val="uk-UA"/>
        </w:rPr>
        <w:t>пленарному</w:t>
      </w:r>
    </w:p>
    <w:p w:rsidR="00265F6C" w:rsidRPr="00B86CB0" w:rsidRDefault="00265F6C" w:rsidP="008F47F9">
      <w:pPr>
        <w:spacing w:after="0" w:line="240" w:lineRule="auto"/>
        <w:ind w:left="3969" w:firstLine="708"/>
        <w:jc w:val="both"/>
        <w:rPr>
          <w:rFonts w:ascii="Times New Roman" w:hAnsi="Times New Roman" w:cs="Times New Roman"/>
          <w:b/>
          <w:bCs/>
          <w:sz w:val="24"/>
          <w:szCs w:val="24"/>
          <w:lang w:val="uk-UA"/>
        </w:rPr>
      </w:pPr>
      <w:r w:rsidRPr="00B86CB0">
        <w:rPr>
          <w:rFonts w:ascii="Times New Roman" w:hAnsi="Times New Roman" w:cs="Times New Roman"/>
          <w:b/>
          <w:bCs/>
          <w:sz w:val="24"/>
          <w:szCs w:val="24"/>
          <w:lang w:val="uk-UA"/>
        </w:rPr>
        <w:t xml:space="preserve">засіданні тридцять третьої сесії </w:t>
      </w:r>
    </w:p>
    <w:p w:rsidR="00265F6C" w:rsidRPr="00B86CB0" w:rsidRDefault="00265F6C" w:rsidP="008F47F9">
      <w:pPr>
        <w:spacing w:after="0" w:line="240" w:lineRule="auto"/>
        <w:ind w:left="3969" w:firstLine="708"/>
        <w:jc w:val="both"/>
        <w:rPr>
          <w:rFonts w:ascii="Times New Roman" w:hAnsi="Times New Roman" w:cs="Times New Roman"/>
          <w:b/>
          <w:bCs/>
          <w:sz w:val="24"/>
          <w:szCs w:val="24"/>
          <w:lang w:val="uk-UA"/>
        </w:rPr>
      </w:pPr>
      <w:r w:rsidRPr="00B86CB0">
        <w:rPr>
          <w:rFonts w:ascii="Times New Roman" w:hAnsi="Times New Roman" w:cs="Times New Roman"/>
          <w:b/>
          <w:bCs/>
          <w:sz w:val="24"/>
          <w:szCs w:val="24"/>
          <w:lang w:val="uk-UA"/>
        </w:rPr>
        <w:t xml:space="preserve">Чортківської міської ради  </w:t>
      </w:r>
      <w:r w:rsidRPr="00B86CB0">
        <w:rPr>
          <w:rFonts w:ascii="Times New Roman" w:hAnsi="Times New Roman" w:cs="Times New Roman"/>
          <w:b/>
          <w:bCs/>
          <w:sz w:val="24"/>
          <w:szCs w:val="24"/>
          <w:lang w:val="en-US"/>
        </w:rPr>
        <w:t>VII</w:t>
      </w:r>
      <w:r w:rsidRPr="00B86CB0">
        <w:rPr>
          <w:rFonts w:ascii="Times New Roman" w:hAnsi="Times New Roman" w:cs="Times New Roman"/>
          <w:b/>
          <w:bCs/>
          <w:sz w:val="24"/>
          <w:szCs w:val="24"/>
          <w:lang w:val="uk-UA"/>
        </w:rPr>
        <w:t xml:space="preserve"> </w:t>
      </w:r>
    </w:p>
    <w:p w:rsidR="00265F6C" w:rsidRPr="00B86CB0" w:rsidRDefault="00265F6C" w:rsidP="008F47F9">
      <w:pPr>
        <w:spacing w:after="0" w:line="240" w:lineRule="auto"/>
        <w:ind w:left="3969" w:firstLine="708"/>
        <w:jc w:val="both"/>
        <w:rPr>
          <w:rFonts w:ascii="Times New Roman" w:hAnsi="Times New Roman" w:cs="Times New Roman"/>
          <w:b/>
          <w:bCs/>
          <w:sz w:val="24"/>
          <w:szCs w:val="24"/>
          <w:lang w:val="uk-UA"/>
        </w:rPr>
      </w:pPr>
      <w:r w:rsidRPr="00B86CB0">
        <w:rPr>
          <w:rFonts w:ascii="Times New Roman" w:hAnsi="Times New Roman" w:cs="Times New Roman"/>
          <w:b/>
          <w:bCs/>
          <w:sz w:val="24"/>
          <w:szCs w:val="24"/>
          <w:lang w:val="uk-UA"/>
        </w:rPr>
        <w:t>скликання 12 грудня 2017 року</w:t>
      </w:r>
    </w:p>
    <w:p w:rsidR="00265F6C" w:rsidRPr="00B86CB0" w:rsidRDefault="00265F6C" w:rsidP="006E0395">
      <w:pPr>
        <w:spacing w:after="0" w:line="240" w:lineRule="auto"/>
        <w:rPr>
          <w:rFonts w:ascii="Times New Roman" w:hAnsi="Times New Roman" w:cs="Times New Roman"/>
          <w:sz w:val="24"/>
          <w:szCs w:val="24"/>
          <w:lang w:val="uk-UA"/>
        </w:rPr>
      </w:pPr>
    </w:p>
    <w:p w:rsidR="00265F6C" w:rsidRPr="00B86CB0" w:rsidRDefault="00265F6C" w:rsidP="006E0395">
      <w:pPr>
        <w:spacing w:after="0" w:line="240" w:lineRule="auto"/>
        <w:rPr>
          <w:rFonts w:ascii="Times New Roman" w:hAnsi="Times New Roman" w:cs="Times New Roman"/>
          <w:sz w:val="24"/>
          <w:szCs w:val="24"/>
          <w:lang w:val="uk-UA"/>
        </w:rPr>
      </w:pPr>
    </w:p>
    <w:p w:rsidR="00265F6C" w:rsidRPr="00B86CB0" w:rsidRDefault="00265F6C" w:rsidP="006E0395">
      <w:pPr>
        <w:spacing w:after="0" w:line="240" w:lineRule="auto"/>
        <w:rPr>
          <w:rFonts w:ascii="Times New Roman" w:hAnsi="Times New Roman" w:cs="Times New Roman"/>
          <w:sz w:val="24"/>
          <w:szCs w:val="24"/>
          <w:lang w:val="uk-UA"/>
        </w:rPr>
      </w:pPr>
    </w:p>
    <w:p w:rsidR="00265F6C" w:rsidRPr="00B86CB0" w:rsidRDefault="00265F6C" w:rsidP="006E0395">
      <w:pPr>
        <w:spacing w:after="0" w:line="240" w:lineRule="auto"/>
        <w:rPr>
          <w:rFonts w:ascii="Times New Roman" w:hAnsi="Times New Roman" w:cs="Times New Roman"/>
          <w:sz w:val="24"/>
          <w:szCs w:val="24"/>
        </w:rPr>
      </w:pPr>
    </w:p>
    <w:sectPr w:rsidR="00265F6C" w:rsidRPr="00B86CB0" w:rsidSect="00DF6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5CA"/>
    <w:rsid w:val="001122E7"/>
    <w:rsid w:val="002325CA"/>
    <w:rsid w:val="00265F6C"/>
    <w:rsid w:val="002B0203"/>
    <w:rsid w:val="002B43C1"/>
    <w:rsid w:val="002B6D9F"/>
    <w:rsid w:val="00422695"/>
    <w:rsid w:val="004400BF"/>
    <w:rsid w:val="00470A4A"/>
    <w:rsid w:val="006E0395"/>
    <w:rsid w:val="006E4A43"/>
    <w:rsid w:val="0070674E"/>
    <w:rsid w:val="007166A8"/>
    <w:rsid w:val="00724877"/>
    <w:rsid w:val="00827A09"/>
    <w:rsid w:val="0084304D"/>
    <w:rsid w:val="008B373F"/>
    <w:rsid w:val="008F47F9"/>
    <w:rsid w:val="008F7207"/>
    <w:rsid w:val="00931304"/>
    <w:rsid w:val="00AE1B1A"/>
    <w:rsid w:val="00B6537B"/>
    <w:rsid w:val="00B8604A"/>
    <w:rsid w:val="00B86CB0"/>
    <w:rsid w:val="00B90D90"/>
    <w:rsid w:val="00B96A03"/>
    <w:rsid w:val="00BB6F48"/>
    <w:rsid w:val="00C635CC"/>
    <w:rsid w:val="00D61CDE"/>
    <w:rsid w:val="00DA125B"/>
    <w:rsid w:val="00DF6209"/>
    <w:rsid w:val="00F94875"/>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09"/>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430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923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2</Pages>
  <Words>877</Words>
  <Characters>5000</Characters>
  <Application>Microsoft Office Outlook</Application>
  <DocSecurity>0</DocSecurity>
  <Lines>0</Lines>
  <Paragraphs>0</Paragraphs>
  <ScaleCrop>false</ScaleCrop>
  <Company>CSM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2018-01-05T06:34:00Z</cp:lastPrinted>
  <dcterms:created xsi:type="dcterms:W3CDTF">2017-12-04T13:38:00Z</dcterms:created>
  <dcterms:modified xsi:type="dcterms:W3CDTF">2018-01-05T06:35:00Z</dcterms:modified>
</cp:coreProperties>
</file>