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45" w:rsidRDefault="00E71AC7">
      <w:pPr>
        <w:pStyle w:val="a3"/>
        <w:ind w:left="4248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72152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52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E45" w:rsidRDefault="00E71AC7">
      <w:pPr>
        <w:spacing w:before="43"/>
        <w:ind w:left="4090"/>
        <w:rPr>
          <w:b/>
          <w:sz w:val="28"/>
        </w:rPr>
      </w:pPr>
      <w:r>
        <w:rPr>
          <w:b/>
          <w:sz w:val="28"/>
        </w:rPr>
        <w:t>УКРАЇНА</w:t>
      </w:r>
    </w:p>
    <w:p w:rsidR="005C1E45" w:rsidRDefault="005C1E45">
      <w:pPr>
        <w:pStyle w:val="a3"/>
        <w:spacing w:before="10"/>
        <w:rPr>
          <w:b/>
          <w:sz w:val="30"/>
        </w:rPr>
      </w:pPr>
    </w:p>
    <w:p w:rsidR="005C1E45" w:rsidRDefault="00E71AC7">
      <w:pPr>
        <w:spacing w:line="254" w:lineRule="auto"/>
        <w:ind w:left="1244" w:right="1255" w:firstLine="1394"/>
        <w:rPr>
          <w:b/>
          <w:sz w:val="28"/>
        </w:rPr>
      </w:pPr>
      <w:r>
        <w:rPr>
          <w:b/>
          <w:sz w:val="28"/>
        </w:rPr>
        <w:t>ЧОРТКІВСЬКА МІСЬКА РАДА ТРИДЦЯТЬ П’ЯТА СЕСІЯ СЬОМОГО СКЛИКАННЯ</w:t>
      </w:r>
    </w:p>
    <w:p w:rsidR="005C1E45" w:rsidRDefault="005C1E45">
      <w:pPr>
        <w:pStyle w:val="a3"/>
        <w:spacing w:before="8"/>
        <w:rPr>
          <w:b/>
          <w:sz w:val="34"/>
        </w:rPr>
      </w:pPr>
    </w:p>
    <w:p w:rsidR="005C1E45" w:rsidRDefault="00E71AC7">
      <w:pPr>
        <w:spacing w:before="1"/>
        <w:ind w:left="4160"/>
        <w:rPr>
          <w:b/>
          <w:sz w:val="28"/>
        </w:rPr>
      </w:pPr>
      <w:r>
        <w:rPr>
          <w:b/>
          <w:sz w:val="28"/>
        </w:rPr>
        <w:t>РІШЕННЯ</w:t>
      </w:r>
    </w:p>
    <w:p w:rsidR="005C1E45" w:rsidRDefault="005C1E45">
      <w:pPr>
        <w:pStyle w:val="a3"/>
        <w:rPr>
          <w:b/>
          <w:sz w:val="30"/>
        </w:rPr>
      </w:pPr>
    </w:p>
    <w:p w:rsidR="005C1E45" w:rsidRDefault="005C1E45">
      <w:pPr>
        <w:pStyle w:val="a3"/>
        <w:spacing w:before="9"/>
        <w:rPr>
          <w:b/>
          <w:sz w:val="23"/>
        </w:rPr>
      </w:pPr>
    </w:p>
    <w:p w:rsidR="005C1E45" w:rsidRDefault="00E71AC7">
      <w:pPr>
        <w:tabs>
          <w:tab w:val="left" w:pos="7584"/>
        </w:tabs>
        <w:spacing w:line="322" w:lineRule="exact"/>
        <w:ind w:left="101"/>
        <w:rPr>
          <w:b/>
          <w:sz w:val="28"/>
        </w:rPr>
      </w:pPr>
      <w:r>
        <w:rPr>
          <w:b/>
          <w:sz w:val="28"/>
        </w:rPr>
        <w:t>від 02 лютого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958</w:t>
      </w:r>
    </w:p>
    <w:p w:rsidR="005C1E45" w:rsidRDefault="00E71AC7">
      <w:pPr>
        <w:ind w:left="101"/>
        <w:rPr>
          <w:b/>
          <w:sz w:val="28"/>
        </w:rPr>
      </w:pPr>
      <w:r>
        <w:rPr>
          <w:b/>
          <w:sz w:val="28"/>
        </w:rPr>
        <w:t>м. Чортків</w:t>
      </w:r>
    </w:p>
    <w:p w:rsidR="005C1E45" w:rsidRDefault="005C1E45">
      <w:pPr>
        <w:pStyle w:val="a3"/>
        <w:spacing w:before="10"/>
        <w:rPr>
          <w:b/>
          <w:sz w:val="27"/>
        </w:rPr>
      </w:pPr>
    </w:p>
    <w:p w:rsidR="005C1E45" w:rsidRDefault="00E71AC7">
      <w:pPr>
        <w:tabs>
          <w:tab w:val="left" w:pos="1291"/>
          <w:tab w:val="left" w:pos="1445"/>
          <w:tab w:val="left" w:pos="2309"/>
          <w:tab w:val="left" w:pos="3783"/>
          <w:tab w:val="left" w:pos="4925"/>
        </w:tabs>
        <w:spacing w:before="1"/>
        <w:ind w:left="101" w:right="3499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звіт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голів</w:t>
      </w:r>
      <w:r>
        <w:rPr>
          <w:sz w:val="28"/>
        </w:rPr>
        <w:tab/>
      </w:r>
      <w:r>
        <w:rPr>
          <w:b/>
          <w:sz w:val="28"/>
        </w:rPr>
        <w:t>постійних</w:t>
      </w:r>
      <w:r>
        <w:rPr>
          <w:sz w:val="28"/>
        </w:rPr>
        <w:tab/>
      </w:r>
      <w:r>
        <w:rPr>
          <w:b/>
          <w:sz w:val="28"/>
        </w:rPr>
        <w:t>комісій</w:t>
      </w:r>
      <w:r>
        <w:rPr>
          <w:sz w:val="28"/>
        </w:rPr>
        <w:tab/>
      </w:r>
      <w:r>
        <w:rPr>
          <w:b/>
          <w:sz w:val="28"/>
        </w:rPr>
        <w:t xml:space="preserve">міської ради з </w:t>
      </w:r>
      <w:proofErr w:type="spellStart"/>
      <w:r>
        <w:rPr>
          <w:b/>
          <w:sz w:val="28"/>
        </w:rPr>
        <w:t>бюджетно</w:t>
      </w:r>
      <w:proofErr w:type="spellEnd"/>
      <w:r>
        <w:rPr>
          <w:b/>
          <w:sz w:val="28"/>
        </w:rPr>
        <w:t xml:space="preserve"> - фінансових , економічних питань,</w:t>
      </w:r>
      <w:r>
        <w:rPr>
          <w:b/>
          <w:sz w:val="28"/>
        </w:rPr>
        <w:tab/>
      </w:r>
      <w:r>
        <w:rPr>
          <w:b/>
          <w:sz w:val="28"/>
        </w:rPr>
        <w:t>комунального майна  та  інвестицій, з питань житлово-комунального господарства, транспорту 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зв’язку</w:t>
      </w:r>
    </w:p>
    <w:p w:rsidR="005C1E45" w:rsidRDefault="005C1E45">
      <w:pPr>
        <w:pStyle w:val="a3"/>
        <w:spacing w:before="6"/>
        <w:rPr>
          <w:b/>
          <w:sz w:val="27"/>
        </w:rPr>
      </w:pPr>
    </w:p>
    <w:p w:rsidR="005C1E45" w:rsidRDefault="00E71AC7">
      <w:pPr>
        <w:pStyle w:val="a3"/>
        <w:ind w:left="101" w:right="114" w:firstLine="837"/>
        <w:jc w:val="both"/>
      </w:pPr>
      <w:r>
        <w:t xml:space="preserve">Заслухавши та обговоривши звіти голів постійних комісій міської ради з  </w:t>
      </w:r>
      <w:proofErr w:type="spellStart"/>
      <w:r>
        <w:t>бюджетно</w:t>
      </w:r>
      <w:proofErr w:type="spellEnd"/>
      <w:r>
        <w:t xml:space="preserve"> - фінансових , економічних  питань, комунального майна  та інвестицій , з</w:t>
      </w:r>
      <w:r>
        <w:t xml:space="preserve"> питань житлово-комунального господарства, транспорту і зв’язку, керуючись пунктом 11 статті 26 Закону України «Про місцеве самоврядування в Україні», міська</w:t>
      </w:r>
      <w:r>
        <w:rPr>
          <w:spacing w:val="-4"/>
        </w:rPr>
        <w:t xml:space="preserve"> </w:t>
      </w:r>
      <w:r>
        <w:t>рада</w:t>
      </w:r>
    </w:p>
    <w:p w:rsidR="005C1E45" w:rsidRDefault="005C1E45">
      <w:pPr>
        <w:pStyle w:val="a3"/>
        <w:spacing w:before="6"/>
        <w:rPr>
          <w:sz w:val="25"/>
        </w:rPr>
      </w:pPr>
    </w:p>
    <w:p w:rsidR="005C1E45" w:rsidRDefault="00E71AC7">
      <w:pPr>
        <w:ind w:left="118"/>
        <w:rPr>
          <w:b/>
          <w:sz w:val="28"/>
        </w:rPr>
      </w:pPr>
      <w:r>
        <w:rPr>
          <w:b/>
          <w:sz w:val="28"/>
        </w:rPr>
        <w:t>ВИРІШИЛА:</w:t>
      </w:r>
    </w:p>
    <w:p w:rsidR="005C1E45" w:rsidRDefault="005C1E45">
      <w:pPr>
        <w:pStyle w:val="a3"/>
        <w:spacing w:before="7"/>
        <w:rPr>
          <w:b/>
          <w:sz w:val="24"/>
        </w:rPr>
      </w:pPr>
    </w:p>
    <w:p w:rsidR="005C1E45" w:rsidRDefault="00E71AC7">
      <w:pPr>
        <w:pStyle w:val="a4"/>
        <w:numPr>
          <w:ilvl w:val="0"/>
          <w:numId w:val="2"/>
        </w:numPr>
        <w:tabs>
          <w:tab w:val="left" w:pos="675"/>
        </w:tabs>
        <w:ind w:right="113" w:firstLine="360"/>
        <w:jc w:val="both"/>
        <w:rPr>
          <w:sz w:val="28"/>
        </w:rPr>
      </w:pPr>
      <w:r>
        <w:rPr>
          <w:sz w:val="28"/>
        </w:rPr>
        <w:t xml:space="preserve">Звіти голів постійних комісій міської ради з </w:t>
      </w:r>
      <w:proofErr w:type="spellStart"/>
      <w:r>
        <w:rPr>
          <w:sz w:val="28"/>
        </w:rPr>
        <w:t>бюджетно</w:t>
      </w:r>
      <w:proofErr w:type="spellEnd"/>
      <w:r>
        <w:rPr>
          <w:sz w:val="28"/>
        </w:rPr>
        <w:t xml:space="preserve"> - фінансових , економічних питань, комунального майна та інвестицій та з питань житлово-комунального господарства, транспорту і зв’язку взяти до</w:t>
      </w:r>
      <w:r>
        <w:rPr>
          <w:spacing w:val="-24"/>
          <w:sz w:val="28"/>
        </w:rPr>
        <w:t xml:space="preserve"> </w:t>
      </w:r>
      <w:r>
        <w:rPr>
          <w:sz w:val="28"/>
        </w:rPr>
        <w:t>відома.</w:t>
      </w:r>
    </w:p>
    <w:p w:rsidR="005C1E45" w:rsidRDefault="005C1E45">
      <w:pPr>
        <w:pStyle w:val="a3"/>
        <w:spacing w:before="10"/>
        <w:rPr>
          <w:sz w:val="27"/>
        </w:rPr>
      </w:pPr>
    </w:p>
    <w:p w:rsidR="005C1E45" w:rsidRDefault="00E71AC7">
      <w:pPr>
        <w:pStyle w:val="a4"/>
        <w:numPr>
          <w:ilvl w:val="0"/>
          <w:numId w:val="2"/>
        </w:numPr>
        <w:tabs>
          <w:tab w:val="left" w:pos="675"/>
        </w:tabs>
        <w:ind w:right="120" w:firstLine="360"/>
        <w:jc w:val="both"/>
        <w:rPr>
          <w:sz w:val="28"/>
        </w:rPr>
      </w:pPr>
      <w:r>
        <w:rPr>
          <w:sz w:val="28"/>
        </w:rPr>
        <w:t>Засідання комісій проводити відповідно до Реглам</w:t>
      </w:r>
      <w:r>
        <w:rPr>
          <w:sz w:val="28"/>
        </w:rPr>
        <w:t xml:space="preserve">енту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 VII </w:t>
      </w:r>
      <w:proofErr w:type="spellStart"/>
      <w:r>
        <w:rPr>
          <w:sz w:val="28"/>
        </w:rPr>
        <w:t>cкликання</w:t>
      </w:r>
      <w:proofErr w:type="spellEnd"/>
      <w:r>
        <w:rPr>
          <w:sz w:val="28"/>
        </w:rPr>
        <w:t xml:space="preserve"> та Положення про постійні комісії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 VII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cкликання</w:t>
      </w:r>
      <w:proofErr w:type="spellEnd"/>
      <w:r>
        <w:rPr>
          <w:sz w:val="28"/>
        </w:rPr>
        <w:t>.</w:t>
      </w:r>
    </w:p>
    <w:p w:rsidR="005C1E45" w:rsidRDefault="005C1E45">
      <w:pPr>
        <w:pStyle w:val="a3"/>
        <w:spacing w:before="1"/>
      </w:pPr>
    </w:p>
    <w:p w:rsidR="005C1E45" w:rsidRDefault="00E71AC7">
      <w:pPr>
        <w:pStyle w:val="a4"/>
        <w:numPr>
          <w:ilvl w:val="0"/>
          <w:numId w:val="2"/>
        </w:numPr>
        <w:tabs>
          <w:tab w:val="left" w:pos="675"/>
        </w:tabs>
        <w:ind w:left="674" w:hanging="214"/>
        <w:rPr>
          <w:sz w:val="28"/>
        </w:rPr>
      </w:pPr>
      <w:r>
        <w:rPr>
          <w:sz w:val="28"/>
        </w:rPr>
        <w:t>Контроль за виконанням даного рішення залишаю за</w:t>
      </w:r>
      <w:r>
        <w:rPr>
          <w:spacing w:val="-13"/>
          <w:sz w:val="28"/>
        </w:rPr>
        <w:t xml:space="preserve"> </w:t>
      </w:r>
      <w:r>
        <w:rPr>
          <w:sz w:val="28"/>
        </w:rPr>
        <w:t>собою.</w:t>
      </w:r>
    </w:p>
    <w:p w:rsidR="005C1E45" w:rsidRDefault="005C1E45">
      <w:pPr>
        <w:pStyle w:val="a3"/>
        <w:rPr>
          <w:sz w:val="30"/>
        </w:rPr>
      </w:pPr>
    </w:p>
    <w:p w:rsidR="005C1E45" w:rsidRDefault="005C1E45">
      <w:pPr>
        <w:pStyle w:val="a3"/>
        <w:rPr>
          <w:sz w:val="30"/>
        </w:rPr>
      </w:pPr>
    </w:p>
    <w:p w:rsidR="005C1E45" w:rsidRDefault="00E71AC7">
      <w:pPr>
        <w:tabs>
          <w:tab w:val="left" w:pos="7649"/>
        </w:tabs>
        <w:spacing w:before="253"/>
        <w:ind w:left="101"/>
        <w:rPr>
          <w:b/>
          <w:sz w:val="28"/>
        </w:rPr>
      </w:pPr>
      <w:r>
        <w:rPr>
          <w:b/>
          <w:sz w:val="28"/>
        </w:rPr>
        <w:t>Секретар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міської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ради</w:t>
      </w:r>
      <w:r>
        <w:rPr>
          <w:sz w:val="28"/>
        </w:rPr>
        <w:tab/>
      </w:r>
      <w:r>
        <w:rPr>
          <w:b/>
          <w:sz w:val="28"/>
        </w:rPr>
        <w:t>Я.П.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Дзиндра</w:t>
      </w:r>
      <w:proofErr w:type="spellEnd"/>
    </w:p>
    <w:sectPr w:rsidR="005C1E45" w:rsidSect="00E71AC7">
      <w:pgSz w:w="11900" w:h="16840"/>
      <w:pgMar w:top="1600" w:right="72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C83"/>
    <w:multiLevelType w:val="hybridMultilevel"/>
    <w:tmpl w:val="6E2AB81E"/>
    <w:lvl w:ilvl="0" w:tplc="C546BD1A">
      <w:numFmt w:val="bullet"/>
      <w:lvlText w:val="-"/>
      <w:lvlJc w:val="left"/>
      <w:pPr>
        <w:ind w:left="101" w:hanging="2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F2A140A">
      <w:numFmt w:val="bullet"/>
      <w:lvlText w:val="•"/>
      <w:lvlJc w:val="left"/>
      <w:pPr>
        <w:ind w:left="1048" w:hanging="262"/>
      </w:pPr>
      <w:rPr>
        <w:rFonts w:hint="default"/>
        <w:lang w:val="uk-UA" w:eastAsia="en-US" w:bidi="ar-SA"/>
      </w:rPr>
    </w:lvl>
    <w:lvl w:ilvl="2" w:tplc="168ECB54">
      <w:numFmt w:val="bullet"/>
      <w:lvlText w:val="•"/>
      <w:lvlJc w:val="left"/>
      <w:pPr>
        <w:ind w:left="1996" w:hanging="262"/>
      </w:pPr>
      <w:rPr>
        <w:rFonts w:hint="default"/>
        <w:lang w:val="uk-UA" w:eastAsia="en-US" w:bidi="ar-SA"/>
      </w:rPr>
    </w:lvl>
    <w:lvl w:ilvl="3" w:tplc="11D47878">
      <w:numFmt w:val="bullet"/>
      <w:lvlText w:val="•"/>
      <w:lvlJc w:val="left"/>
      <w:pPr>
        <w:ind w:left="2944" w:hanging="262"/>
      </w:pPr>
      <w:rPr>
        <w:rFonts w:hint="default"/>
        <w:lang w:val="uk-UA" w:eastAsia="en-US" w:bidi="ar-SA"/>
      </w:rPr>
    </w:lvl>
    <w:lvl w:ilvl="4" w:tplc="0796571C">
      <w:numFmt w:val="bullet"/>
      <w:lvlText w:val="•"/>
      <w:lvlJc w:val="left"/>
      <w:pPr>
        <w:ind w:left="3892" w:hanging="262"/>
      </w:pPr>
      <w:rPr>
        <w:rFonts w:hint="default"/>
        <w:lang w:val="uk-UA" w:eastAsia="en-US" w:bidi="ar-SA"/>
      </w:rPr>
    </w:lvl>
    <w:lvl w:ilvl="5" w:tplc="65C4A1B8">
      <w:numFmt w:val="bullet"/>
      <w:lvlText w:val="•"/>
      <w:lvlJc w:val="left"/>
      <w:pPr>
        <w:ind w:left="4840" w:hanging="262"/>
      </w:pPr>
      <w:rPr>
        <w:rFonts w:hint="default"/>
        <w:lang w:val="uk-UA" w:eastAsia="en-US" w:bidi="ar-SA"/>
      </w:rPr>
    </w:lvl>
    <w:lvl w:ilvl="6" w:tplc="AA528D58">
      <w:numFmt w:val="bullet"/>
      <w:lvlText w:val="•"/>
      <w:lvlJc w:val="left"/>
      <w:pPr>
        <w:ind w:left="5788" w:hanging="262"/>
      </w:pPr>
      <w:rPr>
        <w:rFonts w:hint="default"/>
        <w:lang w:val="uk-UA" w:eastAsia="en-US" w:bidi="ar-SA"/>
      </w:rPr>
    </w:lvl>
    <w:lvl w:ilvl="7" w:tplc="0E82FC80">
      <w:numFmt w:val="bullet"/>
      <w:lvlText w:val="•"/>
      <w:lvlJc w:val="left"/>
      <w:pPr>
        <w:ind w:left="6736" w:hanging="262"/>
      </w:pPr>
      <w:rPr>
        <w:rFonts w:hint="default"/>
        <w:lang w:val="uk-UA" w:eastAsia="en-US" w:bidi="ar-SA"/>
      </w:rPr>
    </w:lvl>
    <w:lvl w:ilvl="8" w:tplc="7298929E">
      <w:numFmt w:val="bullet"/>
      <w:lvlText w:val="•"/>
      <w:lvlJc w:val="left"/>
      <w:pPr>
        <w:ind w:left="7684" w:hanging="262"/>
      </w:pPr>
      <w:rPr>
        <w:rFonts w:hint="default"/>
        <w:lang w:val="uk-UA" w:eastAsia="en-US" w:bidi="ar-SA"/>
      </w:rPr>
    </w:lvl>
  </w:abstractNum>
  <w:abstractNum w:abstractNumId="1">
    <w:nsid w:val="2D892928"/>
    <w:multiLevelType w:val="hybridMultilevel"/>
    <w:tmpl w:val="2C400E8C"/>
    <w:lvl w:ilvl="0" w:tplc="6262C152">
      <w:start w:val="1"/>
      <w:numFmt w:val="decimal"/>
      <w:lvlText w:val="%1."/>
      <w:lvlJc w:val="left"/>
      <w:pPr>
        <w:ind w:left="1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115C34D2">
      <w:numFmt w:val="bullet"/>
      <w:lvlText w:val="•"/>
      <w:lvlJc w:val="left"/>
      <w:pPr>
        <w:ind w:left="1048" w:hanging="213"/>
      </w:pPr>
      <w:rPr>
        <w:rFonts w:hint="default"/>
        <w:lang w:val="uk-UA" w:eastAsia="en-US" w:bidi="ar-SA"/>
      </w:rPr>
    </w:lvl>
    <w:lvl w:ilvl="2" w:tplc="C540A820">
      <w:numFmt w:val="bullet"/>
      <w:lvlText w:val="•"/>
      <w:lvlJc w:val="left"/>
      <w:pPr>
        <w:ind w:left="1996" w:hanging="213"/>
      </w:pPr>
      <w:rPr>
        <w:rFonts w:hint="default"/>
        <w:lang w:val="uk-UA" w:eastAsia="en-US" w:bidi="ar-SA"/>
      </w:rPr>
    </w:lvl>
    <w:lvl w:ilvl="3" w:tplc="4AD66916">
      <w:numFmt w:val="bullet"/>
      <w:lvlText w:val="•"/>
      <w:lvlJc w:val="left"/>
      <w:pPr>
        <w:ind w:left="2944" w:hanging="213"/>
      </w:pPr>
      <w:rPr>
        <w:rFonts w:hint="default"/>
        <w:lang w:val="uk-UA" w:eastAsia="en-US" w:bidi="ar-SA"/>
      </w:rPr>
    </w:lvl>
    <w:lvl w:ilvl="4" w:tplc="D6AAE968">
      <w:numFmt w:val="bullet"/>
      <w:lvlText w:val="•"/>
      <w:lvlJc w:val="left"/>
      <w:pPr>
        <w:ind w:left="3892" w:hanging="213"/>
      </w:pPr>
      <w:rPr>
        <w:rFonts w:hint="default"/>
        <w:lang w:val="uk-UA" w:eastAsia="en-US" w:bidi="ar-SA"/>
      </w:rPr>
    </w:lvl>
    <w:lvl w:ilvl="5" w:tplc="00947654">
      <w:numFmt w:val="bullet"/>
      <w:lvlText w:val="•"/>
      <w:lvlJc w:val="left"/>
      <w:pPr>
        <w:ind w:left="4840" w:hanging="213"/>
      </w:pPr>
      <w:rPr>
        <w:rFonts w:hint="default"/>
        <w:lang w:val="uk-UA" w:eastAsia="en-US" w:bidi="ar-SA"/>
      </w:rPr>
    </w:lvl>
    <w:lvl w:ilvl="6" w:tplc="07E6713A">
      <w:numFmt w:val="bullet"/>
      <w:lvlText w:val="•"/>
      <w:lvlJc w:val="left"/>
      <w:pPr>
        <w:ind w:left="5788" w:hanging="213"/>
      </w:pPr>
      <w:rPr>
        <w:rFonts w:hint="default"/>
        <w:lang w:val="uk-UA" w:eastAsia="en-US" w:bidi="ar-SA"/>
      </w:rPr>
    </w:lvl>
    <w:lvl w:ilvl="7" w:tplc="5E9AAC62">
      <w:numFmt w:val="bullet"/>
      <w:lvlText w:val="•"/>
      <w:lvlJc w:val="left"/>
      <w:pPr>
        <w:ind w:left="6736" w:hanging="213"/>
      </w:pPr>
      <w:rPr>
        <w:rFonts w:hint="default"/>
        <w:lang w:val="uk-UA" w:eastAsia="en-US" w:bidi="ar-SA"/>
      </w:rPr>
    </w:lvl>
    <w:lvl w:ilvl="8" w:tplc="B9A44D24">
      <w:numFmt w:val="bullet"/>
      <w:lvlText w:val="•"/>
      <w:lvlJc w:val="left"/>
      <w:pPr>
        <w:ind w:left="7684" w:hanging="213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C1E45"/>
    <w:rsid w:val="005C1E45"/>
    <w:rsid w:val="00E7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1E4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E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1E45"/>
    <w:rPr>
      <w:sz w:val="28"/>
      <w:szCs w:val="28"/>
    </w:rPr>
  </w:style>
  <w:style w:type="paragraph" w:styleId="a4">
    <w:name w:val="List Paragraph"/>
    <w:basedOn w:val="a"/>
    <w:uiPriority w:val="1"/>
    <w:qFormat/>
    <w:rsid w:val="005C1E45"/>
    <w:pPr>
      <w:ind w:left="101"/>
    </w:pPr>
  </w:style>
  <w:style w:type="paragraph" w:customStyle="1" w:styleId="TableParagraph">
    <w:name w:val="Table Paragraph"/>
    <w:basedOn w:val="a"/>
    <w:uiPriority w:val="1"/>
    <w:qFormat/>
    <w:rsid w:val="005C1E45"/>
  </w:style>
  <w:style w:type="paragraph" w:styleId="a5">
    <w:name w:val="Balloon Text"/>
    <w:basedOn w:val="a"/>
    <w:link w:val="a6"/>
    <w:uiPriority w:val="99"/>
    <w:semiHidden/>
    <w:unhideWhenUsed/>
    <w:rsid w:val="00E71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AC7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</Words>
  <Characters>407</Characters>
  <Application>Microsoft Office Word</Application>
  <DocSecurity>0</DocSecurity>
  <Lines>3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№958</dc:title>
  <dc:creator>user</dc:creator>
  <cp:lastModifiedBy>ADMIN</cp:lastModifiedBy>
  <cp:revision>3</cp:revision>
  <dcterms:created xsi:type="dcterms:W3CDTF">2020-11-30T20:41:00Z</dcterms:created>
  <dcterms:modified xsi:type="dcterms:W3CDTF">2021-02-01T07:09:00Z</dcterms:modified>
</cp:coreProperties>
</file>