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5946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4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2"/>
        <w:ind w:left="4195" w:right="4207"/>
        <w:jc w:val="center"/>
      </w:pPr>
      <w:r>
        <w:rPr/>
        <w:t>УКРАЇНА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0"/>
        <w:ind w:left="1421" w:right="1416" w:firstLine="156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Heading1"/>
        <w:spacing w:before="302"/>
        <w:ind w:left="4199" w:right="4207"/>
        <w:jc w:val="center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953" w:val="left" w:leader="none"/>
        </w:tabs>
        <w:spacing w:line="322" w:lineRule="exact" w:before="1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02 лютого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972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10"/>
        <w:rPr>
          <w:b/>
          <w:sz w:val="47"/>
        </w:rPr>
      </w:pPr>
    </w:p>
    <w:p>
      <w:pPr>
        <w:spacing w:before="1"/>
        <w:ind w:left="101" w:right="2351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22" w:lineRule="exact"/>
        <w:ind w:left="809"/>
      </w:pPr>
      <w:r>
        <w:rPr/>
        <w:t>Розглянувши звернення громадян, відповідно до ст. 12, 40, 118, 121, 122,</w:t>
      </w:r>
    </w:p>
    <w:p>
      <w:pPr>
        <w:pStyle w:val="BodyText"/>
        <w:spacing w:line="242" w:lineRule="auto"/>
        <w:ind w:left="101" w:right="107"/>
        <w:jc w:val="both"/>
      </w:pPr>
      <w:r>
        <w:rPr/>
        <w:t>125, 126, 186, 186-1 Земельного Кодексу України, керуючись п.34 ст.26 Закону України «Про місцеве самоврядування в Україні», міська рада</w:t>
      </w:r>
    </w:p>
    <w:p>
      <w:pPr>
        <w:pStyle w:val="BodyText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Затвердити проекти землеустрою щодо відведення земельних ділянок та передати їх у власність</w:t>
      </w:r>
      <w:r>
        <w:rPr>
          <w:spacing w:val="-7"/>
          <w:sz w:val="28"/>
        </w:rPr>
        <w:t> </w:t>
      </w:r>
      <w:r>
        <w:rPr>
          <w:sz w:val="28"/>
        </w:rPr>
        <w:t>громадянам: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b/>
          <w:sz w:val="28"/>
        </w:rPr>
        <w:t>Слободян Оксані Петрівні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0,0755 га по вул. Гранична-бічна в м. Чорткові за рахунок земель Чортківської міської ради (землі запасу та землі, не надані у власність та постійне користування в межах населених пунктів/забудовані землі: в т.ч. землі відведені під будівництво(будівництво на яких не</w:t>
      </w:r>
      <w:r>
        <w:rPr>
          <w:spacing w:val="-10"/>
          <w:sz w:val="28"/>
        </w:rPr>
        <w:t> </w:t>
      </w:r>
      <w:r>
        <w:rPr>
          <w:sz w:val="28"/>
        </w:rPr>
        <w:t>розпочато).</w:t>
      </w:r>
    </w:p>
    <w:p>
      <w:pPr>
        <w:pStyle w:val="BodyText"/>
        <w:ind w:left="101"/>
        <w:jc w:val="both"/>
      </w:pPr>
      <w:r>
        <w:rPr/>
        <w:t>Кадастровий номер 6125510100:01:005:0722.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2" w:after="0"/>
        <w:ind w:left="101" w:right="114" w:firstLine="708"/>
        <w:jc w:val="both"/>
        <w:rPr>
          <w:sz w:val="28"/>
        </w:rPr>
      </w:pPr>
      <w:r>
        <w:rPr>
          <w:b/>
          <w:sz w:val="28"/>
        </w:rPr>
        <w:t>Шуляку Анатолію Васильовичу </w:t>
      </w:r>
      <w:r>
        <w:rPr>
          <w:sz w:val="28"/>
        </w:rPr>
        <w:t>для будівництва індивідуального гаража площею 0,0029 га по вул. Зелена в м. Чорткові за рахунок земель Чортківської міської ради (землі запасу та землі, не надані у власність та постійне користування в межах населених пунктів/забудовані землі: в т.ч. землі громадського</w:t>
      </w:r>
      <w:r>
        <w:rPr>
          <w:spacing w:val="-3"/>
          <w:sz w:val="28"/>
        </w:rPr>
        <w:t> </w:t>
      </w:r>
      <w:r>
        <w:rPr>
          <w:sz w:val="28"/>
        </w:rPr>
        <w:t>призначення.</w:t>
      </w:r>
    </w:p>
    <w:p>
      <w:pPr>
        <w:pStyle w:val="BodyText"/>
        <w:spacing w:line="320" w:lineRule="exact"/>
        <w:ind w:left="101"/>
        <w:jc w:val="both"/>
      </w:pPr>
      <w:r>
        <w:rPr/>
        <w:t>Кадастровий номер 6125510100:01:002:2670.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1" w:after="0"/>
        <w:ind w:left="1022" w:right="0" w:hanging="214"/>
        <w:jc w:val="left"/>
        <w:rPr>
          <w:sz w:val="28"/>
        </w:rPr>
      </w:pPr>
      <w:r>
        <w:rPr>
          <w:sz w:val="28"/>
        </w:rPr>
        <w:t>Зобов’язати</w:t>
      </w:r>
      <w:r>
        <w:rPr>
          <w:spacing w:val="69"/>
          <w:sz w:val="28"/>
        </w:rPr>
        <w:t> </w:t>
      </w:r>
      <w:r>
        <w:rPr>
          <w:sz w:val="28"/>
        </w:rPr>
        <w:t>громадян: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322" w:lineRule="exact" w:before="0" w:after="0"/>
        <w:ind w:left="264" w:right="0" w:hanging="164"/>
        <w:jc w:val="left"/>
        <w:rPr>
          <w:sz w:val="28"/>
        </w:rPr>
      </w:pPr>
      <w:r>
        <w:rPr>
          <w:sz w:val="28"/>
        </w:rPr>
        <w:t>оформити право власності на земельні</w:t>
      </w:r>
      <w:r>
        <w:rPr>
          <w:spacing w:val="-4"/>
          <w:sz w:val="28"/>
        </w:rPr>
        <w:t> </w:t>
      </w:r>
      <w:r>
        <w:rPr>
          <w:sz w:val="28"/>
        </w:rPr>
        <w:t>ділянки;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  <w:tab w:pos="2583" w:val="left" w:leader="none"/>
          <w:tab w:pos="3958" w:val="left" w:leader="none"/>
          <w:tab w:pos="5153" w:val="left" w:leader="none"/>
          <w:tab w:pos="6175" w:val="left" w:leader="none"/>
          <w:tab w:pos="7623" w:val="left" w:leader="none"/>
          <w:tab w:pos="9492" w:val="left" w:leader="none"/>
        </w:tabs>
        <w:spacing w:line="240" w:lineRule="auto" w:before="0" w:after="0"/>
        <w:ind w:left="101" w:right="118" w:firstLine="0"/>
        <w:jc w:val="left"/>
        <w:rPr>
          <w:sz w:val="28"/>
        </w:rPr>
      </w:pPr>
      <w:r>
        <w:rPr>
          <w:sz w:val="28"/>
        </w:rPr>
        <w:t>використовувати</w:t>
        <w:tab/>
        <w:t>земельну</w:t>
        <w:tab/>
        <w:t>ділянку</w:t>
        <w:tab/>
        <w:t>згідно</w:t>
        <w:tab/>
        <w:t>цільового</w:t>
        <w:tab/>
        <w:t>призначення,</w:t>
        <w:tab/>
      </w:r>
      <w:r>
        <w:rPr>
          <w:spacing w:val="-10"/>
          <w:sz w:val="28"/>
        </w:rPr>
        <w:t>та </w:t>
      </w:r>
      <w:r>
        <w:rPr>
          <w:sz w:val="28"/>
        </w:rPr>
        <w:t>Земельного Кодексу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BodyText"/>
        <w:spacing w:before="65"/>
        <w:ind w:left="101" w:right="114" w:firstLine="708"/>
        <w:jc w:val="both"/>
      </w:pPr>
      <w:r>
        <w:rPr/>
        <w:t>- 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2"/>
        </w:rPr>
        <w:t> </w:t>
      </w:r>
      <w:r>
        <w:rPr/>
        <w:t>зон.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7719" w:val="left" w:leader="none"/>
        </w:tabs>
        <w:spacing w:before="190"/>
      </w:pPr>
      <w:r>
        <w:rPr/>
        <w:t>Секретар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Я.П.ДЗИНДРА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№972</dc:title>
  <dcterms:created xsi:type="dcterms:W3CDTF">2020-11-30T20:22:30Z</dcterms:created>
  <dcterms:modified xsi:type="dcterms:W3CDTF">2020-11-30T20:22:30Z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