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70938"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0938" cy="795527"/>
                    </a:xfrm>
                    <a:prstGeom prst="rect">
                      <a:avLst/>
                    </a:prstGeom>
                  </pic:spPr>
                </pic:pic>
              </a:graphicData>
            </a:graphic>
          </wp:inline>
        </w:drawing>
      </w:r>
      <w:r>
        <w:rPr>
          <w:sz w:val="20"/>
        </w:rPr>
      </w:r>
    </w:p>
    <w:p>
      <w:pPr>
        <w:pStyle w:val="Heading1"/>
        <w:spacing w:before="40"/>
        <w:ind w:left="4195" w:right="4207"/>
        <w:jc w:val="center"/>
      </w:pPr>
      <w:r>
        <w:rPr/>
        <w:t>УКРАЇНА</w:t>
      </w:r>
    </w:p>
    <w:p>
      <w:pPr>
        <w:pStyle w:val="BodyText"/>
        <w:spacing w:before="10"/>
        <w:rPr>
          <w:b/>
          <w:sz w:val="30"/>
        </w:rPr>
      </w:pPr>
    </w:p>
    <w:p>
      <w:pPr>
        <w:spacing w:line="254" w:lineRule="auto" w:before="0"/>
        <w:ind w:left="1455" w:right="1382" w:firstLine="1324"/>
        <w:jc w:val="left"/>
        <w:rPr>
          <w:b/>
          <w:sz w:val="28"/>
        </w:rPr>
      </w:pPr>
      <w:r>
        <w:rPr>
          <w:b/>
          <w:sz w:val="28"/>
        </w:rPr>
        <w:t>ЧОРТКІВСЬКА МІСЬКА РАДА ТРИДЦЯТЬ П’ЯТА СЕСІЯ СЬОМОГО СКЛИКАННЯ</w:t>
      </w:r>
    </w:p>
    <w:p>
      <w:pPr>
        <w:pStyle w:val="Heading1"/>
        <w:spacing w:before="299"/>
        <w:ind w:left="4199" w:right="4207"/>
        <w:jc w:val="center"/>
      </w:pPr>
      <w:r>
        <w:rPr/>
        <w:t>РІШЕННЯ</w:t>
      </w:r>
    </w:p>
    <w:p>
      <w:pPr>
        <w:pStyle w:val="BodyText"/>
        <w:spacing w:before="7"/>
        <w:rPr>
          <w:b/>
          <w:sz w:val="29"/>
        </w:rPr>
      </w:pPr>
    </w:p>
    <w:p>
      <w:pPr>
        <w:tabs>
          <w:tab w:pos="7793" w:val="left" w:leader="none"/>
        </w:tabs>
        <w:spacing w:line="322" w:lineRule="exact" w:before="0"/>
        <w:ind w:left="101" w:right="0" w:firstLine="0"/>
        <w:jc w:val="left"/>
        <w:rPr>
          <w:b/>
          <w:sz w:val="28"/>
        </w:rPr>
      </w:pPr>
      <w:r>
        <w:rPr>
          <w:b/>
          <w:sz w:val="28"/>
        </w:rPr>
        <w:t>від 02 лютого</w:t>
      </w:r>
      <w:r>
        <w:rPr>
          <w:b/>
          <w:spacing w:val="-4"/>
          <w:sz w:val="28"/>
        </w:rPr>
        <w:t> </w:t>
      </w:r>
      <w:r>
        <w:rPr>
          <w:b/>
          <w:sz w:val="28"/>
        </w:rPr>
        <w:t>2018</w:t>
      </w:r>
      <w:r>
        <w:rPr>
          <w:b/>
          <w:spacing w:val="-2"/>
          <w:sz w:val="28"/>
        </w:rPr>
        <w:t> </w:t>
      </w:r>
      <w:r>
        <w:rPr>
          <w:b/>
          <w:sz w:val="28"/>
        </w:rPr>
        <w:t>року</w:t>
      </w:r>
      <w:r>
        <w:rPr>
          <w:sz w:val="28"/>
        </w:rPr>
        <w:tab/>
      </w:r>
      <w:r>
        <w:rPr>
          <w:b/>
          <w:sz w:val="28"/>
        </w:rPr>
        <w:t>№ 978</w:t>
      </w:r>
    </w:p>
    <w:p>
      <w:pPr>
        <w:pStyle w:val="Heading1"/>
      </w:pPr>
      <w:r>
        <w:rPr/>
        <w:t>м. Чортків</w:t>
      </w:r>
    </w:p>
    <w:p>
      <w:pPr>
        <w:pStyle w:val="BodyText"/>
        <w:spacing w:before="2"/>
        <w:rPr>
          <w:b/>
        </w:rPr>
      </w:pPr>
    </w:p>
    <w:p>
      <w:pPr>
        <w:spacing w:line="322" w:lineRule="exact" w:before="0"/>
        <w:ind w:left="101" w:right="0" w:firstLine="0"/>
        <w:jc w:val="left"/>
        <w:rPr>
          <w:b/>
          <w:sz w:val="28"/>
        </w:rPr>
      </w:pPr>
      <w:r>
        <w:rPr>
          <w:b/>
          <w:sz w:val="28"/>
        </w:rPr>
        <w:t>Про затвердження детального плану території</w:t>
      </w:r>
    </w:p>
    <w:p>
      <w:pPr>
        <w:pStyle w:val="Heading1"/>
        <w:ind w:right="2987"/>
      </w:pPr>
      <w:r>
        <w:rPr>
          <w:spacing w:val="-9"/>
        </w:rPr>
        <w:t>для </w:t>
      </w:r>
      <w:r>
        <w:rPr>
          <w:spacing w:val="-12"/>
        </w:rPr>
        <w:t>будівництва </w:t>
      </w:r>
      <w:r>
        <w:rPr>
          <w:spacing w:val="-11"/>
        </w:rPr>
        <w:t>критого ринку </w:t>
      </w:r>
      <w:r>
        <w:rPr/>
        <w:t>по вул. Олеся Гончара в місті Чорткові Тернопільської області</w:t>
      </w:r>
    </w:p>
    <w:p>
      <w:pPr>
        <w:pStyle w:val="BodyText"/>
        <w:spacing w:before="5"/>
        <w:rPr>
          <w:b/>
          <w:sz w:val="27"/>
        </w:rPr>
      </w:pPr>
    </w:p>
    <w:p>
      <w:pPr>
        <w:pStyle w:val="BodyText"/>
        <w:ind w:left="101" w:right="110" w:firstLine="628"/>
        <w:jc w:val="both"/>
      </w:pPr>
      <w:r>
        <w:rPr/>
        <w:t>Розглянувши протокол громадських слухань від 21.12.2017р., відповідно до ст. 2, 8, 10, 16, 19, 21, 24 Закону України «Про регулювання містобудівної діяльності», ст.12, 14, 17 Закону України «Про основи містобудування» керуючись п. 42 ст. 26 Закону України «Про місцеве самоврядування в Україні», міська</w:t>
      </w:r>
      <w:r>
        <w:rPr>
          <w:spacing w:val="-3"/>
        </w:rPr>
        <w:t> </w:t>
      </w:r>
      <w:r>
        <w:rPr/>
        <w:t>рада</w:t>
      </w:r>
    </w:p>
    <w:p>
      <w:pPr>
        <w:pStyle w:val="BodyText"/>
        <w:spacing w:before="5"/>
      </w:pPr>
    </w:p>
    <w:p>
      <w:pPr>
        <w:pStyle w:val="Heading1"/>
      </w:pPr>
      <w:r>
        <w:rPr/>
        <w:t>ВИРІШИЛА:</w:t>
      </w:r>
    </w:p>
    <w:p>
      <w:pPr>
        <w:pStyle w:val="BodyText"/>
        <w:spacing w:before="6"/>
        <w:rPr>
          <w:b/>
          <w:sz w:val="27"/>
        </w:rPr>
      </w:pPr>
    </w:p>
    <w:p>
      <w:pPr>
        <w:pStyle w:val="ListParagraph"/>
        <w:numPr>
          <w:ilvl w:val="0"/>
          <w:numId w:val="1"/>
        </w:numPr>
        <w:tabs>
          <w:tab w:pos="1023" w:val="left" w:leader="none"/>
        </w:tabs>
        <w:spacing w:line="242" w:lineRule="auto" w:before="0" w:after="0"/>
        <w:ind w:left="101" w:right="119" w:firstLine="708"/>
        <w:jc w:val="both"/>
        <w:rPr>
          <w:sz w:val="28"/>
        </w:rPr>
      </w:pPr>
      <w:r>
        <w:rPr>
          <w:sz w:val="28"/>
        </w:rPr>
        <w:t>Затвердити детальний план території для </w:t>
      </w:r>
      <w:r>
        <w:rPr>
          <w:spacing w:val="-12"/>
          <w:sz w:val="28"/>
        </w:rPr>
        <w:t>будівництва критого </w:t>
      </w:r>
      <w:r>
        <w:rPr>
          <w:spacing w:val="-10"/>
          <w:sz w:val="28"/>
        </w:rPr>
        <w:t>ринку </w:t>
      </w:r>
      <w:r>
        <w:rPr>
          <w:sz w:val="28"/>
        </w:rPr>
        <w:t>по вул. Олеся Гончара місті Чорткові Тернопільської</w:t>
      </w:r>
      <w:r>
        <w:rPr>
          <w:spacing w:val="-7"/>
          <w:sz w:val="28"/>
        </w:rPr>
        <w:t> </w:t>
      </w:r>
      <w:r>
        <w:rPr>
          <w:sz w:val="28"/>
        </w:rPr>
        <w:t>області.</w:t>
      </w:r>
    </w:p>
    <w:p>
      <w:pPr>
        <w:pStyle w:val="BodyText"/>
        <w:spacing w:before="6"/>
        <w:rPr>
          <w:sz w:val="27"/>
        </w:rPr>
      </w:pPr>
    </w:p>
    <w:p>
      <w:pPr>
        <w:pStyle w:val="ListParagraph"/>
        <w:numPr>
          <w:ilvl w:val="0"/>
          <w:numId w:val="1"/>
        </w:numPr>
        <w:tabs>
          <w:tab w:pos="1023" w:val="left" w:leader="none"/>
        </w:tabs>
        <w:spacing w:line="240" w:lineRule="auto" w:before="0" w:after="0"/>
        <w:ind w:left="101" w:right="115" w:firstLine="708"/>
        <w:jc w:val="both"/>
        <w:rPr>
          <w:sz w:val="28"/>
        </w:rPr>
      </w:pPr>
      <w:r>
        <w:rPr>
          <w:sz w:val="28"/>
        </w:rPr>
        <w:t>Копію рішення направити у відділ містобудування, архітектури та капітального будівництва міської</w:t>
      </w:r>
      <w:r>
        <w:rPr>
          <w:spacing w:val="-6"/>
          <w:sz w:val="28"/>
        </w:rPr>
        <w:t> </w:t>
      </w:r>
      <w:r>
        <w:rPr>
          <w:sz w:val="28"/>
        </w:rPr>
        <w:t>ради.</w:t>
      </w:r>
    </w:p>
    <w:p>
      <w:pPr>
        <w:pStyle w:val="BodyText"/>
        <w:spacing w:before="11"/>
        <w:rPr>
          <w:sz w:val="27"/>
        </w:rPr>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spacing w:before="5"/>
        <w:rPr>
          <w:sz w:val="26"/>
        </w:rPr>
      </w:pPr>
    </w:p>
    <w:p>
      <w:pPr>
        <w:pStyle w:val="Heading1"/>
        <w:tabs>
          <w:tab w:pos="7719" w:val="left" w:leader="none"/>
        </w:tabs>
      </w:pPr>
      <w:r>
        <w:rPr/>
        <w:t>Секретар</w:t>
      </w:r>
      <w:r>
        <w:rPr>
          <w:spacing w:val="-3"/>
        </w:rPr>
        <w:t> </w:t>
      </w:r>
      <w:r>
        <w:rPr/>
        <w:t>міської</w:t>
      </w:r>
      <w:r>
        <w:rPr>
          <w:spacing w:val="-2"/>
        </w:rPr>
        <w:t> </w:t>
      </w:r>
      <w:r>
        <w:rPr/>
        <w:t>ради</w:t>
      </w:r>
      <w:r>
        <w:rPr>
          <w:b w:val="0"/>
        </w:rPr>
        <w:tab/>
      </w:r>
      <w:r>
        <w:rPr/>
        <w:t>Я.П.ДЗИНДРА</w:t>
      </w:r>
    </w:p>
    <w:sectPr>
      <w:type w:val="continuous"/>
      <w:pgSz w:w="11900" w:h="16840"/>
      <w:pgMar w:top="132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6" w:hanging="213"/>
      </w:pPr>
      <w:rPr>
        <w:rFonts w:hint="default"/>
        <w:lang w:val="uk-UA" w:eastAsia="en-US" w:bidi="ar-SA"/>
      </w:rPr>
    </w:lvl>
    <w:lvl w:ilvl="2">
      <w:start w:val="0"/>
      <w:numFmt w:val="bullet"/>
      <w:lvlText w:val="•"/>
      <w:lvlJc w:val="left"/>
      <w:pPr>
        <w:ind w:left="2052" w:hanging="213"/>
      </w:pPr>
      <w:rPr>
        <w:rFonts w:hint="default"/>
        <w:lang w:val="uk-UA" w:eastAsia="en-US" w:bidi="ar-SA"/>
      </w:rPr>
    </w:lvl>
    <w:lvl w:ilvl="3">
      <w:start w:val="0"/>
      <w:numFmt w:val="bullet"/>
      <w:lvlText w:val="•"/>
      <w:lvlJc w:val="left"/>
      <w:pPr>
        <w:ind w:left="3028" w:hanging="213"/>
      </w:pPr>
      <w:rPr>
        <w:rFonts w:hint="default"/>
        <w:lang w:val="uk-UA" w:eastAsia="en-US" w:bidi="ar-SA"/>
      </w:rPr>
    </w:lvl>
    <w:lvl w:ilvl="4">
      <w:start w:val="0"/>
      <w:numFmt w:val="bullet"/>
      <w:lvlText w:val="•"/>
      <w:lvlJc w:val="left"/>
      <w:pPr>
        <w:ind w:left="4004" w:hanging="213"/>
      </w:pPr>
      <w:rPr>
        <w:rFonts w:hint="default"/>
        <w:lang w:val="uk-UA" w:eastAsia="en-US" w:bidi="ar-SA"/>
      </w:rPr>
    </w:lvl>
    <w:lvl w:ilvl="5">
      <w:start w:val="0"/>
      <w:numFmt w:val="bullet"/>
      <w:lvlText w:val="•"/>
      <w:lvlJc w:val="left"/>
      <w:pPr>
        <w:ind w:left="4980" w:hanging="213"/>
      </w:pPr>
      <w:rPr>
        <w:rFonts w:hint="default"/>
        <w:lang w:val="uk-UA" w:eastAsia="en-US" w:bidi="ar-SA"/>
      </w:rPr>
    </w:lvl>
    <w:lvl w:ilvl="6">
      <w:start w:val="0"/>
      <w:numFmt w:val="bullet"/>
      <w:lvlText w:val="•"/>
      <w:lvlJc w:val="left"/>
      <w:pPr>
        <w:ind w:left="5956" w:hanging="213"/>
      </w:pPr>
      <w:rPr>
        <w:rFonts w:hint="default"/>
        <w:lang w:val="uk-UA" w:eastAsia="en-US" w:bidi="ar-SA"/>
      </w:rPr>
    </w:lvl>
    <w:lvl w:ilvl="7">
      <w:start w:val="0"/>
      <w:numFmt w:val="bullet"/>
      <w:lvlText w:val="•"/>
      <w:lvlJc w:val="left"/>
      <w:pPr>
        <w:ind w:left="6932" w:hanging="213"/>
      </w:pPr>
      <w:rPr>
        <w:rFonts w:hint="default"/>
        <w:lang w:val="uk-UA" w:eastAsia="en-US" w:bidi="ar-SA"/>
      </w:rPr>
    </w:lvl>
    <w:lvl w:ilvl="8">
      <w:start w:val="0"/>
      <w:numFmt w:val="bullet"/>
      <w:lvlText w:val="•"/>
      <w:lvlJc w:val="left"/>
      <w:pPr>
        <w:ind w:left="7908" w:hanging="213"/>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4"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№978</dc:title>
  <dcterms:created xsi:type="dcterms:W3CDTF">2020-11-30T21:13:07Z</dcterms:created>
  <dcterms:modified xsi:type="dcterms:W3CDTF">2020-11-30T21:13:07Z</dcterms:modified>
</cp:coreProperties>
</file>

<file path=docProps/custom.xml><?xml version="1.0" encoding="utf-8"?>
<Properties xmlns="http://schemas.openxmlformats.org/officeDocument/2006/custom-properties" xmlns:vt="http://schemas.openxmlformats.org/officeDocument/2006/docPropsVTypes"/>
</file>