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4" w:rsidRDefault="00952B04" w:rsidP="00952B04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04" w:rsidRDefault="00952B04" w:rsidP="00952B04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52B04" w:rsidRDefault="00952B04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52B04" w:rsidRDefault="00952B04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52B04" w:rsidRDefault="00952B04" w:rsidP="00952B04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952B04" w:rsidRDefault="00952B04" w:rsidP="00952B04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 )</w:t>
      </w:r>
    </w:p>
    <w:p w:rsidR="00952B04" w:rsidRDefault="00AA7076" w:rsidP="00952B04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2018</w:t>
      </w:r>
      <w:r w:rsidR="00952B04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4A1D2B" w:rsidRDefault="00952B04" w:rsidP="00952B04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Про </w:t>
      </w:r>
      <w:r w:rsidR="009C3613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Внесення змін в додаток до рішення Виконавчого комітету від </w:t>
      </w:r>
      <w:r w:rsidR="004A1D2B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23.11.17 № </w:t>
      </w:r>
      <w:r w:rsidR="00C67B11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430 </w:t>
      </w:r>
      <w:r w:rsidR="004A1D2B">
        <w:rPr>
          <w:rFonts w:ascii="Bookman Old Style" w:hAnsi="Bookman Old Style"/>
          <w:b/>
          <w:bCs/>
          <w:iCs/>
          <w:sz w:val="28"/>
          <w:szCs w:val="28"/>
          <w:lang w:val="uk-UA"/>
        </w:rPr>
        <w:t>«Про надання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</w:t>
      </w:r>
    </w:p>
    <w:p w:rsidR="00952B04" w:rsidRDefault="00952B04" w:rsidP="00952B04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умов та</w:t>
      </w:r>
      <w:r w:rsidR="009C3613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952B04" w:rsidRDefault="00952B04" w:rsidP="00952B04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житлового будинку з вбудовано-прибудованими</w:t>
      </w:r>
    </w:p>
    <w:p w:rsidR="00952B04" w:rsidRDefault="00952B04" w:rsidP="00952B04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приміщеннями громадського призначення </w:t>
      </w:r>
    </w:p>
    <w:p w:rsidR="00952B04" w:rsidRDefault="00952B04" w:rsidP="00952B04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по вул. Незалежності, 68Л в м. Чорткові</w:t>
      </w:r>
      <w:r w:rsidR="004A1D2B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</w:p>
    <w:p w:rsidR="00952B04" w:rsidRDefault="00952B04" w:rsidP="00952B04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52B04" w:rsidRDefault="00952B04" w:rsidP="00952B04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заяву ОКЖБК «Комфорт люкс» в особі Кузь А.В. </w:t>
      </w:r>
      <w:r w:rsidR="004A1D2B">
        <w:rPr>
          <w:bCs/>
          <w:iCs/>
          <w:sz w:val="28"/>
          <w:szCs w:val="28"/>
          <w:lang w:val="uk-UA"/>
        </w:rPr>
        <w:t>від 0</w:t>
      </w:r>
      <w:r w:rsidR="00024475">
        <w:rPr>
          <w:bCs/>
          <w:iCs/>
          <w:sz w:val="28"/>
          <w:szCs w:val="28"/>
          <w:lang w:val="uk-UA"/>
        </w:rPr>
        <w:t>5</w:t>
      </w:r>
      <w:r w:rsidR="004A1D2B">
        <w:rPr>
          <w:bCs/>
          <w:iCs/>
          <w:sz w:val="28"/>
          <w:szCs w:val="28"/>
          <w:lang w:val="uk-UA"/>
        </w:rPr>
        <w:t>.03.2018</w:t>
      </w:r>
      <w:r>
        <w:rPr>
          <w:bCs/>
          <w:iCs/>
          <w:sz w:val="28"/>
          <w:szCs w:val="28"/>
          <w:lang w:val="uk-UA"/>
        </w:rPr>
        <w:t xml:space="preserve"> р., містобудівний розрахунок з техніко – економічними показниками для будівництва багатоквартирного житлового будинку з вбудовано-прибудованими приміщеннями громадського призначення по вул. Незалежності, 68 Л</w:t>
      </w:r>
      <w:r w:rsidR="00C508A9">
        <w:rPr>
          <w:bCs/>
          <w:iCs/>
          <w:sz w:val="28"/>
          <w:szCs w:val="28"/>
          <w:lang w:val="uk-UA"/>
        </w:rPr>
        <w:t>, відповідно до листа Управління культури Тернопільської ОДА від 10.10.2017 року №01-940/03-40</w:t>
      </w:r>
      <w:r>
        <w:rPr>
          <w:bCs/>
          <w:iCs/>
          <w:sz w:val="28"/>
          <w:szCs w:val="28"/>
          <w:lang w:val="uk-UA"/>
        </w:rPr>
        <w:t xml:space="preserve"> </w:t>
      </w:r>
      <w:r w:rsidR="00AA7076">
        <w:rPr>
          <w:bCs/>
          <w:iCs/>
          <w:sz w:val="28"/>
          <w:szCs w:val="28"/>
          <w:lang w:val="uk-UA"/>
        </w:rPr>
        <w:t xml:space="preserve">та </w:t>
      </w:r>
      <w:r w:rsidR="00AA7076">
        <w:rPr>
          <w:bCs/>
          <w:iCs/>
          <w:color w:val="000000"/>
          <w:sz w:val="28"/>
          <w:szCs w:val="28"/>
          <w:lang w:val="uk-UA"/>
        </w:rPr>
        <w:t xml:space="preserve">відповідно до </w:t>
      </w:r>
      <w:r w:rsidR="00AA7076">
        <w:rPr>
          <w:sz w:val="28"/>
          <w:lang w:val="uk-UA"/>
        </w:rPr>
        <w:t xml:space="preserve">рішення </w:t>
      </w:r>
      <w:proofErr w:type="spellStart"/>
      <w:r w:rsidR="00AA7076">
        <w:rPr>
          <w:sz w:val="28"/>
          <w:lang w:val="uk-UA"/>
        </w:rPr>
        <w:t>Чортківської</w:t>
      </w:r>
      <w:proofErr w:type="spellEnd"/>
      <w:r w:rsidR="00AA7076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AA7076">
        <w:rPr>
          <w:sz w:val="28"/>
          <w:lang w:val="uk-UA"/>
        </w:rPr>
        <w:t>Чортківської</w:t>
      </w:r>
      <w:proofErr w:type="spellEnd"/>
      <w:r w:rsidR="00AA7076">
        <w:rPr>
          <w:sz w:val="28"/>
          <w:lang w:val="uk-UA"/>
        </w:rPr>
        <w:t xml:space="preserve"> міської ради», (27 позачергова сесія сьомого скликання),</w:t>
      </w:r>
      <w:r w:rsidR="00AA7076">
        <w:rPr>
          <w:bCs/>
          <w:iCs/>
          <w:sz w:val="28"/>
          <w:szCs w:val="28"/>
          <w:lang w:val="uk-UA"/>
        </w:rPr>
        <w:t xml:space="preserve"> </w:t>
      </w:r>
      <w:r w:rsidR="00AA7076">
        <w:rPr>
          <w:sz w:val="28"/>
          <w:lang w:val="uk-UA"/>
        </w:rPr>
        <w:t xml:space="preserve">абзацом 4 частини 1 статті 14 Закону України «Про основи містобудування», </w:t>
      </w:r>
      <w:r w:rsidR="00AA7076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AA7076">
        <w:rPr>
          <w:sz w:val="28"/>
          <w:lang w:val="uk-UA"/>
        </w:rPr>
        <w:t>»,</w:t>
      </w:r>
      <w:r w:rsidR="00AA7076">
        <w:rPr>
          <w:bCs/>
          <w:iCs/>
          <w:sz w:val="28"/>
          <w:szCs w:val="28"/>
          <w:lang w:val="uk-UA"/>
        </w:rPr>
        <w:t xml:space="preserve"> </w:t>
      </w:r>
      <w:r w:rsidR="00AA7076">
        <w:rPr>
          <w:spacing w:val="-1"/>
          <w:sz w:val="28"/>
          <w:lang w:val="uk-UA"/>
        </w:rPr>
        <w:t xml:space="preserve">підпунктом 9 пункту «а» частини 1 статті 31 </w:t>
      </w:r>
      <w:r w:rsidR="00AA7076"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A7076"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52B04" w:rsidRDefault="00952B04" w:rsidP="00952B04">
      <w:pPr>
        <w:jc w:val="both"/>
        <w:rPr>
          <w:bCs/>
          <w:iCs/>
          <w:sz w:val="28"/>
          <w:szCs w:val="28"/>
          <w:lang w:val="uk-UA"/>
        </w:rPr>
      </w:pPr>
    </w:p>
    <w:p w:rsidR="00952B04" w:rsidRDefault="00952B04" w:rsidP="00952B04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952B04" w:rsidRDefault="004A1D2B" w:rsidP="00952B04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Внести зміни в додаток до рішення виконавчого комітету від 23.</w:t>
      </w:r>
      <w:r w:rsidR="002C1EC3">
        <w:rPr>
          <w:bCs/>
          <w:iCs/>
          <w:sz w:val="28"/>
          <w:szCs w:val="28"/>
          <w:lang w:val="uk-UA"/>
        </w:rPr>
        <w:t>11.2017 №</w:t>
      </w:r>
      <w:r w:rsidR="00C67B11">
        <w:rPr>
          <w:bCs/>
          <w:iCs/>
          <w:sz w:val="28"/>
          <w:szCs w:val="28"/>
          <w:lang w:val="uk-UA"/>
        </w:rPr>
        <w:t>430</w:t>
      </w:r>
      <w:r w:rsidR="002C1EC3">
        <w:rPr>
          <w:bCs/>
          <w:iCs/>
          <w:sz w:val="28"/>
          <w:szCs w:val="28"/>
          <w:lang w:val="uk-UA"/>
        </w:rPr>
        <w:t xml:space="preserve"> «Про надання містобудівних умов та обмежень</w:t>
      </w:r>
      <w:r w:rsidR="00952B04">
        <w:rPr>
          <w:bCs/>
          <w:iCs/>
          <w:sz w:val="28"/>
          <w:szCs w:val="28"/>
          <w:lang w:val="uk-UA"/>
        </w:rPr>
        <w:t xml:space="preserve"> забудови земельної ділянки для будівництва багатоквартирного житлового будинку з вбудовано-прибудованими приміщеннями громадського призначення по вул. Незалежності, 68Л в м. Чорткові </w:t>
      </w:r>
      <w:r w:rsidR="00AA7076">
        <w:rPr>
          <w:bCs/>
          <w:iCs/>
          <w:sz w:val="28"/>
          <w:szCs w:val="28"/>
          <w:lang w:val="uk-UA"/>
        </w:rPr>
        <w:t xml:space="preserve">та викласти в його новій редакції </w:t>
      </w:r>
      <w:r w:rsidR="00952B04">
        <w:rPr>
          <w:bCs/>
          <w:iCs/>
          <w:sz w:val="28"/>
          <w:szCs w:val="28"/>
          <w:lang w:val="uk-UA"/>
        </w:rPr>
        <w:t>(додаються).</w:t>
      </w:r>
    </w:p>
    <w:p w:rsidR="00952B04" w:rsidRDefault="00952B04" w:rsidP="00952B04">
      <w:pPr>
        <w:jc w:val="both"/>
        <w:rPr>
          <w:bCs/>
          <w:iCs/>
          <w:sz w:val="28"/>
          <w:szCs w:val="28"/>
          <w:lang w:val="uk-UA"/>
        </w:rPr>
      </w:pPr>
    </w:p>
    <w:p w:rsidR="00952B04" w:rsidRDefault="00952B04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ОКЖБК «Комфорт люкс»:</w:t>
      </w:r>
    </w:p>
    <w:p w:rsidR="00952B04" w:rsidRDefault="00952B04" w:rsidP="00952B04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>
        <w:rPr>
          <w:bCs/>
          <w:iCs/>
          <w:sz w:val="28"/>
          <w:szCs w:val="28"/>
        </w:rPr>
        <w:t>’</w:t>
      </w:r>
      <w:proofErr w:type="spellStart"/>
      <w:r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952B04" w:rsidRDefault="00952B04" w:rsidP="00952B04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</w:t>
      </w:r>
      <w:r w:rsidR="00C508A9">
        <w:rPr>
          <w:bCs/>
          <w:iCs/>
          <w:sz w:val="28"/>
          <w:szCs w:val="28"/>
          <w:lang w:val="uk-UA"/>
        </w:rPr>
        <w:t>згідно з законодавством України:</w:t>
      </w:r>
    </w:p>
    <w:p w:rsidR="00C508A9" w:rsidRDefault="00C508A9" w:rsidP="00952B04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2.2.1 На стадії ескізного проекту документацію погодити в </w:t>
      </w:r>
      <w:r w:rsidR="009062CE">
        <w:rPr>
          <w:bCs/>
          <w:iCs/>
          <w:sz w:val="28"/>
          <w:szCs w:val="28"/>
          <w:lang w:val="uk-UA"/>
        </w:rPr>
        <w:t>органах культурної спадщини – управлінні культури Тернопільської ОДА;</w:t>
      </w:r>
    </w:p>
    <w:p w:rsidR="00952B04" w:rsidRDefault="00C508A9" w:rsidP="00952B04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2.3</w:t>
      </w:r>
      <w:r w:rsidR="00952B04">
        <w:rPr>
          <w:bCs/>
          <w:iCs/>
          <w:sz w:val="28"/>
          <w:szCs w:val="28"/>
          <w:lang w:val="uk-UA"/>
        </w:rPr>
        <w:t xml:space="preserve">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 w:rsidR="00952B04">
        <w:rPr>
          <w:b/>
          <w:bCs/>
          <w:iCs/>
          <w:sz w:val="28"/>
          <w:szCs w:val="28"/>
          <w:lang w:val="uk-UA"/>
        </w:rPr>
        <w:t xml:space="preserve">. </w:t>
      </w:r>
    </w:p>
    <w:p w:rsidR="00952B04" w:rsidRDefault="00952B04" w:rsidP="00952B04">
      <w:pPr>
        <w:jc w:val="both"/>
        <w:rPr>
          <w:b/>
          <w:bCs/>
          <w:iCs/>
          <w:sz w:val="28"/>
          <w:szCs w:val="28"/>
          <w:lang w:val="uk-UA"/>
        </w:rPr>
      </w:pPr>
    </w:p>
    <w:p w:rsidR="00952B04" w:rsidRDefault="00952B04" w:rsidP="00952B04">
      <w:pPr>
        <w:numPr>
          <w:ilvl w:val="0"/>
          <w:numId w:val="4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Копію рішення направити в відділу містобудування, архітектури та капітального будівництва.</w:t>
      </w:r>
    </w:p>
    <w:p w:rsidR="00952B04" w:rsidRDefault="00952B04" w:rsidP="00952B04">
      <w:pPr>
        <w:jc w:val="both"/>
        <w:rPr>
          <w:b/>
          <w:bCs/>
          <w:iCs/>
          <w:sz w:val="28"/>
          <w:szCs w:val="28"/>
          <w:lang w:val="uk-UA"/>
        </w:rPr>
      </w:pPr>
    </w:p>
    <w:p w:rsidR="00952B04" w:rsidRDefault="00952B04" w:rsidP="00952B04">
      <w:pPr>
        <w:numPr>
          <w:ilvl w:val="0"/>
          <w:numId w:val="4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52B04" w:rsidRDefault="00952B04" w:rsidP="00952B04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952B04" w:rsidRDefault="00952B04" w:rsidP="00952B04">
      <w:pPr>
        <w:pStyle w:val="a4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6C5B7F" w:rsidRDefault="006C5B7F" w:rsidP="009348BD">
      <w:pPr>
        <w:pStyle w:val="a4"/>
        <w:tabs>
          <w:tab w:val="center" w:pos="4822"/>
        </w:tabs>
        <w:jc w:val="both"/>
        <w:rPr>
          <w:sz w:val="20"/>
          <w:szCs w:val="20"/>
        </w:rPr>
      </w:pPr>
    </w:p>
    <w:p w:rsidR="009348BD" w:rsidRDefault="005B70F8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042332" w:rsidRPr="005B70F8" w:rsidRDefault="006C5B7F" w:rsidP="005B70F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042332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24475"/>
    <w:rsid w:val="00042332"/>
    <w:rsid w:val="000844D2"/>
    <w:rsid w:val="000E1210"/>
    <w:rsid w:val="000F0600"/>
    <w:rsid w:val="00111FE0"/>
    <w:rsid w:val="00137ABF"/>
    <w:rsid w:val="001F438B"/>
    <w:rsid w:val="00222706"/>
    <w:rsid w:val="002308ED"/>
    <w:rsid w:val="002C1EC3"/>
    <w:rsid w:val="003344E6"/>
    <w:rsid w:val="0039573D"/>
    <w:rsid w:val="003F486A"/>
    <w:rsid w:val="004A1D2B"/>
    <w:rsid w:val="004A7638"/>
    <w:rsid w:val="005B70F8"/>
    <w:rsid w:val="00600729"/>
    <w:rsid w:val="00612BBD"/>
    <w:rsid w:val="00614497"/>
    <w:rsid w:val="006632AA"/>
    <w:rsid w:val="006940B6"/>
    <w:rsid w:val="006C5B7F"/>
    <w:rsid w:val="007C4FE2"/>
    <w:rsid w:val="007D2180"/>
    <w:rsid w:val="008332F4"/>
    <w:rsid w:val="00843593"/>
    <w:rsid w:val="008B3CCB"/>
    <w:rsid w:val="008E5A02"/>
    <w:rsid w:val="009062CE"/>
    <w:rsid w:val="00910D72"/>
    <w:rsid w:val="00916D0B"/>
    <w:rsid w:val="00924E8F"/>
    <w:rsid w:val="009348BD"/>
    <w:rsid w:val="00952B04"/>
    <w:rsid w:val="00990E6B"/>
    <w:rsid w:val="009C3613"/>
    <w:rsid w:val="00A21DAF"/>
    <w:rsid w:val="00A547D5"/>
    <w:rsid w:val="00AA7076"/>
    <w:rsid w:val="00AB2AD3"/>
    <w:rsid w:val="00AE4BA5"/>
    <w:rsid w:val="00AF275C"/>
    <w:rsid w:val="00B62543"/>
    <w:rsid w:val="00B94CDD"/>
    <w:rsid w:val="00BA3F8C"/>
    <w:rsid w:val="00BB0027"/>
    <w:rsid w:val="00BD3CFA"/>
    <w:rsid w:val="00BE2234"/>
    <w:rsid w:val="00BE65A3"/>
    <w:rsid w:val="00C42F82"/>
    <w:rsid w:val="00C508A9"/>
    <w:rsid w:val="00C67B11"/>
    <w:rsid w:val="00D85A67"/>
    <w:rsid w:val="00E75E4C"/>
    <w:rsid w:val="00F032EC"/>
    <w:rsid w:val="00F04012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40E2-ABE9-4CE5-AC5D-4040E4E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25</cp:revision>
  <cp:lastPrinted>2018-03-05T12:20:00Z</cp:lastPrinted>
  <dcterms:created xsi:type="dcterms:W3CDTF">2017-08-29T11:44:00Z</dcterms:created>
  <dcterms:modified xsi:type="dcterms:W3CDTF">2018-03-05T12:29:00Z</dcterms:modified>
</cp:coreProperties>
</file>