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91" w:rsidRPr="00C1631D" w:rsidRDefault="00614991" w:rsidP="00921141">
      <w:pPr>
        <w:tabs>
          <w:tab w:val="left" w:pos="567"/>
        </w:tabs>
        <w:ind w:left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                                                        </w:t>
      </w:r>
    </w:p>
    <w:p w:rsidR="00614991" w:rsidRPr="00C1631D" w:rsidRDefault="00614991" w:rsidP="00921141">
      <w:pPr>
        <w:tabs>
          <w:tab w:val="left" w:pos="567"/>
        </w:tabs>
        <w:ind w:left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14991" w:rsidRPr="00C1631D" w:rsidRDefault="00614991" w:rsidP="00921141">
      <w:pPr>
        <w:tabs>
          <w:tab w:val="left" w:pos="567"/>
        </w:tabs>
        <w:ind w:left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14991" w:rsidRPr="00C1631D" w:rsidRDefault="00614991" w:rsidP="0084003D">
      <w:pPr>
        <w:tabs>
          <w:tab w:val="left" w:pos="5670"/>
        </w:tabs>
        <w:ind w:left="567" w:firstLine="5245"/>
        <w:rPr>
          <w:rFonts w:ascii="Times New Roman" w:hAnsi="Times New Roman" w:cs="Times New Roman"/>
          <w:b/>
          <w:bCs/>
          <w:sz w:val="28"/>
          <w:szCs w:val="28"/>
        </w:rPr>
      </w:pPr>
      <w:r w:rsidRPr="00C1631D">
        <w:rPr>
          <w:rFonts w:ascii="Times New Roman" w:hAnsi="Times New Roman" w:cs="Times New Roman"/>
          <w:b/>
          <w:bCs/>
          <w:sz w:val="28"/>
          <w:szCs w:val="28"/>
        </w:rPr>
        <w:t>ЗАТВЕРДЖЕНО</w:t>
      </w:r>
    </w:p>
    <w:p w:rsidR="00614991" w:rsidRPr="00743470" w:rsidRDefault="00614991" w:rsidP="00743470">
      <w:pPr>
        <w:tabs>
          <w:tab w:val="left" w:pos="284"/>
          <w:tab w:val="left" w:pos="56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743470">
        <w:rPr>
          <w:rFonts w:ascii="Times New Roman" w:hAnsi="Times New Roman" w:cs="Times New Roman"/>
          <w:b/>
          <w:bCs/>
          <w:sz w:val="28"/>
          <w:szCs w:val="28"/>
        </w:rPr>
        <w:t xml:space="preserve">Рішення   міської ради      </w:t>
      </w:r>
    </w:p>
    <w:p w:rsidR="00614991" w:rsidRPr="00743470" w:rsidRDefault="00614991" w:rsidP="0084003D">
      <w:pPr>
        <w:tabs>
          <w:tab w:val="left" w:pos="284"/>
          <w:tab w:val="left" w:pos="5670"/>
        </w:tabs>
        <w:spacing w:after="0"/>
        <w:ind w:firstLine="5245"/>
        <w:rPr>
          <w:rFonts w:ascii="Times New Roman" w:hAnsi="Times New Roman" w:cs="Times New Roman"/>
          <w:b/>
          <w:bCs/>
          <w:sz w:val="28"/>
          <w:szCs w:val="28"/>
        </w:rPr>
      </w:pPr>
      <w:r w:rsidRPr="00743470">
        <w:rPr>
          <w:rFonts w:ascii="Times New Roman" w:hAnsi="Times New Roman" w:cs="Times New Roman"/>
          <w:b/>
          <w:bCs/>
          <w:sz w:val="28"/>
          <w:szCs w:val="28"/>
        </w:rPr>
        <w:t>від  16 березня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3470">
        <w:rPr>
          <w:rFonts w:ascii="Times New Roman" w:hAnsi="Times New Roman" w:cs="Times New Roman"/>
          <w:b/>
          <w:bCs/>
          <w:sz w:val="28"/>
          <w:szCs w:val="28"/>
        </w:rPr>
        <w:t xml:space="preserve"> 2018 року № 987</w:t>
      </w:r>
    </w:p>
    <w:p w:rsidR="00614991" w:rsidRPr="00C1631D" w:rsidRDefault="00614991" w:rsidP="0084003D">
      <w:pPr>
        <w:tabs>
          <w:tab w:val="left" w:pos="567"/>
        </w:tabs>
        <w:spacing w:after="0"/>
        <w:ind w:left="567"/>
        <w:rPr>
          <w:rFonts w:ascii="Times New Roman" w:hAnsi="Times New Roman" w:cs="Times New Roman"/>
        </w:rPr>
      </w:pPr>
    </w:p>
    <w:p w:rsidR="00614991" w:rsidRPr="00C1631D" w:rsidRDefault="00614991" w:rsidP="00D703C7">
      <w:pPr>
        <w:tabs>
          <w:tab w:val="left" w:pos="567"/>
        </w:tabs>
        <w:ind w:left="567"/>
        <w:rPr>
          <w:rFonts w:ascii="Times New Roman" w:hAnsi="Times New Roman" w:cs="Times New Roman"/>
        </w:rPr>
      </w:pPr>
    </w:p>
    <w:p w:rsidR="00614991" w:rsidRDefault="00614991" w:rsidP="00D703C7">
      <w:pPr>
        <w:tabs>
          <w:tab w:val="left" w:pos="567"/>
        </w:tabs>
        <w:ind w:left="567"/>
      </w:pPr>
    </w:p>
    <w:p w:rsidR="00614991" w:rsidRDefault="00614991" w:rsidP="00D703C7">
      <w:pPr>
        <w:tabs>
          <w:tab w:val="left" w:pos="567"/>
        </w:tabs>
        <w:ind w:left="567"/>
      </w:pPr>
    </w:p>
    <w:p w:rsidR="00614991" w:rsidRDefault="00614991" w:rsidP="00D703C7">
      <w:pPr>
        <w:tabs>
          <w:tab w:val="left" w:pos="567"/>
        </w:tabs>
        <w:ind w:left="567"/>
      </w:pPr>
    </w:p>
    <w:tbl>
      <w:tblPr>
        <w:tblW w:w="9737" w:type="dxa"/>
        <w:tblInd w:w="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9737"/>
      </w:tblGrid>
      <w:tr w:rsidR="00614991" w:rsidRPr="00D10354">
        <w:tc>
          <w:tcPr>
            <w:tcW w:w="9737" w:type="dxa"/>
            <w:tcBorders>
              <w:top w:val="single" w:sz="6" w:space="0" w:color="FFFFFF"/>
              <w:bottom w:val="single" w:sz="6" w:space="0" w:color="FFFFFF"/>
            </w:tcBorders>
            <w:tcMar>
              <w:top w:w="0" w:type="dxa"/>
              <w:left w:w="0" w:type="dxa"/>
              <w:bottom w:w="0" w:type="dxa"/>
              <w:right w:w="90" w:type="dxa"/>
            </w:tcMar>
          </w:tcPr>
          <w:p w:rsidR="00614991" w:rsidRPr="0023763A" w:rsidRDefault="00614991" w:rsidP="002065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614991" w:rsidRDefault="00614991" w:rsidP="00206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lang w:eastAsia="uk-UA"/>
              </w:rPr>
            </w:pPr>
          </w:p>
          <w:p w:rsidR="00614991" w:rsidRDefault="00614991" w:rsidP="00206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lang w:eastAsia="uk-UA"/>
              </w:rPr>
            </w:pPr>
          </w:p>
          <w:p w:rsidR="00614991" w:rsidRDefault="00614991" w:rsidP="00206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lang w:eastAsia="uk-UA"/>
              </w:rPr>
            </w:pPr>
          </w:p>
          <w:p w:rsidR="00614991" w:rsidRDefault="00614991" w:rsidP="00206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lang w:eastAsia="uk-UA"/>
              </w:rPr>
            </w:pPr>
          </w:p>
          <w:p w:rsidR="00614991" w:rsidRPr="009130FE" w:rsidRDefault="00614991" w:rsidP="00206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  <w:lang w:eastAsia="uk-UA"/>
              </w:rPr>
            </w:pPr>
            <w:r w:rsidRPr="009130FE"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lang w:eastAsia="uk-UA"/>
              </w:rPr>
              <w:t>ПОЛОЖЕННЯ</w:t>
            </w:r>
          </w:p>
          <w:p w:rsidR="00614991" w:rsidRPr="009130FE" w:rsidRDefault="00614991" w:rsidP="00206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lang w:eastAsia="uk-UA"/>
              </w:rPr>
            </w:pPr>
            <w:r w:rsidRPr="009130FE"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lang w:eastAsia="uk-UA"/>
              </w:rPr>
              <w:t xml:space="preserve">про управління культури, релігії  та туризму </w:t>
            </w:r>
          </w:p>
          <w:p w:rsidR="00614991" w:rsidRPr="0023763A" w:rsidRDefault="00614991" w:rsidP="00206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130FE"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  <w:lang w:eastAsia="uk-UA"/>
              </w:rPr>
              <w:t xml:space="preserve">Чортківської міської ради </w:t>
            </w:r>
            <w:r w:rsidRPr="002376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  <w:p w:rsidR="00614991" w:rsidRDefault="00614991" w:rsidP="00206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614991" w:rsidRDefault="00614991" w:rsidP="00206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614991" w:rsidRDefault="00614991" w:rsidP="00206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614991" w:rsidRDefault="00614991" w:rsidP="00206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614991" w:rsidRDefault="00614991" w:rsidP="00206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614991" w:rsidRDefault="00614991" w:rsidP="00206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614991" w:rsidRDefault="00614991" w:rsidP="00206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614991" w:rsidRDefault="00614991" w:rsidP="00206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614991" w:rsidRDefault="00614991" w:rsidP="00206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614991" w:rsidRDefault="00614991" w:rsidP="00206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614991" w:rsidRDefault="00614991" w:rsidP="00206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614991" w:rsidRDefault="00614991" w:rsidP="00206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614991" w:rsidRDefault="00614991" w:rsidP="00206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614991" w:rsidRDefault="00614991" w:rsidP="00206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614991" w:rsidRDefault="00614991" w:rsidP="00206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614991" w:rsidRDefault="00614991" w:rsidP="00206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614991" w:rsidRDefault="00614991" w:rsidP="00743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                                                          м. Чортків</w:t>
            </w:r>
          </w:p>
          <w:p w:rsidR="00614991" w:rsidRDefault="00614991" w:rsidP="00840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2018 рік</w:t>
            </w:r>
          </w:p>
          <w:p w:rsidR="00614991" w:rsidRPr="0023763A" w:rsidRDefault="00614991" w:rsidP="00206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376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Розділ 1. Загальні положення</w:t>
            </w:r>
          </w:p>
          <w:p w:rsidR="00614991" w:rsidRPr="0023763A" w:rsidRDefault="00614991" w:rsidP="00206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376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  <w:p w:rsidR="00614991" w:rsidRDefault="00614991" w:rsidP="00206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376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1.1. Управління культури, релігії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</w:t>
            </w:r>
            <w:r w:rsidRPr="002376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туризму Чортківської міської ради міської ради (далі – Управління) 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структурним підрозділом </w:t>
            </w:r>
            <w:r w:rsidRPr="002376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виконавч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ого</w:t>
            </w:r>
            <w:r w:rsidRPr="002376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орган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у</w:t>
            </w:r>
            <w:r w:rsidRPr="002376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Чортківської міської ради, який створюється Чортківською міською радою, є підзвітним і підконтрольним Чортківській міській раді.</w:t>
            </w:r>
          </w:p>
          <w:p w:rsidR="00614991" w:rsidRDefault="00614991" w:rsidP="00206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Форма власності-комунальна.</w:t>
            </w:r>
          </w:p>
          <w:p w:rsidR="00614991" w:rsidRDefault="00614991" w:rsidP="00206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Скорочена назва – Управління культури, релігії та туризму. </w:t>
            </w:r>
            <w:r w:rsidRPr="002376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614991" w:rsidRDefault="00614991" w:rsidP="00206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614991" w:rsidRDefault="00614991" w:rsidP="00F71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1.2</w:t>
            </w:r>
            <w:r w:rsidRPr="002376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. Управління у своїй діяльності керується Конституцією України, законами України «Про місцеве самоврядування в Україні», «Про службу в органах місцевого самоврядування», «Про культуру», «Про бібліотеки та бібліотечну справу», «Про музеї і музейну справу», «Про охорону культурної спадщини» та іншими законами України з питань організації та діяльності органів місцевого самоврядування, постановами Верховної Ради України, Указами Президента України, декретами, постановами і розпорядженнями Кабінету Міністрів України, нормативними актами інших центральних органів виконавчої влади, Статутом територіальної громади міста Чорткова, рішеннями міської ради та її виконавчого комітету, розпорядженнями міського голови, а також цим Положенням.</w:t>
            </w:r>
          </w:p>
          <w:p w:rsidR="00614991" w:rsidRDefault="00614991" w:rsidP="00F71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614991" w:rsidRDefault="00614991" w:rsidP="00037B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1.3</w:t>
            </w:r>
            <w:r w:rsidRPr="002376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Управління є юридичною особою, має самостійний баланс, рахунки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установах банків, </w:t>
            </w:r>
            <w:r w:rsidRPr="002376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органах Державного казначейства, круглу печатку із зображенням Державного Герба України та своїм найменуванням, кутовий штамп, бланки із своїми реквізитами.</w:t>
            </w:r>
          </w:p>
          <w:p w:rsidR="00614991" w:rsidRDefault="00614991" w:rsidP="00037B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614991" w:rsidRDefault="00614991" w:rsidP="00037B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1.4. Управління фінансується за рахунок коштів міського бюджету та інших, не заборонених законодавством, надходжень.</w:t>
            </w:r>
          </w:p>
          <w:p w:rsidR="00614991" w:rsidRDefault="00614991" w:rsidP="00037B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Гранична чисельність, фонд оплати праці працівників Управління та видатки на його утримання встановлюються рішенням сесії міської ради.</w:t>
            </w:r>
          </w:p>
          <w:p w:rsidR="00614991" w:rsidRDefault="00614991" w:rsidP="00037B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Штатний розпис і структура Управління затверджуються рішеннями сесії  міської ради.</w:t>
            </w:r>
          </w:p>
          <w:p w:rsidR="00614991" w:rsidRDefault="00614991" w:rsidP="00037B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614991" w:rsidRDefault="00614991" w:rsidP="00037B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1.5. Положення про Управління затверджується рішенням сесії Чортківської міської ради.</w:t>
            </w:r>
          </w:p>
          <w:p w:rsidR="00614991" w:rsidRDefault="00614991" w:rsidP="00037B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614991" w:rsidRDefault="00614991" w:rsidP="00037B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1.6. Управління є головним розпорядником бюджетних коштів за видатками, які визначені рішенням про міський бюджет на фінансування установ і закладів, міських програм і заходів. Фінансову діяльність, як головний розпорядник бюджетних коштів, здійснює Управління відповідно до Бюджетного кодексу України. </w:t>
            </w:r>
          </w:p>
          <w:p w:rsidR="00614991" w:rsidRDefault="00614991" w:rsidP="00037B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614991" w:rsidRDefault="00614991" w:rsidP="009D01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1.7. Майно, що є комунальною власністю Чортківської міської ради і закріплене за Управлінням культури, релігії та туризму, належить йому на праві оперативного управління. Управління володіє і користується цим майном відповідно до вимог чинного законодавства України.</w:t>
            </w:r>
          </w:p>
          <w:p w:rsidR="00614991" w:rsidRDefault="00614991" w:rsidP="009D01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614991" w:rsidRDefault="00614991" w:rsidP="009D01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1.8. Забороняється розподіл отриманих доходів (прибутків) або їх частини серед засновників (учасників), працівників (крім оплати їх праці, нарахування єдиного соціального внеску), членів органів управління та інших пов’язаних з ними осіб.</w:t>
            </w:r>
          </w:p>
          <w:p w:rsidR="00614991" w:rsidRDefault="00614991" w:rsidP="009D01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614991" w:rsidRDefault="00614991" w:rsidP="009D01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1.9. Доходи (прибутки) управління використовуються виключно для фінансування видатків на утримання такого управління, реалізації мети (цілей завдань) та напрямів діяльності, визначених установчими документами.</w:t>
            </w:r>
          </w:p>
          <w:p w:rsidR="00614991" w:rsidRDefault="00614991" w:rsidP="009D01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614991" w:rsidRPr="0023763A" w:rsidRDefault="00614991" w:rsidP="009D01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1.10. Юридична адреса Управління : 48501, вул.. Тараса Шевченка,21,               м. Чортків, Тернопільської області.</w:t>
            </w:r>
          </w:p>
          <w:p w:rsidR="00614991" w:rsidRPr="0023763A" w:rsidRDefault="00614991" w:rsidP="009D01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376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:rsidR="00614991" w:rsidRDefault="00614991" w:rsidP="00CA7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2376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Розділ 2.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Основні з</w:t>
            </w:r>
            <w:r w:rsidRPr="002376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авдання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та функції </w:t>
            </w:r>
          </w:p>
          <w:p w:rsidR="00614991" w:rsidRPr="0023763A" w:rsidRDefault="00614991" w:rsidP="00CA7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376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Управління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культури, релігії та туризму</w:t>
            </w:r>
          </w:p>
          <w:p w:rsidR="00614991" w:rsidRDefault="00614991" w:rsidP="00206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  <w:lang w:eastAsia="en-US"/>
              </w:rPr>
              <w:t>2.1</w:t>
            </w:r>
            <w:r w:rsidRPr="00B57BFC">
              <w:rPr>
                <w:sz w:val="28"/>
                <w:szCs w:val="28"/>
              </w:rPr>
              <w:t xml:space="preserve">. Основними завданнями </w:t>
            </w:r>
            <w:r>
              <w:rPr>
                <w:sz w:val="28"/>
                <w:szCs w:val="28"/>
              </w:rPr>
              <w:t>управління</w:t>
            </w:r>
            <w:r w:rsidRPr="00B57BFC">
              <w:rPr>
                <w:sz w:val="28"/>
                <w:szCs w:val="28"/>
              </w:rPr>
              <w:t xml:space="preserve"> є:</w:t>
            </w: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 1) реалізація державної політики у сферах культури, мистецтв, туризму, охорони культурної спадщини, державної мовної політики, кінематогр</w:t>
            </w:r>
            <w:r>
              <w:rPr>
                <w:sz w:val="28"/>
                <w:szCs w:val="28"/>
              </w:rPr>
              <w:t>афії, релігій</w:t>
            </w:r>
            <w:r w:rsidRPr="00B57BFC">
              <w:rPr>
                <w:sz w:val="28"/>
                <w:szCs w:val="28"/>
              </w:rPr>
              <w:t>;</w:t>
            </w: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2) забезпечення:</w:t>
            </w: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вільного розвитку культурно-мистецьких процесів;</w:t>
            </w: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доступності всіх видів культурних послуг і культурної діяльності для кожного громадянина;</w:t>
            </w: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участі у реалізації державної політики в галузі спеціальної освіти у сфері культури і мистецтв;</w:t>
            </w: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3) сприяння:</w:t>
            </w: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відродженню та розвитку традицій і культури української нації, етнічної, культурної самобутності корінного народу;</w:t>
            </w: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захисту прав професійних творчих працівників та їх спілок, соціальному захисту працівників підприємств, установ та організацій у сферах культури, мистецтв, туризму, охорони культурної спадщини;</w:t>
            </w: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загальнонаціональній культурній консолідації суспільства, формуванню цілісного культурно-інформаційного простору, захисту та просуванню високоякісного різноманітного культурного продукту.</w:t>
            </w: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 xml:space="preserve">2.2. </w:t>
            </w:r>
            <w:r>
              <w:rPr>
                <w:sz w:val="28"/>
                <w:szCs w:val="28"/>
              </w:rPr>
              <w:t>Управління</w:t>
            </w:r>
            <w:r w:rsidRPr="00B57BFC">
              <w:rPr>
                <w:sz w:val="28"/>
                <w:szCs w:val="28"/>
              </w:rPr>
              <w:t xml:space="preserve"> відповідно до покладених на нього завдань:</w:t>
            </w: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 1) створює умови для розвитку:</w:t>
            </w: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усіх видів аматорського мистецтва, художньої творчості, організації культурного дозвілля населення, здобуття початкової освіти у сфері культури і мистецтва;</w:t>
            </w: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охорони культурної спадщини, державної мовної політики</w:t>
            </w:r>
            <w:r>
              <w:rPr>
                <w:sz w:val="28"/>
                <w:szCs w:val="28"/>
              </w:rPr>
              <w:t>, релігії</w:t>
            </w:r>
            <w:r w:rsidRPr="00B57BFC">
              <w:rPr>
                <w:sz w:val="28"/>
                <w:szCs w:val="28"/>
              </w:rPr>
              <w:t>;</w:t>
            </w: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внутрішнього та іноземного туризму, туристичної індустрії, провадження екскурсійної діяльності, а також для залучення інвестицій у будівництво нових та реконструкцію діючих об'єктів туристичної інфраструктури;</w:t>
            </w: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2) сприяє:</w:t>
            </w: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організації навчання та фаховій підготовці фахівців галузі куль</w:t>
            </w:r>
            <w:r>
              <w:rPr>
                <w:sz w:val="28"/>
                <w:szCs w:val="28"/>
              </w:rPr>
              <w:t>тури, туризму, релігії</w:t>
            </w:r>
            <w:r w:rsidRPr="00B57BFC">
              <w:rPr>
                <w:sz w:val="28"/>
                <w:szCs w:val="28"/>
              </w:rPr>
              <w:t>;</w:t>
            </w: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удосконаленню туристичної інфраструктури, розвитку ринкових відносин у сфері туризму та конкуренції на ринку туристичних послуг, створенню рівних умов для суб'єктів, що забезпечують провадження туристичної діяльності;</w:t>
            </w: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захисту прав споживачів культурного і туристичного продукту;</w:t>
            </w: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комплектуванню та використанню бібліотечних фондів;</w:t>
            </w:r>
          </w:p>
          <w:p w:rsidR="00614991" w:rsidRPr="00B57BFC" w:rsidRDefault="00614991" w:rsidP="008813E1">
            <w:pPr>
              <w:pStyle w:val="NormalWeb"/>
              <w:tabs>
                <w:tab w:val="left" w:pos="851"/>
                <w:tab w:val="left" w:pos="993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збереженню і відтворенню традиційного характеру середовища та історичних ареалів населених місць, відродженню осередків традиційної народної творчості, народних художніх промислів і ремесел;</w:t>
            </w: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 xml:space="preserve">- діяльності творчих спілок, національно-культурних товариств, громадських організацій, що </w:t>
            </w:r>
            <w:r>
              <w:rPr>
                <w:sz w:val="28"/>
                <w:szCs w:val="28"/>
              </w:rPr>
              <w:t>функціонують у сфері культури</w:t>
            </w:r>
            <w:r w:rsidRPr="00B57BFC">
              <w:rPr>
                <w:sz w:val="28"/>
                <w:szCs w:val="28"/>
              </w:rPr>
              <w:t>;</w:t>
            </w: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всебічному розвитку і функціонуванню української мови в усіх сферах суспільного життя;</w:t>
            </w:r>
          </w:p>
          <w:p w:rsidR="00614991" w:rsidRPr="00B57BFC" w:rsidRDefault="00614991" w:rsidP="00194123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проведенню заходів щодо зміцнення міжнародних і міжрегіональних культурних зв'язків; </w:t>
            </w: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збереженню і розви</w:t>
            </w:r>
            <w:r>
              <w:rPr>
                <w:sz w:val="28"/>
                <w:szCs w:val="28"/>
              </w:rPr>
              <w:t>тку культури української нації</w:t>
            </w:r>
            <w:r w:rsidRPr="00B57BFC">
              <w:rPr>
                <w:sz w:val="28"/>
                <w:szCs w:val="28"/>
              </w:rPr>
              <w:t>;</w:t>
            </w: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формуванню толерантності в українському суспільстві та запобіганню розпалюванню міжетнічної ворожнечі</w:t>
            </w:r>
            <w:r>
              <w:rPr>
                <w:sz w:val="28"/>
                <w:szCs w:val="28"/>
              </w:rPr>
              <w:t>, а також проявам дискримінації;</w:t>
            </w:r>
          </w:p>
          <w:p w:rsidR="00614991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соціальному захисту працівників підприємств, установ та організацій у сферах культури, мистецтв, туризму та охорони культурної спадщини.</w:t>
            </w: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3) проводить аналіз:</w:t>
            </w: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потреби в працівниках у сфері культури, мистецтв та охорони культурної спадщини;</w:t>
            </w: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ринку туристичних послуг;</w:t>
            </w:r>
          </w:p>
          <w:p w:rsidR="00614991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фінансового забезпечення закладів культури і мистецтв міста, здійснення видатків на охорону культурної спадщини.</w:t>
            </w: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4) подає пропозиції щодо:</w:t>
            </w: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присвоєння творчим колективам звання «народний», «зразковий»;</w:t>
            </w: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визнання осередків народних художніх промислів, що потребують особливої охорони, заповідними територіями народних художніх промислів;</w:t>
            </w: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відзначення працівників підприємств, установ та організацій у сферах культури, мистецтв та охорони культурної спадщини, учасників аматорських колективів державними нагородами і відомчими відзнаками, застосовує інші форми заохочення;</w:t>
            </w: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  занесення:</w:t>
            </w: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об'єктів культурної спадщини до Державного реєстру нерухомих пам'яток України та внесення змін до нього;</w:t>
            </w:r>
          </w:p>
          <w:p w:rsidR="00614991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музейних предметів Музейного фонду України до Державного реєстру національного культурного надбання;</w:t>
            </w:r>
          </w:p>
          <w:p w:rsidR="00614991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5) бере участь у:</w:t>
            </w: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 xml:space="preserve">- розробленні проектів програм економічного і соціального розвитку, регіональних програм розвитку культури, </w:t>
            </w:r>
            <w:r>
              <w:rPr>
                <w:sz w:val="28"/>
                <w:szCs w:val="28"/>
              </w:rPr>
              <w:t xml:space="preserve">релігії та </w:t>
            </w:r>
            <w:r w:rsidRPr="00B57BFC">
              <w:rPr>
                <w:sz w:val="28"/>
                <w:szCs w:val="28"/>
              </w:rPr>
              <w:t>туризму, а також державної мовної політики;</w:t>
            </w: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реалізації міжрегіональних проектів у сферах культури, мистецтв,</w:t>
            </w:r>
            <w:r>
              <w:rPr>
                <w:sz w:val="28"/>
                <w:szCs w:val="28"/>
              </w:rPr>
              <w:t xml:space="preserve"> туризму та релігії</w:t>
            </w:r>
            <w:r w:rsidRPr="00B57BFC">
              <w:rPr>
                <w:sz w:val="28"/>
                <w:szCs w:val="28"/>
              </w:rPr>
              <w:t xml:space="preserve"> ;</w:t>
            </w: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організації та проведенні вітчизняних виставок, виставок-ярмарків, методичних і науково-практичних семінарів, конференцій тощо;</w:t>
            </w:r>
          </w:p>
          <w:p w:rsidR="00614991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розробленні пропозицій щодо будівництва об'єктів туристичної інфраструктури, залучення інвестицій для розвитку культури і туризму.</w:t>
            </w: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614991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6) надає організаційно-методичну допомогу підприємствам, установам та організаціям у сфер</w:t>
            </w:r>
            <w:r>
              <w:rPr>
                <w:sz w:val="28"/>
                <w:szCs w:val="28"/>
              </w:rPr>
              <w:t>ах культури, мистецтв, туризму та релігії</w:t>
            </w:r>
            <w:r w:rsidRPr="00B57BFC">
              <w:rPr>
                <w:sz w:val="28"/>
                <w:szCs w:val="28"/>
              </w:rPr>
              <w:t>.</w:t>
            </w: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7) здійснює в установленому чинним законодавством порядку:</w:t>
            </w:r>
          </w:p>
          <w:p w:rsidR="00614991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координацію та контроль за діяльністю бібліотек, клубних, музейних, позашкільних навчальних закладів;</w:t>
            </w: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614991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8) виконує  функції замовника</w:t>
            </w:r>
            <w:r>
              <w:rPr>
                <w:sz w:val="28"/>
                <w:szCs w:val="28"/>
              </w:rPr>
              <w:t>, укладає з цією метою договори</w:t>
            </w:r>
            <w:r w:rsidRPr="00B57BFC">
              <w:rPr>
                <w:sz w:val="28"/>
                <w:szCs w:val="28"/>
              </w:rPr>
              <w:t>.</w:t>
            </w: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9) забезпечує:</w:t>
            </w: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доступ юридичних і фізичних осіб до інформації, що міститься у витягах з Державного реєстру нерухомих пам'яток України;</w:t>
            </w: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функціонування української мови в усіх сферах суспільного життя;</w:t>
            </w: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збирання та оброблення стати</w:t>
            </w:r>
            <w:r>
              <w:rPr>
                <w:sz w:val="28"/>
                <w:szCs w:val="28"/>
              </w:rPr>
              <w:t xml:space="preserve">стичних даних у сфері культури </w:t>
            </w:r>
            <w:r w:rsidRPr="00B57BFC">
              <w:rPr>
                <w:sz w:val="28"/>
                <w:szCs w:val="28"/>
              </w:rPr>
              <w:t>і контроль за їх достовірністю;</w:t>
            </w: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 xml:space="preserve">- захист гарантованих Конституцією та законами України прав національних меншин, у тому числі проведення </w:t>
            </w:r>
            <w:r>
              <w:rPr>
                <w:sz w:val="28"/>
                <w:szCs w:val="28"/>
              </w:rPr>
              <w:t>міських</w:t>
            </w:r>
            <w:r w:rsidRPr="00B57BFC">
              <w:rPr>
                <w:sz w:val="28"/>
                <w:szCs w:val="28"/>
              </w:rPr>
              <w:t xml:space="preserve"> заходів з питань міжнаціональних відносин, у сфері культури;</w:t>
            </w:r>
          </w:p>
          <w:p w:rsidR="00614991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реалізацію прав осіб, які належать до національних меншин України, у сфері культури;</w:t>
            </w: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614991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10) визначає межі територій пам'яток культурної спадщини місцевого значення та затверджує їх зони охорони;</w:t>
            </w: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614991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11) установлює режим використання пам'яток культурної спадщини місцевого значення, їх територій, зон охорони;</w:t>
            </w: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12) інформує міську раду про:</w:t>
            </w: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музеї, утворені у складі підприємств, установ та організацій, навчальних закладів державної і комунальної форми власності, в яких зберігаються музейні колекції та музейні предмети, що є державною власністю і належать до державної частини Музейного фонду України;</w:t>
            </w:r>
          </w:p>
          <w:p w:rsidR="00614991" w:rsidRDefault="00614991" w:rsidP="008813E1">
            <w:pPr>
              <w:pStyle w:val="NormalWeb"/>
              <w:tabs>
                <w:tab w:val="left" w:pos="709"/>
                <w:tab w:val="left" w:pos="993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пошкодження, руйнування, загрозу або можливу загрозу пошкодження, руйнування пам'яток культурної спадщини.</w:t>
            </w:r>
          </w:p>
          <w:p w:rsidR="00614991" w:rsidRPr="00B57BFC" w:rsidRDefault="00614991" w:rsidP="008813E1">
            <w:pPr>
              <w:pStyle w:val="NormalWeb"/>
              <w:tabs>
                <w:tab w:val="left" w:pos="709"/>
                <w:tab w:val="left" w:pos="993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13) організовує:</w:t>
            </w: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проведення фестивалів, конкурсів, оглядів професійного та аматорського мистецтва, художньої творчості, виставок народних художніх промислів та інших заходів з питань, що належать до його повноважень;</w:t>
            </w:r>
          </w:p>
          <w:p w:rsidR="00614991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надання інформаційних і правових послуг, методичної допомоги з питань культури, туризму та охорони культурної спадщини;</w:t>
            </w: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14) погоджує:</w:t>
            </w: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в установленому порядку реєстрацію статутів (положень) закладів культури</w:t>
            </w:r>
            <w:r>
              <w:rPr>
                <w:sz w:val="28"/>
                <w:szCs w:val="28"/>
              </w:rPr>
              <w:t xml:space="preserve"> міста</w:t>
            </w:r>
            <w:r w:rsidRPr="00B57BFC">
              <w:rPr>
                <w:sz w:val="28"/>
                <w:szCs w:val="28"/>
              </w:rPr>
              <w:t xml:space="preserve"> , а також змін і доповнень до них;</w:t>
            </w:r>
          </w:p>
          <w:p w:rsidR="00614991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проведення на території міста проповідницької чи іншої канонічної діяльності, виконання релігійних обрядів священнослужителями, релігійними проповідниками, наставниками, іншими представниками зарубіжних релігійних організацій, які є іноземними громадянами і тимчасово перебувають в Україні;</w:t>
            </w: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614991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15)інформує правоохоронні органи та органи управління у сфері охорони культурної спадщини про проведення несанкціонованих робіт на пам’ятках культурної спадщини;</w:t>
            </w: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614991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16)  укладає охоронні договори на пам'ятки культурної спадщини;</w:t>
            </w: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614991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17) роз'яснює через засоби масової інформації зміст державної політики у сферах культури, мистецтв, туризму, охорони культурної спадщини, державної мовної політики, міжнаціональних відносин, релігії та захисту прав національних меншин у сфері культури;</w:t>
            </w: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614991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18) розробляє заходи щодо збереження і розвитку культурного та мовного розвитку національних меншин України;</w:t>
            </w: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614991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 xml:space="preserve">19) забезпечує у межах повноважень здійснення заходів щодо запобігання корупції і контроль за їх здійсненням в апараті </w:t>
            </w:r>
            <w:r>
              <w:rPr>
                <w:sz w:val="28"/>
                <w:szCs w:val="28"/>
              </w:rPr>
              <w:t>управління</w:t>
            </w:r>
            <w:r w:rsidRPr="00B57BFC">
              <w:rPr>
                <w:sz w:val="28"/>
                <w:szCs w:val="28"/>
              </w:rPr>
              <w:t>;</w:t>
            </w: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614991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20) організ</w:t>
            </w:r>
            <w:r>
              <w:rPr>
                <w:sz w:val="28"/>
                <w:szCs w:val="28"/>
              </w:rPr>
              <w:t>овує планово-фінансову роботу в управлінні</w:t>
            </w:r>
            <w:r w:rsidRPr="00B57BFC">
              <w:rPr>
                <w:sz w:val="28"/>
                <w:szCs w:val="28"/>
              </w:rPr>
              <w:t>;</w:t>
            </w: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614991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21) виконує функції головного розпорядника коштів для закладів культури і мистецтв, що фінансуються з міського бюджету;</w:t>
            </w: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614991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22) здійснює контроль за використанням фінансових і матеріальних ресурсів;</w:t>
            </w: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614991" w:rsidRPr="00B57BFC" w:rsidRDefault="00614991" w:rsidP="008813E1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23) здійснює інші функції, що випливають з покладених на нього завдань.</w:t>
            </w:r>
          </w:p>
          <w:p w:rsidR="00614991" w:rsidRPr="008813E1" w:rsidRDefault="00614991" w:rsidP="00206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  <w:p w:rsidR="00614991" w:rsidRPr="00B57BFC" w:rsidRDefault="00614991" w:rsidP="00695DCA">
            <w:pPr>
              <w:shd w:val="clear" w:color="auto" w:fill="FFFFFF"/>
              <w:spacing w:after="0" w:line="288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D1035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Розділ 3</w:t>
            </w:r>
            <w:r w:rsidRPr="00B57B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. </w:t>
            </w:r>
            <w:r w:rsidRPr="00D1035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Права Управління культури, релігії та туризму.</w:t>
            </w:r>
          </w:p>
          <w:p w:rsidR="00614991" w:rsidRPr="00B57BFC" w:rsidRDefault="00614991" w:rsidP="00695DCA">
            <w:pPr>
              <w:shd w:val="clear" w:color="auto" w:fill="FFFFFF"/>
              <w:spacing w:before="100" w:beforeAutospacing="1" w:after="46" w:line="28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Pr="00B57BF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.1. </w:t>
            </w:r>
            <w:r w:rsidRPr="00D1035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Управління</w:t>
            </w:r>
            <w:r w:rsidRPr="00B57BF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має право:</w:t>
            </w:r>
          </w:p>
          <w:p w:rsidR="00614991" w:rsidRPr="00B57BFC" w:rsidRDefault="00614991" w:rsidP="00695DCA">
            <w:pPr>
              <w:shd w:val="clear" w:color="auto" w:fill="FFFFFF"/>
              <w:spacing w:before="100" w:beforeAutospacing="1" w:after="46" w:line="28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57BF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1)</w:t>
            </w:r>
            <w:r w:rsidRPr="00695DCA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. </w:t>
            </w:r>
            <w:r w:rsidRPr="00B57BF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Скликати в установленому порядку наради, ініціювати утворення та створювати робочі групи з питань, що належать до компетенції </w:t>
            </w:r>
            <w:r w:rsidRPr="00D1035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Управління</w:t>
            </w:r>
            <w:r w:rsidRPr="00B57BF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614991" w:rsidRPr="004446EF" w:rsidRDefault="00614991" w:rsidP="00695DCA">
            <w:pPr>
              <w:shd w:val="clear" w:color="auto" w:fill="FFFFFF"/>
              <w:spacing w:before="100" w:beforeAutospacing="1" w:after="46" w:line="28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57BF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2). </w:t>
            </w:r>
            <w:r w:rsidRPr="004446E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Одержувати в установленому порядку від інших структурних підрозділів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Чортків</w:t>
            </w:r>
            <w:r w:rsidRPr="004446E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ської міської ради, підприємств, установ і організацій усіх форм власності документи та інші матеріали, необхідні для виконання покладених на </w:t>
            </w:r>
            <w:r w:rsidRPr="00D1035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Управління</w:t>
            </w:r>
            <w:r w:rsidRPr="004446E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завдань.</w:t>
            </w:r>
          </w:p>
          <w:p w:rsidR="00614991" w:rsidRDefault="00614991" w:rsidP="00695DCA">
            <w:pPr>
              <w:shd w:val="clear" w:color="auto" w:fill="FFFFFF"/>
              <w:spacing w:before="100" w:beforeAutospacing="1" w:after="0" w:line="28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57BF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3). Залучати до організації та проведення міських культурно-мистецьких заходів спеціалістів інших структурних підрозділів Чортківської міської ради, спеціалістів, окремих виконавців та творчі колективи закладів, установ, підприємств та організацій культурно-мистецької сфери.</w:t>
            </w:r>
          </w:p>
          <w:p w:rsidR="00614991" w:rsidRPr="00A7008F" w:rsidRDefault="00614991" w:rsidP="00695DCA">
            <w:pPr>
              <w:shd w:val="clear" w:color="auto" w:fill="FFFFFF"/>
              <w:spacing w:before="100" w:beforeAutospacing="1" w:after="0" w:line="28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614991" w:rsidRPr="00B57BFC" w:rsidRDefault="00614991" w:rsidP="00695DCA">
            <w:pPr>
              <w:shd w:val="clear" w:color="auto" w:fill="FFFFFF"/>
              <w:spacing w:after="0" w:line="28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57BF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4). Залучати спеціалістів інших структурних підрозділів Чортківської міської ради, виконавчих органів державної влади, підприємств, установ, організацій та об’єднань громадян для розгляду питань, що належать до компетенції </w:t>
            </w:r>
            <w:r w:rsidRPr="00D1035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Управління</w:t>
            </w:r>
            <w:r w:rsidRPr="00B57BF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614991" w:rsidRPr="00695DCA" w:rsidRDefault="00614991" w:rsidP="0084003D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614991" w:rsidRDefault="00614991" w:rsidP="0059090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Розділ 4</w:t>
            </w:r>
            <w:r w:rsidRPr="00B57BFC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Керівництво та структура</w:t>
            </w:r>
            <w:r w:rsidRPr="00B57BF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Управління культури, релігії та туризму.</w:t>
            </w:r>
          </w:p>
          <w:p w:rsidR="00614991" w:rsidRPr="00B57BFC" w:rsidRDefault="00614991" w:rsidP="0059090B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14991" w:rsidRPr="00D10354" w:rsidRDefault="00614991" w:rsidP="00CD54D6">
            <w:pPr>
              <w:shd w:val="clear" w:color="auto" w:fill="FFFFFF"/>
              <w:spacing w:after="0" w:line="28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Pr="00B57BF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D1035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Pr="00B57BF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r w:rsidRPr="00D1035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Управління культури, релігії та туризму очолює начальник, який призначається на посаду та звільняється з посади розпорядженням міського голови за результатами висновку конкурсної комісії міської ради.</w:t>
            </w:r>
          </w:p>
          <w:p w:rsidR="00614991" w:rsidRPr="00D10354" w:rsidRDefault="00614991" w:rsidP="008400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D1035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      Особа, яка призначається на посаду начальника, повинна мати вищу освіту відповідного професійного спрямування за освітньо-кваліфікаційним рівнем магістра, спеціаліста, стаж роботи за фахом на державній службі або службі в органах місцевого самоврядування на керівних посадах не менше 3 років або стаж роботи за фахом на керівних посадах і інших сферах не менше 5 років, володіти державною мовою та навичками роботи на комп’ютері. </w:t>
            </w:r>
          </w:p>
          <w:p w:rsidR="00614991" w:rsidRPr="00B57BFC" w:rsidRDefault="00614991" w:rsidP="008400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614991" w:rsidRPr="00B57BFC" w:rsidRDefault="00614991" w:rsidP="008400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Pr="00B57BF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.2. </w:t>
            </w:r>
            <w:r w:rsidRPr="00B57BF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D10354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Pr="00B57B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14991" w:rsidRPr="00B57BFC" w:rsidRDefault="00614991" w:rsidP="00EE0299">
            <w:pPr>
              <w:pStyle w:val="NormalWeb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 xml:space="preserve"> 1) здійснює керівництво </w:t>
            </w:r>
            <w:r>
              <w:rPr>
                <w:sz w:val="28"/>
                <w:szCs w:val="28"/>
              </w:rPr>
              <w:t>управлінням</w:t>
            </w:r>
            <w:r w:rsidRPr="00B57BFC">
              <w:rPr>
                <w:sz w:val="28"/>
                <w:szCs w:val="28"/>
              </w:rPr>
              <w:t xml:space="preserve">, несе персональну відповідальність за організацію його діяльності, сприяє створенню належних умов праці </w:t>
            </w:r>
            <w:r>
              <w:rPr>
                <w:sz w:val="28"/>
                <w:szCs w:val="28"/>
              </w:rPr>
              <w:t>в</w:t>
            </w:r>
            <w:r w:rsidRPr="00B57B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управлінні</w:t>
            </w:r>
            <w:r w:rsidRPr="00B57BFC">
              <w:rPr>
                <w:sz w:val="28"/>
                <w:szCs w:val="28"/>
              </w:rPr>
              <w:t>;</w:t>
            </w:r>
          </w:p>
          <w:p w:rsidR="00614991" w:rsidRPr="00B57BFC" w:rsidRDefault="00614991" w:rsidP="00791BED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57BFC">
              <w:rPr>
                <w:sz w:val="28"/>
                <w:szCs w:val="28"/>
              </w:rPr>
              <w:t xml:space="preserve">) затверджує посадові інструкції працівників </w:t>
            </w:r>
            <w:r>
              <w:rPr>
                <w:sz w:val="28"/>
                <w:szCs w:val="28"/>
              </w:rPr>
              <w:t>управління</w:t>
            </w:r>
            <w:r w:rsidRPr="00B57BFC">
              <w:rPr>
                <w:sz w:val="28"/>
                <w:szCs w:val="28"/>
              </w:rPr>
              <w:t>, розподіляє обов'язки між ними;</w:t>
            </w:r>
          </w:p>
          <w:p w:rsidR="00614991" w:rsidRDefault="00614991" w:rsidP="00791BED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57BFC">
              <w:rPr>
                <w:sz w:val="28"/>
                <w:szCs w:val="28"/>
              </w:rPr>
              <w:t xml:space="preserve">) планує роботу </w:t>
            </w:r>
            <w:r>
              <w:rPr>
                <w:sz w:val="28"/>
                <w:szCs w:val="28"/>
              </w:rPr>
              <w:t>управління і аналізує стан її виконання</w:t>
            </w:r>
            <w:r w:rsidRPr="00B57BFC">
              <w:rPr>
                <w:sz w:val="28"/>
                <w:szCs w:val="28"/>
              </w:rPr>
              <w:t>;</w:t>
            </w:r>
          </w:p>
          <w:p w:rsidR="00614991" w:rsidRPr="00B57BFC" w:rsidRDefault="00614991" w:rsidP="00791BED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призначає на посаду та звільняє з посади працівників управління культури, релігії та туризму, централізованої бухгалтерії управління, керівників закладів культури;</w:t>
            </w:r>
          </w:p>
          <w:p w:rsidR="00614991" w:rsidRPr="00B57BFC" w:rsidRDefault="00614991" w:rsidP="00791BED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5) вживає заходів щодо вдосконалення організації та підвищення ефективності роботи;</w:t>
            </w:r>
          </w:p>
          <w:p w:rsidR="00614991" w:rsidRPr="00B57BFC" w:rsidRDefault="00614991" w:rsidP="00791BED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 xml:space="preserve">6) звітує перед міським головою про виконання покладених на </w:t>
            </w:r>
            <w:r>
              <w:rPr>
                <w:sz w:val="28"/>
                <w:szCs w:val="28"/>
              </w:rPr>
              <w:t>управління</w:t>
            </w:r>
            <w:r w:rsidRPr="00B57BFC">
              <w:rPr>
                <w:sz w:val="28"/>
                <w:szCs w:val="28"/>
              </w:rPr>
              <w:t xml:space="preserve"> завдань та затверджених планів роботи;</w:t>
            </w:r>
          </w:p>
          <w:p w:rsidR="00614991" w:rsidRPr="00B57BFC" w:rsidRDefault="00614991" w:rsidP="00791BED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 xml:space="preserve">7) представляє інтереси </w:t>
            </w:r>
            <w:r>
              <w:rPr>
                <w:sz w:val="28"/>
                <w:szCs w:val="28"/>
              </w:rPr>
              <w:t>Управління</w:t>
            </w:r>
            <w:r w:rsidRPr="00B57BFC">
              <w:rPr>
                <w:sz w:val="28"/>
                <w:szCs w:val="28"/>
              </w:rPr>
              <w:t xml:space="preserve"> у взаємовідносинах з іншими структурними підрозділами Чортківської міської ради, підприємствами, установами та організаціями за дорученням керівництва Чортківської міської ради;</w:t>
            </w:r>
          </w:p>
          <w:p w:rsidR="00614991" w:rsidRPr="00B57BFC" w:rsidRDefault="00614991" w:rsidP="00791BED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8) видає в межах своїх повноважень накази, організовує контроль за їх виконанням;</w:t>
            </w:r>
          </w:p>
          <w:p w:rsidR="00614991" w:rsidRPr="00B57BFC" w:rsidRDefault="00614991" w:rsidP="00791BED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 xml:space="preserve">9) організовує роботу з підвищення рівня професійної компетентності </w:t>
            </w:r>
            <w:r>
              <w:rPr>
                <w:sz w:val="28"/>
                <w:szCs w:val="28"/>
              </w:rPr>
              <w:t>працівників</w:t>
            </w:r>
            <w:r w:rsidRPr="00B57B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Управління</w:t>
            </w:r>
            <w:r w:rsidRPr="00B57BFC">
              <w:rPr>
                <w:sz w:val="28"/>
                <w:szCs w:val="28"/>
              </w:rPr>
              <w:t>;</w:t>
            </w:r>
          </w:p>
          <w:p w:rsidR="00614991" w:rsidRPr="00B57BFC" w:rsidRDefault="00614991" w:rsidP="00791BED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 xml:space="preserve">10) проводить особистий прийом громадян з питань, що належать до повноважень </w:t>
            </w:r>
            <w:r>
              <w:rPr>
                <w:sz w:val="28"/>
                <w:szCs w:val="28"/>
              </w:rPr>
              <w:t>Управління</w:t>
            </w:r>
            <w:r w:rsidRPr="00B57BFC">
              <w:rPr>
                <w:sz w:val="28"/>
                <w:szCs w:val="28"/>
              </w:rPr>
              <w:t>;</w:t>
            </w:r>
          </w:p>
          <w:p w:rsidR="00614991" w:rsidRDefault="00614991" w:rsidP="00791BED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 xml:space="preserve">11) забезпечує дотримання працівниками </w:t>
            </w:r>
            <w:r>
              <w:rPr>
                <w:sz w:val="28"/>
                <w:szCs w:val="28"/>
              </w:rPr>
              <w:t>управління</w:t>
            </w:r>
            <w:r w:rsidRPr="00B57BFC">
              <w:rPr>
                <w:sz w:val="28"/>
                <w:szCs w:val="28"/>
              </w:rPr>
              <w:t xml:space="preserve"> правил службового трудового розпорядку та дисципліни;</w:t>
            </w:r>
          </w:p>
          <w:p w:rsidR="00614991" w:rsidRDefault="00614991" w:rsidP="00791BED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12) подає на затвердження міського голови штатний розпис, структуру управління культури, релігії та туризму та кошторис доходів і видатків, вносить пропозиції щодо граничної чисельності та фонду оплати праці працівників Управління;</w:t>
            </w:r>
          </w:p>
          <w:p w:rsidR="00614991" w:rsidRDefault="00614991" w:rsidP="00791BED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13) розпоряджається коштами, які виділяються на утримання Управління культури, релігії та туризму;</w:t>
            </w:r>
          </w:p>
          <w:p w:rsidR="00614991" w:rsidRPr="00B57BFC" w:rsidRDefault="00614991" w:rsidP="00791BED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14) відкриває рахунки у банках України, має право першого підпису на усіх банківських та інших документах, а також має право укладати, припиняти і підписувати договори, угоди, тощо.</w:t>
            </w:r>
          </w:p>
          <w:p w:rsidR="00614991" w:rsidRDefault="00614991" w:rsidP="00791BED">
            <w:pPr>
              <w:pStyle w:val="NormalWeb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12) здійснює інші повноваження, визначені чинним законодавством.</w:t>
            </w:r>
          </w:p>
          <w:p w:rsidR="00614991" w:rsidRDefault="00614991" w:rsidP="00791BED">
            <w:pPr>
              <w:pStyle w:val="NormalWeb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</w:p>
          <w:p w:rsidR="00614991" w:rsidRPr="00D10354" w:rsidRDefault="00614991" w:rsidP="00CD54D6">
            <w:pPr>
              <w:shd w:val="clear" w:color="auto" w:fill="FFFFFF"/>
              <w:spacing w:after="0" w:line="28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Pr="00B57BF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D1035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Pr="00B57BF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 Структура </w:t>
            </w:r>
            <w:r w:rsidRPr="00D1035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Управління</w:t>
            </w:r>
            <w:r w:rsidRPr="00B57BF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складається з:</w:t>
            </w:r>
          </w:p>
          <w:p w:rsidR="00614991" w:rsidRPr="00D10354" w:rsidRDefault="00614991" w:rsidP="00CD54D6">
            <w:pPr>
              <w:shd w:val="clear" w:color="auto" w:fill="FFFFFF"/>
              <w:spacing w:after="0" w:line="28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614991" w:rsidRPr="00D10354" w:rsidRDefault="00614991" w:rsidP="00CD5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57BF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- начальника </w:t>
            </w:r>
            <w:r w:rsidRPr="00D1035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управління культури, релігії та туризму;</w:t>
            </w:r>
          </w:p>
          <w:p w:rsidR="00614991" w:rsidRPr="00B57BFC" w:rsidRDefault="00614991" w:rsidP="00CD5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D1035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 начальника відділу культури та релігії;</w:t>
            </w:r>
          </w:p>
          <w:p w:rsidR="00614991" w:rsidRPr="00D10354" w:rsidRDefault="00614991" w:rsidP="00CD5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57BF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 головного спеціаліста</w:t>
            </w:r>
            <w:r w:rsidRPr="00D1035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відділу культури та релігії;</w:t>
            </w:r>
          </w:p>
          <w:p w:rsidR="00614991" w:rsidRPr="00B57BFC" w:rsidRDefault="00614991" w:rsidP="00CD5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D1035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 начальника відділу туризму;</w:t>
            </w:r>
          </w:p>
          <w:p w:rsidR="00614991" w:rsidRPr="00D10354" w:rsidRDefault="00614991" w:rsidP="00CD5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57BF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 головного спеціаліста</w:t>
            </w:r>
            <w:r w:rsidRPr="00D1035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відділу туризму;</w:t>
            </w:r>
          </w:p>
          <w:p w:rsidR="00614991" w:rsidRPr="00D10354" w:rsidRDefault="00614991" w:rsidP="00CD5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614991" w:rsidRPr="00D10354" w:rsidRDefault="00614991" w:rsidP="00CD5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D1035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4.4. Працівники Управління утримуються за рахунок коштів міського бюджету. Граничну чисельність фонду оплати праці працівників та видатки на утримання Управління в межах виділених асигнувань визначає міська рада після попередньої експертизи у фінансовому управлінні.</w:t>
            </w:r>
          </w:p>
          <w:p w:rsidR="00614991" w:rsidRPr="00D10354" w:rsidRDefault="00614991" w:rsidP="00CD54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614991" w:rsidRPr="00D10354" w:rsidRDefault="00614991" w:rsidP="00785B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D1035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Розділ 5. Відповідальність Управління культури, релігії та туризму.</w:t>
            </w:r>
          </w:p>
          <w:p w:rsidR="00614991" w:rsidRPr="00B57BFC" w:rsidRDefault="00614991" w:rsidP="0009144F">
            <w:pPr>
              <w:shd w:val="clear" w:color="auto" w:fill="FFFFFF"/>
              <w:spacing w:before="100" w:beforeAutospacing="1" w:after="46" w:line="28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Pr="00B57BF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.1. Персональну відповідальність за роботу </w:t>
            </w:r>
            <w:r w:rsidRPr="00D1035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Управління</w:t>
            </w:r>
            <w:r w:rsidRPr="00B57BF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належне здійснення покладених на нього завдань та функцій несе начальник </w:t>
            </w:r>
            <w:r w:rsidRPr="00D1035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Управління</w:t>
            </w:r>
            <w:r w:rsidRPr="00B57BF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614991" w:rsidRPr="00D10354" w:rsidRDefault="00614991" w:rsidP="0009144F">
            <w:pPr>
              <w:shd w:val="clear" w:color="auto" w:fill="FFFFFF"/>
              <w:spacing w:before="100" w:beforeAutospacing="1" w:after="46" w:line="28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Pr="00B57BF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.2. Працівники </w:t>
            </w:r>
            <w:r w:rsidRPr="00D1035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Управління</w:t>
            </w:r>
            <w:r w:rsidRPr="00B57BF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можуть бути притягнуті до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дисциплінарної, </w:t>
            </w:r>
            <w:r w:rsidRPr="00B57BF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цивільної, адміністративної, кримінальної та інших видів відповідальності у випадках та у порядку, передбачених чинним законодавством України.</w:t>
            </w:r>
          </w:p>
          <w:p w:rsidR="00614991" w:rsidRPr="00B57BFC" w:rsidRDefault="00614991" w:rsidP="0009144F">
            <w:pPr>
              <w:shd w:val="clear" w:color="auto" w:fill="FFFFFF"/>
              <w:spacing w:after="0" w:line="28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614991" w:rsidRPr="00B57BFC" w:rsidRDefault="00614991" w:rsidP="0009144F">
            <w:pPr>
              <w:shd w:val="clear" w:color="auto" w:fill="FFFFFF"/>
              <w:spacing w:after="0" w:line="288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Pr="00B57BF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.3. Працівники несуть відповідальність за своєчасне та належне виконання обов’язків, передбачених даним Положенням і посадовими інструкціями, в порядку, визначеному чинним законодавством.</w:t>
            </w:r>
          </w:p>
          <w:p w:rsidR="00614991" w:rsidRDefault="00614991" w:rsidP="00600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614991" w:rsidRPr="0023763A" w:rsidRDefault="00614991" w:rsidP="00600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376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6</w:t>
            </w:r>
            <w:r w:rsidRPr="002376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Порядок ліквідації та реорганізації </w:t>
            </w:r>
            <w:r w:rsidRPr="002376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Управління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культури, </w:t>
            </w:r>
            <w:r w:rsidRPr="00D1035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релігії та туризму.</w:t>
            </w:r>
          </w:p>
          <w:p w:rsidR="00614991" w:rsidRPr="0023763A" w:rsidRDefault="00614991" w:rsidP="00600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376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  <w:p w:rsidR="00614991" w:rsidRDefault="00614991" w:rsidP="00315A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6.1. Ліквідація та реорганізація Управління культури, релігії та туризму здійснюються на підставі рішення Чортківської міської ради, відповідно до вимог чинного законодавства України.</w:t>
            </w:r>
          </w:p>
          <w:p w:rsidR="00614991" w:rsidRDefault="00614991" w:rsidP="00315A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614991" w:rsidRDefault="00614991" w:rsidP="00315A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6.2.У разі ліквідації Управління його активи повинні бути передані одній або кільком неприбутковим організаціям відповідного типу або зараховані до доходу бюджету, якщо інше не передбачено законом. </w:t>
            </w:r>
          </w:p>
          <w:p w:rsidR="00614991" w:rsidRDefault="00614991" w:rsidP="00315A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614991" w:rsidRPr="0023763A" w:rsidRDefault="00614991" w:rsidP="006009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6.3</w:t>
            </w:r>
            <w:r w:rsidRPr="002376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. Зміни до Положення про управління відповідно до діючого законодавства вносяться в тому ж порядку, в якому затверджується Положення.</w:t>
            </w:r>
          </w:p>
          <w:p w:rsidR="00614991" w:rsidRPr="00D10354" w:rsidRDefault="00614991" w:rsidP="00CD54D6">
            <w:pPr>
              <w:shd w:val="clear" w:color="auto" w:fill="FFFFFF"/>
              <w:spacing w:after="0" w:line="288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  <w:p w:rsidR="00614991" w:rsidRPr="00D10354" w:rsidRDefault="00614991" w:rsidP="00CD54D6">
            <w:pPr>
              <w:shd w:val="clear" w:color="auto" w:fill="FFFFFF"/>
              <w:spacing w:after="0" w:line="288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  <w:p w:rsidR="00614991" w:rsidRPr="00D10354" w:rsidRDefault="00614991" w:rsidP="00CD54D6">
            <w:pPr>
              <w:shd w:val="clear" w:color="auto" w:fill="FFFFFF"/>
              <w:spacing w:after="0" w:line="288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  <w:p w:rsidR="00614991" w:rsidRPr="00D10354" w:rsidRDefault="00614991" w:rsidP="00CD54D6">
            <w:pPr>
              <w:shd w:val="clear" w:color="auto" w:fill="FFFFFF"/>
              <w:spacing w:after="0" w:line="288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  <w:p w:rsidR="00614991" w:rsidRPr="0023763A" w:rsidRDefault="00614991" w:rsidP="005F0635">
            <w:pPr>
              <w:shd w:val="clear" w:color="auto" w:fill="FFFFFF"/>
              <w:spacing w:after="0" w:line="288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1035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Секретар міської ради                                                              Я.П. ДЗИНДРА</w:t>
            </w:r>
          </w:p>
        </w:tc>
      </w:tr>
    </w:tbl>
    <w:p w:rsidR="00614991" w:rsidRDefault="0061499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763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237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 </w:t>
      </w:r>
    </w:p>
    <w:p w:rsidR="00614991" w:rsidRDefault="00614991" w:rsidP="00671601">
      <w:pPr>
        <w:rPr>
          <w:rFonts w:ascii="Times New Roman" w:hAnsi="Times New Roman" w:cs="Times New Roman"/>
          <w:sz w:val="28"/>
          <w:szCs w:val="28"/>
        </w:rPr>
      </w:pPr>
    </w:p>
    <w:p w:rsidR="00614991" w:rsidRDefault="00614991" w:rsidP="00671601">
      <w:pPr>
        <w:rPr>
          <w:rFonts w:ascii="Times New Roman" w:hAnsi="Times New Roman" w:cs="Times New Roman"/>
          <w:sz w:val="28"/>
          <w:szCs w:val="28"/>
        </w:rPr>
      </w:pPr>
    </w:p>
    <w:p w:rsidR="00614991" w:rsidRDefault="00614991" w:rsidP="00671601">
      <w:pPr>
        <w:rPr>
          <w:rFonts w:ascii="Times New Roman" w:hAnsi="Times New Roman" w:cs="Times New Roman"/>
          <w:sz w:val="28"/>
          <w:szCs w:val="28"/>
        </w:rPr>
      </w:pPr>
    </w:p>
    <w:p w:rsidR="00614991" w:rsidRDefault="00614991" w:rsidP="00671601">
      <w:pPr>
        <w:rPr>
          <w:rFonts w:ascii="Times New Roman" w:hAnsi="Times New Roman" w:cs="Times New Roman"/>
          <w:sz w:val="28"/>
          <w:szCs w:val="28"/>
        </w:rPr>
      </w:pPr>
    </w:p>
    <w:p w:rsidR="00614991" w:rsidRDefault="00614991" w:rsidP="00671601">
      <w:pPr>
        <w:rPr>
          <w:rFonts w:ascii="Times New Roman" w:hAnsi="Times New Roman" w:cs="Times New Roman"/>
          <w:sz w:val="28"/>
          <w:szCs w:val="28"/>
        </w:rPr>
      </w:pPr>
    </w:p>
    <w:p w:rsidR="00614991" w:rsidRDefault="00614991" w:rsidP="00671601">
      <w:pPr>
        <w:rPr>
          <w:rFonts w:ascii="Times New Roman" w:hAnsi="Times New Roman" w:cs="Times New Roman"/>
          <w:sz w:val="28"/>
          <w:szCs w:val="28"/>
        </w:rPr>
      </w:pPr>
    </w:p>
    <w:p w:rsidR="00614991" w:rsidRDefault="00614991" w:rsidP="00671601">
      <w:pPr>
        <w:rPr>
          <w:rFonts w:ascii="Times New Roman" w:hAnsi="Times New Roman" w:cs="Times New Roman"/>
          <w:sz w:val="28"/>
          <w:szCs w:val="28"/>
        </w:rPr>
      </w:pPr>
    </w:p>
    <w:p w:rsidR="00614991" w:rsidRDefault="00614991" w:rsidP="00671601">
      <w:pPr>
        <w:rPr>
          <w:rFonts w:ascii="Times New Roman" w:hAnsi="Times New Roman" w:cs="Times New Roman"/>
          <w:sz w:val="28"/>
          <w:szCs w:val="28"/>
        </w:rPr>
      </w:pPr>
    </w:p>
    <w:p w:rsidR="00614991" w:rsidRDefault="00614991" w:rsidP="00671601">
      <w:pPr>
        <w:rPr>
          <w:rFonts w:ascii="Times New Roman" w:hAnsi="Times New Roman" w:cs="Times New Roman"/>
          <w:sz w:val="28"/>
          <w:szCs w:val="28"/>
        </w:rPr>
      </w:pPr>
    </w:p>
    <w:p w:rsidR="00614991" w:rsidRDefault="00614991" w:rsidP="00671601">
      <w:pPr>
        <w:rPr>
          <w:rFonts w:ascii="Times New Roman" w:hAnsi="Times New Roman" w:cs="Times New Roman"/>
          <w:sz w:val="28"/>
          <w:szCs w:val="28"/>
        </w:rPr>
      </w:pPr>
    </w:p>
    <w:p w:rsidR="00614991" w:rsidRDefault="00614991" w:rsidP="00671601">
      <w:pPr>
        <w:rPr>
          <w:rFonts w:ascii="Times New Roman" w:hAnsi="Times New Roman" w:cs="Times New Roman"/>
          <w:sz w:val="28"/>
          <w:szCs w:val="28"/>
        </w:rPr>
      </w:pPr>
    </w:p>
    <w:p w:rsidR="00614991" w:rsidRDefault="00614991" w:rsidP="00671601">
      <w:pPr>
        <w:rPr>
          <w:rFonts w:ascii="Times New Roman" w:hAnsi="Times New Roman" w:cs="Times New Roman"/>
          <w:sz w:val="28"/>
          <w:szCs w:val="28"/>
        </w:rPr>
      </w:pPr>
    </w:p>
    <w:p w:rsidR="00614991" w:rsidRDefault="00614991" w:rsidP="00671601">
      <w:pPr>
        <w:rPr>
          <w:rFonts w:ascii="Times New Roman" w:hAnsi="Times New Roman" w:cs="Times New Roman"/>
          <w:sz w:val="28"/>
          <w:szCs w:val="28"/>
        </w:rPr>
      </w:pPr>
    </w:p>
    <w:p w:rsidR="00614991" w:rsidRDefault="00614991" w:rsidP="00671601">
      <w:pPr>
        <w:rPr>
          <w:rFonts w:ascii="Times New Roman" w:hAnsi="Times New Roman" w:cs="Times New Roman"/>
          <w:sz w:val="28"/>
          <w:szCs w:val="28"/>
        </w:rPr>
      </w:pPr>
    </w:p>
    <w:p w:rsidR="00614991" w:rsidRDefault="00614991" w:rsidP="00671601">
      <w:pPr>
        <w:rPr>
          <w:rFonts w:ascii="Times New Roman" w:hAnsi="Times New Roman" w:cs="Times New Roman"/>
          <w:sz w:val="28"/>
          <w:szCs w:val="28"/>
        </w:rPr>
      </w:pPr>
    </w:p>
    <w:p w:rsidR="00614991" w:rsidRDefault="00614991" w:rsidP="00671601">
      <w:pPr>
        <w:rPr>
          <w:rFonts w:ascii="Times New Roman" w:hAnsi="Times New Roman" w:cs="Times New Roman"/>
          <w:sz w:val="28"/>
          <w:szCs w:val="28"/>
        </w:rPr>
      </w:pPr>
    </w:p>
    <w:sectPr w:rsidR="00614991" w:rsidSect="00203B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53F"/>
    <w:rsid w:val="00037B95"/>
    <w:rsid w:val="000479B4"/>
    <w:rsid w:val="000666AC"/>
    <w:rsid w:val="00081084"/>
    <w:rsid w:val="0009144F"/>
    <w:rsid w:val="00091B28"/>
    <w:rsid w:val="000B71A3"/>
    <w:rsid w:val="000E2E3B"/>
    <w:rsid w:val="000F3F5B"/>
    <w:rsid w:val="000F5162"/>
    <w:rsid w:val="001136BB"/>
    <w:rsid w:val="00123263"/>
    <w:rsid w:val="001636E5"/>
    <w:rsid w:val="00186CFF"/>
    <w:rsid w:val="00194123"/>
    <w:rsid w:val="00194FAB"/>
    <w:rsid w:val="00203B83"/>
    <w:rsid w:val="0020653F"/>
    <w:rsid w:val="0022372C"/>
    <w:rsid w:val="0023763A"/>
    <w:rsid w:val="0026729E"/>
    <w:rsid w:val="0027536F"/>
    <w:rsid w:val="0028284D"/>
    <w:rsid w:val="00296CFF"/>
    <w:rsid w:val="002D06EA"/>
    <w:rsid w:val="002D48EA"/>
    <w:rsid w:val="00300BF6"/>
    <w:rsid w:val="00305144"/>
    <w:rsid w:val="0030556B"/>
    <w:rsid w:val="00315A8B"/>
    <w:rsid w:val="00323421"/>
    <w:rsid w:val="00362A9F"/>
    <w:rsid w:val="00381E8D"/>
    <w:rsid w:val="003B3E12"/>
    <w:rsid w:val="003C17EC"/>
    <w:rsid w:val="003F3028"/>
    <w:rsid w:val="00434DC2"/>
    <w:rsid w:val="00440412"/>
    <w:rsid w:val="00441CE6"/>
    <w:rsid w:val="004446EF"/>
    <w:rsid w:val="00462902"/>
    <w:rsid w:val="004768DA"/>
    <w:rsid w:val="004A3405"/>
    <w:rsid w:val="004B6F5C"/>
    <w:rsid w:val="004C6DA7"/>
    <w:rsid w:val="00502110"/>
    <w:rsid w:val="0050293D"/>
    <w:rsid w:val="00527B58"/>
    <w:rsid w:val="00542D90"/>
    <w:rsid w:val="00544444"/>
    <w:rsid w:val="005904E8"/>
    <w:rsid w:val="0059090B"/>
    <w:rsid w:val="005C07F2"/>
    <w:rsid w:val="005D42B2"/>
    <w:rsid w:val="005F0635"/>
    <w:rsid w:val="005F3BC3"/>
    <w:rsid w:val="005F7916"/>
    <w:rsid w:val="006009BB"/>
    <w:rsid w:val="00611D2F"/>
    <w:rsid w:val="00614991"/>
    <w:rsid w:val="00640AE5"/>
    <w:rsid w:val="00671601"/>
    <w:rsid w:val="00672B99"/>
    <w:rsid w:val="00680172"/>
    <w:rsid w:val="006863F5"/>
    <w:rsid w:val="006909F3"/>
    <w:rsid w:val="00695DCA"/>
    <w:rsid w:val="006B033B"/>
    <w:rsid w:val="006D7FA5"/>
    <w:rsid w:val="0073637E"/>
    <w:rsid w:val="00743470"/>
    <w:rsid w:val="00743AB8"/>
    <w:rsid w:val="00746CFB"/>
    <w:rsid w:val="00751C6D"/>
    <w:rsid w:val="00760D2C"/>
    <w:rsid w:val="00785BE2"/>
    <w:rsid w:val="007865A4"/>
    <w:rsid w:val="00791BED"/>
    <w:rsid w:val="0079493C"/>
    <w:rsid w:val="007B4AB7"/>
    <w:rsid w:val="007B7762"/>
    <w:rsid w:val="007C538D"/>
    <w:rsid w:val="00806A37"/>
    <w:rsid w:val="00807BC3"/>
    <w:rsid w:val="008301C9"/>
    <w:rsid w:val="0084003D"/>
    <w:rsid w:val="00844BDE"/>
    <w:rsid w:val="00847C19"/>
    <w:rsid w:val="00847E23"/>
    <w:rsid w:val="008673AC"/>
    <w:rsid w:val="008813E1"/>
    <w:rsid w:val="00896324"/>
    <w:rsid w:val="008B2490"/>
    <w:rsid w:val="008C0C7F"/>
    <w:rsid w:val="008D18D8"/>
    <w:rsid w:val="008F2CBE"/>
    <w:rsid w:val="008F4D12"/>
    <w:rsid w:val="009130FE"/>
    <w:rsid w:val="00921141"/>
    <w:rsid w:val="009336A3"/>
    <w:rsid w:val="00967827"/>
    <w:rsid w:val="009A22D2"/>
    <w:rsid w:val="009A507C"/>
    <w:rsid w:val="009D0113"/>
    <w:rsid w:val="009E285A"/>
    <w:rsid w:val="009E6556"/>
    <w:rsid w:val="00A22B0F"/>
    <w:rsid w:val="00A6753B"/>
    <w:rsid w:val="00A7008F"/>
    <w:rsid w:val="00A70D0D"/>
    <w:rsid w:val="00A804F6"/>
    <w:rsid w:val="00A81F48"/>
    <w:rsid w:val="00AA50F4"/>
    <w:rsid w:val="00AE283C"/>
    <w:rsid w:val="00AE5824"/>
    <w:rsid w:val="00AF78F1"/>
    <w:rsid w:val="00B0426A"/>
    <w:rsid w:val="00B16249"/>
    <w:rsid w:val="00B43D5C"/>
    <w:rsid w:val="00B57BFC"/>
    <w:rsid w:val="00B80577"/>
    <w:rsid w:val="00B807E3"/>
    <w:rsid w:val="00B954D4"/>
    <w:rsid w:val="00BB0531"/>
    <w:rsid w:val="00BC3A30"/>
    <w:rsid w:val="00BC7C01"/>
    <w:rsid w:val="00BD6D54"/>
    <w:rsid w:val="00C1631D"/>
    <w:rsid w:val="00C20512"/>
    <w:rsid w:val="00C22AD2"/>
    <w:rsid w:val="00C31792"/>
    <w:rsid w:val="00C552AF"/>
    <w:rsid w:val="00C95BDD"/>
    <w:rsid w:val="00C97D05"/>
    <w:rsid w:val="00CA7617"/>
    <w:rsid w:val="00CB088D"/>
    <w:rsid w:val="00CB3E8C"/>
    <w:rsid w:val="00CB5C91"/>
    <w:rsid w:val="00CD54D6"/>
    <w:rsid w:val="00CE36D7"/>
    <w:rsid w:val="00CF7BA3"/>
    <w:rsid w:val="00D0174C"/>
    <w:rsid w:val="00D10354"/>
    <w:rsid w:val="00D10C7C"/>
    <w:rsid w:val="00D17DBD"/>
    <w:rsid w:val="00D27969"/>
    <w:rsid w:val="00D368D3"/>
    <w:rsid w:val="00D43E25"/>
    <w:rsid w:val="00D53721"/>
    <w:rsid w:val="00D652EA"/>
    <w:rsid w:val="00D703C7"/>
    <w:rsid w:val="00D709A0"/>
    <w:rsid w:val="00D7586B"/>
    <w:rsid w:val="00D860D8"/>
    <w:rsid w:val="00D9352D"/>
    <w:rsid w:val="00DB559A"/>
    <w:rsid w:val="00DC6877"/>
    <w:rsid w:val="00DD62CB"/>
    <w:rsid w:val="00DD728C"/>
    <w:rsid w:val="00DD796A"/>
    <w:rsid w:val="00DF05F7"/>
    <w:rsid w:val="00E23BB1"/>
    <w:rsid w:val="00E256CD"/>
    <w:rsid w:val="00E36C11"/>
    <w:rsid w:val="00E36E94"/>
    <w:rsid w:val="00E710F2"/>
    <w:rsid w:val="00E74DC3"/>
    <w:rsid w:val="00E7766D"/>
    <w:rsid w:val="00E802FD"/>
    <w:rsid w:val="00EA3CB3"/>
    <w:rsid w:val="00EB4D7F"/>
    <w:rsid w:val="00EC4EE4"/>
    <w:rsid w:val="00EE0299"/>
    <w:rsid w:val="00EE0DB1"/>
    <w:rsid w:val="00F36E0F"/>
    <w:rsid w:val="00F67A49"/>
    <w:rsid w:val="00F71988"/>
    <w:rsid w:val="00F969D2"/>
    <w:rsid w:val="00FA5A49"/>
    <w:rsid w:val="00FB5A2E"/>
    <w:rsid w:val="00FB75CE"/>
    <w:rsid w:val="00FD3ADC"/>
    <w:rsid w:val="00FE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B83"/>
    <w:pPr>
      <w:spacing w:after="200" w:line="276" w:lineRule="auto"/>
    </w:pPr>
    <w:rPr>
      <w:rFonts w:cs="Calibri"/>
      <w:lang w:val="uk-UA"/>
    </w:rPr>
  </w:style>
  <w:style w:type="paragraph" w:styleId="Heading3">
    <w:name w:val="heading 3"/>
    <w:basedOn w:val="Normal"/>
    <w:link w:val="Heading3Char"/>
    <w:uiPriority w:val="99"/>
    <w:qFormat/>
    <w:rsid w:val="00680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80172"/>
    <w:rPr>
      <w:rFonts w:ascii="Times New Roman" w:hAnsi="Times New Roman" w:cs="Times New Roman"/>
      <w:b/>
      <w:bCs/>
      <w:sz w:val="27"/>
      <w:szCs w:val="27"/>
      <w:lang w:eastAsia="uk-UA"/>
    </w:rPr>
  </w:style>
  <w:style w:type="paragraph" w:customStyle="1" w:styleId="bodytext2">
    <w:name w:val="bodytext2"/>
    <w:basedOn w:val="Normal"/>
    <w:uiPriority w:val="99"/>
    <w:rsid w:val="0020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NormalWeb">
    <w:name w:val="Normal (Web)"/>
    <w:basedOn w:val="Normal"/>
    <w:uiPriority w:val="99"/>
    <w:rsid w:val="0020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20653F"/>
    <w:rPr>
      <w:b/>
      <w:bCs/>
    </w:rPr>
  </w:style>
  <w:style w:type="character" w:customStyle="1" w:styleId="articleseparator">
    <w:name w:val="article_separator"/>
    <w:basedOn w:val="DefaultParagraphFont"/>
    <w:uiPriority w:val="99"/>
    <w:rsid w:val="0020653F"/>
  </w:style>
  <w:style w:type="paragraph" w:styleId="ListParagraph">
    <w:name w:val="List Paragraph"/>
    <w:basedOn w:val="Normal"/>
    <w:uiPriority w:val="99"/>
    <w:qFormat/>
    <w:rsid w:val="006D7FA5"/>
    <w:pPr>
      <w:ind w:left="720"/>
    </w:pPr>
  </w:style>
  <w:style w:type="paragraph" w:customStyle="1" w:styleId="a">
    <w:name w:val="a"/>
    <w:basedOn w:val="Normal"/>
    <w:uiPriority w:val="99"/>
    <w:rsid w:val="009A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NoSpacing">
    <w:name w:val="No Spacing"/>
    <w:uiPriority w:val="99"/>
    <w:qFormat/>
    <w:rsid w:val="009A22D2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41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919</TotalTime>
  <Pages>10</Pages>
  <Words>2458</Words>
  <Characters>14016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2018-03-19T12:51:00Z</cp:lastPrinted>
  <dcterms:created xsi:type="dcterms:W3CDTF">2018-01-24T13:12:00Z</dcterms:created>
  <dcterms:modified xsi:type="dcterms:W3CDTF">2018-03-28T06:28:00Z</dcterms:modified>
</cp:coreProperties>
</file>