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92"/>
        <w:rPr>
          <w:sz w:val="20"/>
        </w:rPr>
      </w:pPr>
      <w:r>
        <w:rPr>
          <w:sz w:val="20"/>
        </w:rPr>
        <w:drawing>
          <wp:inline distT="0" distB="0" distL="0" distR="0">
            <wp:extent cx="575480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80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2"/>
        <w:ind w:left="4021" w:right="4037"/>
        <w:jc w:val="center"/>
      </w:pPr>
      <w:r>
        <w:rPr/>
        <w:t>УКРАЇНА</w:t>
      </w:r>
    </w:p>
    <w:p>
      <w:pPr>
        <w:pStyle w:val="BodyText"/>
        <w:rPr>
          <w:b/>
        </w:rPr>
      </w:pPr>
    </w:p>
    <w:p>
      <w:pPr>
        <w:spacing w:before="0"/>
        <w:ind w:left="1172" w:right="1162" w:firstLine="1463"/>
        <w:jc w:val="left"/>
        <w:rPr>
          <w:b/>
          <w:sz w:val="28"/>
        </w:rPr>
      </w:pPr>
      <w:r>
        <w:rPr>
          <w:b/>
          <w:sz w:val="28"/>
        </w:rPr>
        <w:t>ЧОРТКІВСЬКА МІСЬКА  РАДА ТРИДЦЯТЬ ШОСТА СЕСІЯ СЬОМОГО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Heading1"/>
        <w:spacing w:before="249"/>
        <w:ind w:left="4090" w:right="4037"/>
        <w:jc w:val="center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tabs>
          <w:tab w:pos="7498" w:val="left" w:leader="none"/>
        </w:tabs>
        <w:spacing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 16 березня</w:t>
      </w:r>
      <w:r>
        <w:rPr>
          <w:b/>
          <w:spacing w:val="62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1000</w:t>
      </w:r>
    </w:p>
    <w:p>
      <w:pPr>
        <w:pStyle w:val="Heading1"/>
        <w:spacing w:before="48"/>
      </w:pPr>
      <w:r>
        <w:rPr/>
        <w:t>м. Чортків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01" w:right="4192" w:firstLine="0"/>
        <w:jc w:val="both"/>
        <w:rPr>
          <w:b/>
          <w:sz w:val="28"/>
        </w:rPr>
      </w:pPr>
      <w:r>
        <w:rPr>
          <w:b/>
          <w:sz w:val="28"/>
        </w:rPr>
        <w:t>Про затвердження Положення про відділ економічного розвитку, інвестицій та комунальної власності Чортківської міської ради в новій</w:t>
      </w:r>
      <w:r>
        <w:rPr>
          <w:b/>
          <w:spacing w:val="63"/>
          <w:sz w:val="28"/>
        </w:rPr>
        <w:t> </w:t>
      </w:r>
      <w:r>
        <w:rPr>
          <w:b/>
          <w:sz w:val="28"/>
        </w:rPr>
        <w:t>редакції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ind w:left="101" w:right="117" w:firstLine="708"/>
        <w:jc w:val="both"/>
      </w:pPr>
      <w:r>
        <w:rPr/>
        <w:t>З метою забезпечення ефективної роботи виконавчих органів міської ради, відповідно до рішення міської ради від 21 грудня 2017 № 935 «Про внесення змін до рішення міської ради від 19.02.2017 року № 523 “Про затвердження структури і чисельності апарату міської ради та виконавчих органів міської ради», керуючись статтею 26, пунктом 4 статті 54 Закону України «Про місцеве самоврядування в Україні», міська рада</w:t>
      </w:r>
    </w:p>
    <w:p>
      <w:pPr>
        <w:pStyle w:val="BodyText"/>
        <w:spacing w:before="5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9" w:firstLine="708"/>
        <w:jc w:val="both"/>
        <w:rPr>
          <w:sz w:val="28"/>
        </w:rPr>
      </w:pPr>
      <w:r>
        <w:rPr>
          <w:sz w:val="28"/>
        </w:rPr>
        <w:t>Затвердити Положення про відділ економічного розвитку, інвестицій та комунальної власності Чортківської міської ради в новій редакції згідно додатку.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9" w:firstLine="708"/>
        <w:jc w:val="both"/>
        <w:rPr>
          <w:sz w:val="28"/>
        </w:rPr>
      </w:pPr>
      <w:r>
        <w:rPr>
          <w:sz w:val="28"/>
        </w:rPr>
        <w:t>Вважати таким, що втратило чинність рішення міської ради від 10 лютого 2017 №535 “Про затвердження Положення про відділ економічного розвитку та комунальної власності Чортківської міської ради в новій редакції».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1" w:after="0"/>
        <w:ind w:left="101" w:right="119" w:firstLine="708"/>
        <w:jc w:val="both"/>
        <w:rPr>
          <w:sz w:val="28"/>
        </w:rPr>
      </w:pPr>
      <w:r>
        <w:rPr>
          <w:sz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Тимофія Р.М. та постійну комісію міської ради з питань дотримання законності, охорони громадського порядку та депутатської</w:t>
      </w:r>
      <w:r>
        <w:rPr>
          <w:spacing w:val="-13"/>
          <w:sz w:val="28"/>
        </w:rPr>
        <w:t> </w:t>
      </w:r>
      <w:r>
        <w:rPr>
          <w:sz w:val="28"/>
        </w:rPr>
        <w:t>етики.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0"/>
        </w:rPr>
      </w:pPr>
    </w:p>
    <w:p>
      <w:pPr>
        <w:pStyle w:val="Heading1"/>
        <w:tabs>
          <w:tab w:pos="6245" w:val="left" w:leader="none"/>
        </w:tabs>
        <w:spacing w:before="1"/>
      </w:pPr>
      <w:r>
        <w:rPr/>
        <w:t>Міський</w:t>
      </w:r>
      <w:r>
        <w:rPr>
          <w:spacing w:val="68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68"/>
        </w:rPr>
        <w:t> </w:t>
      </w:r>
      <w:r>
        <w:rPr/>
        <w:t>ШМАТЬКО</w:t>
      </w:r>
    </w:p>
    <w:sectPr>
      <w:type w:val="continuous"/>
      <w:pgSz w:w="11900" w:h="16840"/>
      <w:pgMar w:top="900" w:bottom="280" w:left="1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48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96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44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92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4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88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736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684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9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№1000</dc:title>
  <dcterms:created xsi:type="dcterms:W3CDTF">2020-12-09T05:16:22Z</dcterms:created>
  <dcterms:modified xsi:type="dcterms:W3CDTF">2020-12-09T05:16:22Z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