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28"/>
        <w:rPr>
          <w:sz w:val="20"/>
        </w:rPr>
      </w:pPr>
      <w:r>
        <w:rPr>
          <w:sz w:val="20"/>
        </w:rPr>
        <w:drawing>
          <wp:inline distT="0" distB="0" distL="0" distR="0">
            <wp:extent cx="568894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94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20"/>
        <w:ind w:left="4195" w:right="4207"/>
        <w:jc w:val="center"/>
      </w:pPr>
      <w:r>
        <w:rPr/>
        <w:t>УКРАЇНА</w:t>
      </w:r>
    </w:p>
    <w:p>
      <w:pPr>
        <w:pStyle w:val="BodyText"/>
        <w:spacing w:before="10"/>
        <w:rPr>
          <w:b/>
          <w:sz w:val="30"/>
        </w:rPr>
      </w:pPr>
    </w:p>
    <w:p>
      <w:pPr>
        <w:spacing w:line="252" w:lineRule="auto" w:before="0"/>
        <w:ind w:left="1313" w:right="1326" w:firstLine="1466"/>
        <w:jc w:val="left"/>
        <w:rPr>
          <w:b/>
          <w:sz w:val="28"/>
        </w:rPr>
      </w:pPr>
      <w:r>
        <w:rPr>
          <w:b/>
          <w:sz w:val="28"/>
        </w:rPr>
        <w:t>ЧОРТКІВСЬКА МІСЬКА РАДА ТРИДЦЯТЬ ШОСТА СЕСІЯ СЬОМОГО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СКЛИКАННЯ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ind w:left="4199" w:right="4207"/>
        <w:jc w:val="center"/>
      </w:pPr>
      <w:r>
        <w:rPr/>
        <w:t>РІШЕННЯ</w:t>
      </w:r>
    </w:p>
    <w:p>
      <w:pPr>
        <w:pStyle w:val="BodyText"/>
        <w:spacing w:before="7"/>
        <w:rPr>
          <w:b/>
          <w:sz w:val="29"/>
        </w:rPr>
      </w:pPr>
    </w:p>
    <w:p>
      <w:pPr>
        <w:tabs>
          <w:tab w:pos="6725" w:val="left" w:leader="none"/>
        </w:tabs>
        <w:spacing w:line="322" w:lineRule="exact"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від 16 березня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1016</w:t>
      </w:r>
    </w:p>
    <w:p>
      <w:pPr>
        <w:pStyle w:val="Heading1"/>
      </w:pPr>
      <w:r>
        <w:rPr/>
        <w:t>м. Чортків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240" w:lineRule="auto" w:before="0"/>
        <w:ind w:left="101" w:right="116" w:firstLine="0"/>
        <w:jc w:val="both"/>
        <w:rPr>
          <w:b/>
          <w:sz w:val="28"/>
        </w:rPr>
      </w:pPr>
      <w:r>
        <w:rPr>
          <w:b/>
          <w:sz w:val="28"/>
        </w:rPr>
        <w:t>Про надання дозволу на розроблення проекту землеустрою щодо відведення земельної ділянки орієнтовною площею 0,1013 га в постійне користування ОСББ «Сова - 33» для будівництва та обслуговування багатоквартирного житлового будинку по вул. Дмитра Пігути, 33 в м. Чорткові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01" w:right="112" w:firstLine="487"/>
        <w:jc w:val="both"/>
      </w:pPr>
      <w:r>
        <w:rPr/>
        <w:t>Розглянувши клопотання голови ОСББ «Сова - 33» Сов’яка А.О., відповідно до ст. 12, 42, 92, 122, 123 Земельного Кодексу України, ст.50 Закону України «Про землеустрій», керуючись п.34 ч.1 ст.26 Закону України «Про місцеве самоврядування в Україні», міська</w:t>
      </w:r>
      <w:r>
        <w:rPr>
          <w:spacing w:val="-5"/>
        </w:rPr>
        <w:t> </w:t>
      </w:r>
      <w:r>
        <w:rPr/>
        <w:t>рада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</w:pPr>
      <w:r>
        <w:rPr/>
        <w:t>ВИРІШИЛА: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Надати дозвіл на розроблення проекту землеустрою щодо відведення земельної ділянки в постійне користування Об’єднанню співвласників багатоквартирного будинку «Сова - 33» для будівництва та обслуговування багатоквартирного житлового будинку по вул. Дмитра Пігути, 33 в м. Чорткові, за рахунок земель Чортківської міської ради (землі житлової та громадської забудови, не надані у власність або постійне користування в межах населеного пункту: забудовані землі / землі під одно- та двоповерховою забудовою), орієнтовною площею –</w:t>
      </w:r>
      <w:r>
        <w:rPr>
          <w:spacing w:val="-5"/>
          <w:sz w:val="28"/>
        </w:rPr>
        <w:t> </w:t>
      </w:r>
      <w:r>
        <w:rPr>
          <w:sz w:val="28"/>
        </w:rPr>
        <w:t>0,1013га.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5" w:firstLine="708"/>
        <w:jc w:val="both"/>
        <w:rPr>
          <w:sz w:val="28"/>
        </w:rPr>
      </w:pPr>
      <w:r>
        <w:rPr>
          <w:sz w:val="28"/>
        </w:rPr>
        <w:t>Проект землеустрою щодо відведення земельної ділянки в постійне користування подати для розгляду та затвердження у встановленому законодавством</w:t>
      </w:r>
      <w:r>
        <w:rPr>
          <w:spacing w:val="-2"/>
          <w:sz w:val="28"/>
        </w:rPr>
        <w:t> </w:t>
      </w:r>
      <w:r>
        <w:rPr>
          <w:sz w:val="28"/>
        </w:rPr>
        <w:t>порядку.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322" w:lineRule="exact" w:before="1" w:after="0"/>
        <w:ind w:left="1022" w:right="0" w:hanging="214"/>
        <w:jc w:val="both"/>
        <w:rPr>
          <w:sz w:val="28"/>
        </w:rPr>
      </w:pPr>
      <w:r>
        <w:rPr>
          <w:sz w:val="28"/>
        </w:rPr>
        <w:t>Копію рішення направити</w:t>
      </w:r>
      <w:r>
        <w:rPr>
          <w:spacing w:val="-8"/>
          <w:sz w:val="28"/>
        </w:rPr>
        <w:t> </w:t>
      </w:r>
      <w:r>
        <w:rPr>
          <w:sz w:val="28"/>
        </w:rPr>
        <w:t>заявнику.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4" w:firstLine="708"/>
        <w:jc w:val="both"/>
        <w:rPr>
          <w:sz w:val="28"/>
        </w:rPr>
      </w:pPr>
      <w:r>
        <w:rPr>
          <w:sz w:val="28"/>
        </w:rPr>
        <w:t>Контроль за виконанням рішення покласти на постійну комісію з питань містобудування, земельних відносин, екології та сталого розвитку міської</w:t>
      </w:r>
      <w:r>
        <w:rPr>
          <w:spacing w:val="-2"/>
          <w:sz w:val="28"/>
        </w:rPr>
        <w:t> </w:t>
      </w:r>
      <w:r>
        <w:rPr>
          <w:sz w:val="28"/>
        </w:rPr>
        <w:t>ради.</w:t>
      </w:r>
    </w:p>
    <w:p>
      <w:pPr>
        <w:pStyle w:val="BodyText"/>
        <w:spacing w:before="3"/>
      </w:pPr>
    </w:p>
    <w:p>
      <w:pPr>
        <w:pStyle w:val="Heading1"/>
        <w:tabs>
          <w:tab w:pos="6533" w:val="left" w:leader="none"/>
        </w:tabs>
      </w:pPr>
      <w:r>
        <w:rPr/>
        <w:t>Міський</w:t>
      </w:r>
      <w:r>
        <w:rPr>
          <w:spacing w:val="-3"/>
        </w:rPr>
        <w:t> </w:t>
      </w:r>
      <w:r>
        <w:rPr/>
        <w:t>голова</w:t>
      </w:r>
      <w:r>
        <w:rPr>
          <w:b w:val="0"/>
        </w:rPr>
        <w:tab/>
      </w:r>
      <w:r>
        <w:rPr/>
        <w:t>Володимир</w:t>
      </w:r>
      <w:r>
        <w:rPr>
          <w:spacing w:val="68"/>
        </w:rPr>
        <w:t> </w:t>
      </w:r>
      <w:r>
        <w:rPr/>
        <w:t>ШМАТЬКО</w:t>
      </w:r>
    </w:p>
    <w:sectPr>
      <w:type w:val="continuous"/>
      <w:pgSz w:w="11900" w:h="16840"/>
      <w:pgMar w:top="1460" w:bottom="280" w:left="1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6" w:hanging="2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52" w:hanging="2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28" w:hanging="2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04" w:hanging="2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80" w:hanging="2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56" w:hanging="2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32" w:hanging="2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08" w:hanging="21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5" w:firstLine="708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№1016</dc:title>
  <dcterms:created xsi:type="dcterms:W3CDTF">2020-10-05T08:29:46Z</dcterms:created>
  <dcterms:modified xsi:type="dcterms:W3CDTF">2020-10-05T08:29:46Z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