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92" w:rsidRDefault="00983EA7">
      <w:pPr>
        <w:pStyle w:val="a3"/>
        <w:ind w:left="4344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576983" cy="7955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983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A92" w:rsidRDefault="00983EA7">
      <w:pPr>
        <w:pStyle w:val="Heading1"/>
        <w:spacing w:before="51"/>
        <w:ind w:left="4104" w:right="4002"/>
        <w:jc w:val="center"/>
      </w:pPr>
      <w:r>
        <w:t>УКРАЇНА</w:t>
      </w:r>
    </w:p>
    <w:p w:rsidR="002E7A92" w:rsidRDefault="00983EA7">
      <w:pPr>
        <w:spacing w:before="249"/>
        <w:ind w:left="1219" w:right="1120" w:firstLine="1461"/>
        <w:rPr>
          <w:b/>
          <w:sz w:val="28"/>
        </w:rPr>
      </w:pPr>
      <w:r>
        <w:rPr>
          <w:b/>
          <w:sz w:val="28"/>
        </w:rPr>
        <w:t>ЧОРТКІВСЬКА МІСЬКА РАДА ТРИДЦЯТЬ ШОСТА СЕСІЯ СЬОМОГО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СКЛИКАННЯ</w:t>
      </w:r>
    </w:p>
    <w:p w:rsidR="002E7A92" w:rsidRDefault="00983EA7">
      <w:pPr>
        <w:pStyle w:val="Heading1"/>
        <w:spacing w:before="249"/>
        <w:ind w:left="4104" w:right="4002"/>
        <w:jc w:val="center"/>
      </w:pPr>
      <w:r>
        <w:t>РІШЕННЯ</w:t>
      </w:r>
    </w:p>
    <w:p w:rsidR="002E7A92" w:rsidRDefault="002E7A92">
      <w:pPr>
        <w:pStyle w:val="a3"/>
        <w:rPr>
          <w:b/>
          <w:sz w:val="30"/>
        </w:rPr>
      </w:pPr>
    </w:p>
    <w:p w:rsidR="002E7A92" w:rsidRDefault="002E7A92">
      <w:pPr>
        <w:pStyle w:val="a3"/>
        <w:spacing w:before="9"/>
        <w:rPr>
          <w:b/>
          <w:sz w:val="23"/>
        </w:rPr>
      </w:pPr>
    </w:p>
    <w:p w:rsidR="002E7A92" w:rsidRDefault="00983EA7">
      <w:pPr>
        <w:tabs>
          <w:tab w:val="left" w:pos="7373"/>
        </w:tabs>
        <w:ind w:left="115"/>
        <w:rPr>
          <w:b/>
          <w:sz w:val="28"/>
        </w:rPr>
      </w:pPr>
      <w:r>
        <w:rPr>
          <w:b/>
          <w:sz w:val="28"/>
        </w:rPr>
        <w:t>від  16  березня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2018 року</w:t>
      </w:r>
      <w:r>
        <w:rPr>
          <w:sz w:val="28"/>
        </w:rPr>
        <w:tab/>
      </w:r>
      <w:r>
        <w:rPr>
          <w:b/>
          <w:sz w:val="28"/>
        </w:rPr>
        <w:t>№ 1026</w:t>
      </w:r>
    </w:p>
    <w:p w:rsidR="002E7A92" w:rsidRDefault="00983EA7">
      <w:pPr>
        <w:pStyle w:val="Heading1"/>
        <w:spacing w:before="48"/>
      </w:pPr>
      <w:r>
        <w:t>м. Чортків</w:t>
      </w:r>
    </w:p>
    <w:p w:rsidR="002E7A92" w:rsidRDefault="002E7A92">
      <w:pPr>
        <w:pStyle w:val="a3"/>
        <w:spacing w:before="11"/>
        <w:rPr>
          <w:b/>
          <w:sz w:val="27"/>
        </w:rPr>
      </w:pPr>
    </w:p>
    <w:p w:rsidR="002E7A92" w:rsidRDefault="00983EA7">
      <w:pPr>
        <w:ind w:left="197" w:right="2925"/>
        <w:jc w:val="both"/>
        <w:rPr>
          <w:b/>
          <w:sz w:val="28"/>
        </w:rPr>
      </w:pPr>
      <w:r>
        <w:rPr>
          <w:b/>
          <w:sz w:val="28"/>
        </w:rPr>
        <w:t>Про внесення змін в рішення  міської  ради  від від 23 грудня 2016 року № 486 «Про затвердження Програми надання адресної грошової допомоги громадянам м. Чорткова на 2017-2019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роки»</w:t>
      </w:r>
    </w:p>
    <w:p w:rsidR="002E7A92" w:rsidRDefault="002E7A92">
      <w:pPr>
        <w:pStyle w:val="a3"/>
        <w:spacing w:before="1"/>
        <w:rPr>
          <w:b/>
          <w:sz w:val="49"/>
        </w:rPr>
      </w:pPr>
    </w:p>
    <w:p w:rsidR="002E7A92" w:rsidRDefault="00983EA7">
      <w:pPr>
        <w:pStyle w:val="a3"/>
        <w:ind w:left="197" w:firstLine="417"/>
      </w:pPr>
      <w:r>
        <w:t>Керуючись статтею 26 Закону України «Про місцеве самоврядування в Україні</w:t>
      </w:r>
      <w:r>
        <w:t>», міська рада</w:t>
      </w:r>
    </w:p>
    <w:p w:rsidR="002E7A92" w:rsidRDefault="00983EA7">
      <w:pPr>
        <w:pStyle w:val="Heading1"/>
        <w:spacing w:before="206"/>
      </w:pPr>
      <w:r>
        <w:t>ВИРІШИЛА:</w:t>
      </w:r>
    </w:p>
    <w:p w:rsidR="002E7A92" w:rsidRDefault="00983EA7">
      <w:pPr>
        <w:pStyle w:val="a4"/>
        <w:numPr>
          <w:ilvl w:val="0"/>
          <w:numId w:val="1"/>
        </w:numPr>
        <w:tabs>
          <w:tab w:val="left" w:pos="1119"/>
        </w:tabs>
        <w:spacing w:before="247" w:line="237" w:lineRule="auto"/>
        <w:ind w:right="102" w:firstLine="708"/>
        <w:jc w:val="both"/>
        <w:rPr>
          <w:sz w:val="28"/>
        </w:rPr>
      </w:pPr>
      <w:r>
        <w:rPr>
          <w:sz w:val="28"/>
        </w:rPr>
        <w:t>Внести зміни в Програму надання адресної грошової допомоги громадянам м. Чорткова на 2017-2019 роки, а</w:t>
      </w:r>
      <w:r>
        <w:rPr>
          <w:spacing w:val="-9"/>
          <w:sz w:val="28"/>
        </w:rPr>
        <w:t xml:space="preserve"> </w:t>
      </w:r>
      <w:r>
        <w:rPr>
          <w:sz w:val="28"/>
        </w:rPr>
        <w:t>саме:</w:t>
      </w:r>
    </w:p>
    <w:p w:rsidR="002E7A92" w:rsidRDefault="002E7A92">
      <w:pPr>
        <w:pStyle w:val="a3"/>
        <w:spacing w:before="8"/>
        <w:rPr>
          <w:sz w:val="24"/>
        </w:rPr>
      </w:pPr>
    </w:p>
    <w:p w:rsidR="002E7A92" w:rsidRDefault="00983EA7">
      <w:pPr>
        <w:pStyle w:val="a4"/>
        <w:numPr>
          <w:ilvl w:val="1"/>
          <w:numId w:val="1"/>
        </w:numPr>
        <w:tabs>
          <w:tab w:val="left" w:pos="1636"/>
        </w:tabs>
        <w:ind w:right="102" w:firstLine="976"/>
        <w:rPr>
          <w:sz w:val="28"/>
        </w:rPr>
      </w:pPr>
      <w:r>
        <w:rPr>
          <w:sz w:val="28"/>
        </w:rPr>
        <w:t>в пункті 7 «Загальний обсяг фінансових ресурсів, необхідних для реалізації програми» розділу 1 «Паспорт програми» замість цифр 1550 тис.грн читати 2050 тис.</w:t>
      </w:r>
      <w:r>
        <w:rPr>
          <w:spacing w:val="-6"/>
          <w:sz w:val="28"/>
        </w:rPr>
        <w:t xml:space="preserve"> </w:t>
      </w:r>
      <w:r>
        <w:rPr>
          <w:sz w:val="28"/>
        </w:rPr>
        <w:t>грн.;</w:t>
      </w:r>
    </w:p>
    <w:p w:rsidR="002E7A92" w:rsidRDefault="00983EA7">
      <w:pPr>
        <w:pStyle w:val="a4"/>
        <w:numPr>
          <w:ilvl w:val="1"/>
          <w:numId w:val="1"/>
        </w:numPr>
        <w:tabs>
          <w:tab w:val="left" w:pos="1703"/>
        </w:tabs>
        <w:ind w:firstLine="907"/>
        <w:rPr>
          <w:sz w:val="28"/>
        </w:rPr>
      </w:pPr>
      <w:r>
        <w:rPr>
          <w:sz w:val="28"/>
        </w:rPr>
        <w:t>розділ 5 «Фінансово-економічне обґрунтування програми» викласти в новій редакції</w:t>
      </w:r>
      <w:r>
        <w:rPr>
          <w:spacing w:val="-4"/>
          <w:sz w:val="28"/>
        </w:rPr>
        <w:t xml:space="preserve"> </w:t>
      </w:r>
      <w:r>
        <w:rPr>
          <w:sz w:val="28"/>
        </w:rPr>
        <w:t>(додається).</w:t>
      </w:r>
    </w:p>
    <w:p w:rsidR="002E7A92" w:rsidRDefault="002E7A92">
      <w:pPr>
        <w:pStyle w:val="a3"/>
        <w:spacing w:before="2"/>
        <w:rPr>
          <w:sz w:val="32"/>
        </w:rPr>
      </w:pPr>
    </w:p>
    <w:p w:rsidR="002E7A92" w:rsidRDefault="00983EA7">
      <w:pPr>
        <w:pStyle w:val="a4"/>
        <w:numPr>
          <w:ilvl w:val="0"/>
          <w:numId w:val="1"/>
        </w:numPr>
        <w:tabs>
          <w:tab w:val="left" w:pos="1119"/>
        </w:tabs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Копію рішення направити в фінансове управління та відділ бухгалтерського обліку та звітності апарату міської</w:t>
      </w:r>
      <w:r>
        <w:rPr>
          <w:spacing w:val="-11"/>
          <w:sz w:val="28"/>
        </w:rPr>
        <w:t xml:space="preserve"> </w:t>
      </w:r>
      <w:r>
        <w:rPr>
          <w:sz w:val="28"/>
        </w:rPr>
        <w:t>ради.</w:t>
      </w:r>
    </w:p>
    <w:p w:rsidR="002E7A92" w:rsidRDefault="002E7A92">
      <w:pPr>
        <w:pStyle w:val="a3"/>
        <w:rPr>
          <w:sz w:val="32"/>
        </w:rPr>
      </w:pPr>
    </w:p>
    <w:p w:rsidR="002E7A92" w:rsidRDefault="00983EA7">
      <w:pPr>
        <w:pStyle w:val="a4"/>
        <w:numPr>
          <w:ilvl w:val="0"/>
          <w:numId w:val="1"/>
        </w:numPr>
        <w:tabs>
          <w:tab w:val="left" w:pos="1109"/>
        </w:tabs>
        <w:spacing w:line="276" w:lineRule="auto"/>
        <w:ind w:firstLine="698"/>
        <w:jc w:val="both"/>
        <w:rPr>
          <w:sz w:val="28"/>
        </w:rPr>
      </w:pPr>
      <w:r>
        <w:rPr>
          <w:sz w:val="28"/>
        </w:rPr>
        <w:t>Контроль за виконанням рішення покласти на заступника міського голови  з питань діяльності виконавчих органів міської ради Тимофія Р.М.  т</w:t>
      </w:r>
      <w:r>
        <w:rPr>
          <w:sz w:val="28"/>
        </w:rPr>
        <w:t>а постійну комісію міської ради з бюджетно-фінансових, економічних питань, комунального майна та</w:t>
      </w:r>
      <w:r>
        <w:rPr>
          <w:spacing w:val="-6"/>
          <w:sz w:val="28"/>
        </w:rPr>
        <w:t xml:space="preserve"> </w:t>
      </w:r>
      <w:r>
        <w:rPr>
          <w:sz w:val="28"/>
        </w:rPr>
        <w:t>інвестицій.</w:t>
      </w:r>
    </w:p>
    <w:p w:rsidR="002E7A92" w:rsidRDefault="002E7A92">
      <w:pPr>
        <w:pStyle w:val="a3"/>
        <w:spacing w:before="10"/>
        <w:rPr>
          <w:sz w:val="44"/>
        </w:rPr>
      </w:pPr>
    </w:p>
    <w:p w:rsidR="002E7A92" w:rsidRDefault="00983EA7">
      <w:pPr>
        <w:pStyle w:val="Heading1"/>
        <w:tabs>
          <w:tab w:val="left" w:pos="6279"/>
        </w:tabs>
      </w:pPr>
      <w:r>
        <w:t>Міський</w:t>
      </w:r>
      <w:r>
        <w:rPr>
          <w:spacing w:val="-3"/>
        </w:rPr>
        <w:t xml:space="preserve"> </w:t>
      </w:r>
      <w:r>
        <w:t>голова</w:t>
      </w:r>
      <w:r>
        <w:rPr>
          <w:b w:val="0"/>
        </w:rPr>
        <w:tab/>
      </w:r>
      <w:r>
        <w:t>Володимир</w:t>
      </w:r>
      <w:r>
        <w:rPr>
          <w:spacing w:val="68"/>
        </w:rPr>
        <w:t xml:space="preserve"> </w:t>
      </w:r>
      <w:r>
        <w:t>ШМАТЬКО</w:t>
      </w:r>
    </w:p>
    <w:p w:rsidR="002E7A92" w:rsidRDefault="002E7A92">
      <w:pPr>
        <w:pStyle w:val="a3"/>
        <w:spacing w:before="4"/>
        <w:rPr>
          <w:b/>
          <w:sz w:val="17"/>
        </w:rPr>
      </w:pPr>
    </w:p>
    <w:sectPr w:rsidR="002E7A92" w:rsidSect="002E7A92">
      <w:pgSz w:w="11900" w:h="16840"/>
      <w:pgMar w:top="1600" w:right="740" w:bottom="280" w:left="16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55E40"/>
    <w:multiLevelType w:val="hybridMultilevel"/>
    <w:tmpl w:val="E66C4F0E"/>
    <w:lvl w:ilvl="0" w:tplc="5218EF8C">
      <w:start w:val="1"/>
      <w:numFmt w:val="decimal"/>
      <w:lvlText w:val="%1."/>
      <w:lvlJc w:val="left"/>
      <w:pPr>
        <w:ind w:left="197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5E9E506C">
      <w:numFmt w:val="none"/>
      <w:lvlText w:val=""/>
      <w:lvlJc w:val="left"/>
      <w:pPr>
        <w:tabs>
          <w:tab w:val="num" w:pos="360"/>
        </w:tabs>
      </w:pPr>
    </w:lvl>
    <w:lvl w:ilvl="2" w:tplc="8DBCD348">
      <w:numFmt w:val="bullet"/>
      <w:lvlText w:val="•"/>
      <w:lvlJc w:val="left"/>
      <w:pPr>
        <w:ind w:left="2072" w:hanging="461"/>
      </w:pPr>
      <w:rPr>
        <w:rFonts w:hint="default"/>
        <w:lang w:val="uk-UA" w:eastAsia="en-US" w:bidi="ar-SA"/>
      </w:rPr>
    </w:lvl>
    <w:lvl w:ilvl="3" w:tplc="EFECFB2C">
      <w:numFmt w:val="bullet"/>
      <w:lvlText w:val="•"/>
      <w:lvlJc w:val="left"/>
      <w:pPr>
        <w:ind w:left="3008" w:hanging="461"/>
      </w:pPr>
      <w:rPr>
        <w:rFonts w:hint="default"/>
        <w:lang w:val="uk-UA" w:eastAsia="en-US" w:bidi="ar-SA"/>
      </w:rPr>
    </w:lvl>
    <w:lvl w:ilvl="4" w:tplc="69E8414C">
      <w:numFmt w:val="bullet"/>
      <w:lvlText w:val="•"/>
      <w:lvlJc w:val="left"/>
      <w:pPr>
        <w:ind w:left="3944" w:hanging="461"/>
      </w:pPr>
      <w:rPr>
        <w:rFonts w:hint="default"/>
        <w:lang w:val="uk-UA" w:eastAsia="en-US" w:bidi="ar-SA"/>
      </w:rPr>
    </w:lvl>
    <w:lvl w:ilvl="5" w:tplc="6D4A1334">
      <w:numFmt w:val="bullet"/>
      <w:lvlText w:val="•"/>
      <w:lvlJc w:val="left"/>
      <w:pPr>
        <w:ind w:left="4880" w:hanging="461"/>
      </w:pPr>
      <w:rPr>
        <w:rFonts w:hint="default"/>
        <w:lang w:val="uk-UA" w:eastAsia="en-US" w:bidi="ar-SA"/>
      </w:rPr>
    </w:lvl>
    <w:lvl w:ilvl="6" w:tplc="F4D2D9A8">
      <w:numFmt w:val="bullet"/>
      <w:lvlText w:val="•"/>
      <w:lvlJc w:val="left"/>
      <w:pPr>
        <w:ind w:left="5816" w:hanging="461"/>
      </w:pPr>
      <w:rPr>
        <w:rFonts w:hint="default"/>
        <w:lang w:val="uk-UA" w:eastAsia="en-US" w:bidi="ar-SA"/>
      </w:rPr>
    </w:lvl>
    <w:lvl w:ilvl="7" w:tplc="B3B0F926">
      <w:numFmt w:val="bullet"/>
      <w:lvlText w:val="•"/>
      <w:lvlJc w:val="left"/>
      <w:pPr>
        <w:ind w:left="6752" w:hanging="461"/>
      </w:pPr>
      <w:rPr>
        <w:rFonts w:hint="default"/>
        <w:lang w:val="uk-UA" w:eastAsia="en-US" w:bidi="ar-SA"/>
      </w:rPr>
    </w:lvl>
    <w:lvl w:ilvl="8" w:tplc="DD6886FC">
      <w:numFmt w:val="bullet"/>
      <w:lvlText w:val="•"/>
      <w:lvlJc w:val="left"/>
      <w:pPr>
        <w:ind w:left="7688" w:hanging="46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E7A92"/>
    <w:rsid w:val="002E7A92"/>
    <w:rsid w:val="0098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7A92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7A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7A92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E7A92"/>
    <w:pPr>
      <w:ind w:left="197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E7A92"/>
    <w:pPr>
      <w:ind w:left="197" w:right="100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E7A92"/>
  </w:style>
  <w:style w:type="paragraph" w:styleId="a5">
    <w:name w:val="Balloon Text"/>
    <w:basedOn w:val="a"/>
    <w:link w:val="a6"/>
    <w:uiPriority w:val="99"/>
    <w:semiHidden/>
    <w:unhideWhenUsed/>
    <w:rsid w:val="00983E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EA7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749</Words>
  <Characters>427</Characters>
  <Application>Microsoft Office Word</Application>
  <DocSecurity>0</DocSecurity>
  <Lines>3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№1026</dc:title>
  <dc:creator>user</dc:creator>
  <cp:lastModifiedBy>ADMIN</cp:lastModifiedBy>
  <cp:revision>3</cp:revision>
  <dcterms:created xsi:type="dcterms:W3CDTF">2020-11-30T19:52:00Z</dcterms:created>
  <dcterms:modified xsi:type="dcterms:W3CDTF">2021-02-01T07:40:00Z</dcterms:modified>
</cp:coreProperties>
</file>