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03" w:rsidRDefault="00FF0243">
      <w:pPr>
        <w:pStyle w:val="a3"/>
        <w:ind w:left="4277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3749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4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D03" w:rsidRDefault="00FF0243">
      <w:pPr>
        <w:pStyle w:val="Heading1"/>
        <w:spacing w:before="63"/>
        <w:ind w:left="4160"/>
      </w:pPr>
      <w:r>
        <w:t>УКРАЇНА</w:t>
      </w:r>
    </w:p>
    <w:p w:rsidR="00E92D03" w:rsidRDefault="00E92D03">
      <w:pPr>
        <w:pStyle w:val="a3"/>
        <w:spacing w:before="1"/>
        <w:rPr>
          <w:b/>
        </w:rPr>
      </w:pPr>
    </w:p>
    <w:p w:rsidR="00E92D03" w:rsidRDefault="00FF0243">
      <w:pPr>
        <w:spacing w:before="1"/>
        <w:ind w:left="1256" w:right="1268" w:firstLine="1466"/>
        <w:rPr>
          <w:b/>
          <w:sz w:val="28"/>
        </w:rPr>
      </w:pPr>
      <w:r>
        <w:rPr>
          <w:b/>
          <w:sz w:val="28"/>
        </w:rPr>
        <w:t xml:space="preserve">ЧОРТКІВСЬКА МІСЬКА  </w:t>
      </w:r>
      <w:r>
        <w:rPr>
          <w:b/>
          <w:spacing w:val="-11"/>
          <w:sz w:val="28"/>
        </w:rPr>
        <w:t xml:space="preserve">РАДА </w:t>
      </w:r>
      <w:r>
        <w:rPr>
          <w:b/>
          <w:sz w:val="28"/>
        </w:rPr>
        <w:t xml:space="preserve">ТРИДЦЯТЬ </w:t>
      </w:r>
      <w:r>
        <w:rPr>
          <w:b/>
          <w:spacing w:val="-3"/>
          <w:sz w:val="28"/>
        </w:rPr>
        <w:t xml:space="preserve">ШОСТА </w:t>
      </w:r>
      <w:r>
        <w:rPr>
          <w:b/>
          <w:sz w:val="28"/>
        </w:rPr>
        <w:t xml:space="preserve">СЕСІЯ </w:t>
      </w:r>
      <w:r>
        <w:rPr>
          <w:b/>
          <w:spacing w:val="-3"/>
          <w:sz w:val="28"/>
        </w:rPr>
        <w:t xml:space="preserve">СЬОМОГО </w:t>
      </w:r>
      <w:r>
        <w:rPr>
          <w:b/>
          <w:sz w:val="28"/>
        </w:rPr>
        <w:t>СКЛИКАННЯ</w:t>
      </w:r>
    </w:p>
    <w:p w:rsidR="00E92D03" w:rsidRDefault="00E92D03">
      <w:pPr>
        <w:pStyle w:val="a3"/>
        <w:spacing w:before="10"/>
        <w:rPr>
          <w:b/>
          <w:sz w:val="27"/>
        </w:rPr>
      </w:pPr>
    </w:p>
    <w:p w:rsidR="00E92D03" w:rsidRDefault="00FF0243">
      <w:pPr>
        <w:pStyle w:val="Heading1"/>
        <w:ind w:left="4251"/>
      </w:pPr>
      <w:r>
        <w:t>РІШЕННЯ</w:t>
      </w:r>
    </w:p>
    <w:p w:rsidR="00E92D03" w:rsidRDefault="00E92D03">
      <w:pPr>
        <w:pStyle w:val="a3"/>
        <w:rPr>
          <w:b/>
          <w:sz w:val="30"/>
        </w:rPr>
      </w:pPr>
    </w:p>
    <w:p w:rsidR="00E92D03" w:rsidRDefault="00E92D03">
      <w:pPr>
        <w:pStyle w:val="a3"/>
        <w:spacing w:before="1"/>
        <w:rPr>
          <w:b/>
          <w:sz w:val="30"/>
        </w:rPr>
      </w:pPr>
    </w:p>
    <w:p w:rsidR="00E92D03" w:rsidRDefault="00FF0243">
      <w:pPr>
        <w:tabs>
          <w:tab w:val="left" w:pos="7510"/>
        </w:tabs>
        <w:spacing w:line="322" w:lineRule="exact"/>
        <w:ind w:left="101"/>
        <w:jc w:val="both"/>
        <w:rPr>
          <w:b/>
          <w:sz w:val="28"/>
        </w:rPr>
      </w:pPr>
      <w:r>
        <w:rPr>
          <w:b/>
          <w:sz w:val="28"/>
        </w:rPr>
        <w:t>від  16 березня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1027</w:t>
      </w:r>
    </w:p>
    <w:p w:rsidR="00E92D03" w:rsidRDefault="00FF0243">
      <w:pPr>
        <w:pStyle w:val="Heading1"/>
        <w:jc w:val="both"/>
      </w:pPr>
      <w:r>
        <w:t>м. Чортків</w:t>
      </w:r>
    </w:p>
    <w:p w:rsidR="00E92D03" w:rsidRDefault="00E92D03">
      <w:pPr>
        <w:pStyle w:val="a3"/>
        <w:spacing w:before="10"/>
        <w:rPr>
          <w:b/>
          <w:sz w:val="27"/>
        </w:rPr>
      </w:pPr>
    </w:p>
    <w:p w:rsidR="00E92D03" w:rsidRDefault="00FF0243">
      <w:pPr>
        <w:ind w:left="101" w:right="5696" w:hanging="1"/>
        <w:rPr>
          <w:b/>
          <w:sz w:val="28"/>
        </w:rPr>
      </w:pPr>
      <w:r>
        <w:rPr>
          <w:b/>
          <w:sz w:val="28"/>
        </w:rPr>
        <w:t>Про надання адресної грошової допомоги</w:t>
      </w:r>
    </w:p>
    <w:p w:rsidR="00E92D03" w:rsidRDefault="00E92D03">
      <w:pPr>
        <w:pStyle w:val="a3"/>
        <w:spacing w:before="8"/>
        <w:rPr>
          <w:b/>
          <w:sz w:val="27"/>
        </w:rPr>
      </w:pPr>
    </w:p>
    <w:p w:rsidR="00E92D03" w:rsidRDefault="00FF0243">
      <w:pPr>
        <w:pStyle w:val="a3"/>
        <w:ind w:left="101" w:right="117" w:firstLine="775"/>
        <w:jc w:val="both"/>
      </w:pPr>
      <w:r>
        <w:rPr>
          <w:spacing w:val="-3"/>
        </w:rPr>
        <w:t xml:space="preserve">Розглянувши заяву </w:t>
      </w:r>
      <w:r>
        <w:t xml:space="preserve">гр. Касіян </w:t>
      </w:r>
      <w:r>
        <w:rPr>
          <w:spacing w:val="-8"/>
        </w:rPr>
        <w:t xml:space="preserve">Г.К. </w:t>
      </w:r>
      <w:r>
        <w:t xml:space="preserve">від 14 березня 2018 </w:t>
      </w:r>
      <w:r>
        <w:rPr>
          <w:spacing w:val="-8"/>
        </w:rPr>
        <w:t xml:space="preserve">року, </w:t>
      </w:r>
      <w:r>
        <w:t xml:space="preserve">відповідно до </w:t>
      </w:r>
      <w:r>
        <w:rPr>
          <w:spacing w:val="-3"/>
        </w:rPr>
        <w:t xml:space="preserve">Положення </w:t>
      </w:r>
      <w:r>
        <w:t xml:space="preserve">про порядок надання адресної грошової допомоги громадянам міста </w:t>
      </w:r>
      <w:r>
        <w:rPr>
          <w:spacing w:val="-4"/>
        </w:rPr>
        <w:t>Чорткова,</w:t>
      </w:r>
      <w:r>
        <w:rPr>
          <w:spacing w:val="62"/>
        </w:rPr>
        <w:t xml:space="preserve"> </w:t>
      </w:r>
      <w:r>
        <w:rPr>
          <w:spacing w:val="-3"/>
        </w:rPr>
        <w:t xml:space="preserve">затвердженого </w:t>
      </w:r>
      <w:r>
        <w:t xml:space="preserve">рішенням </w:t>
      </w:r>
      <w:r>
        <w:rPr>
          <w:spacing w:val="-4"/>
        </w:rPr>
        <w:t xml:space="preserve">виконавчого комітету </w:t>
      </w:r>
      <w:r>
        <w:t xml:space="preserve">від 26 липня 2017 року №255, </w:t>
      </w:r>
      <w:r>
        <w:rPr>
          <w:spacing w:val="-3"/>
        </w:rPr>
        <w:t xml:space="preserve">керуючись </w:t>
      </w:r>
      <w:r>
        <w:t xml:space="preserve">статтею 26 </w:t>
      </w:r>
      <w:r>
        <w:rPr>
          <w:spacing w:val="-3"/>
        </w:rPr>
        <w:t xml:space="preserve">Закону </w:t>
      </w:r>
      <w:r>
        <w:rPr>
          <w:spacing w:val="-5"/>
        </w:rPr>
        <w:t xml:space="preserve">України </w:t>
      </w:r>
      <w:r>
        <w:t xml:space="preserve">“Про місцеве самоврядування в </w:t>
      </w:r>
      <w:r>
        <w:rPr>
          <w:spacing w:val="-4"/>
        </w:rPr>
        <w:t xml:space="preserve">Україні”, </w:t>
      </w:r>
      <w:r>
        <w:t>міська</w:t>
      </w:r>
      <w:r>
        <w:rPr>
          <w:spacing w:val="1"/>
        </w:rPr>
        <w:t xml:space="preserve"> </w:t>
      </w:r>
      <w:r>
        <w:t>рада</w:t>
      </w:r>
    </w:p>
    <w:p w:rsidR="00E92D03" w:rsidRDefault="00E92D03">
      <w:pPr>
        <w:pStyle w:val="a3"/>
        <w:spacing w:before="5"/>
      </w:pPr>
    </w:p>
    <w:p w:rsidR="00E92D03" w:rsidRDefault="00FF0243">
      <w:pPr>
        <w:pStyle w:val="Heading1"/>
      </w:pPr>
      <w:r>
        <w:t>ВИРІШИЛА:</w:t>
      </w:r>
    </w:p>
    <w:p w:rsidR="00E92D03" w:rsidRDefault="00E92D03">
      <w:pPr>
        <w:pStyle w:val="a3"/>
        <w:spacing w:before="6"/>
        <w:rPr>
          <w:b/>
          <w:sz w:val="27"/>
        </w:rPr>
      </w:pPr>
    </w:p>
    <w:p w:rsidR="00E92D03" w:rsidRDefault="00FF0243">
      <w:pPr>
        <w:pStyle w:val="a4"/>
        <w:numPr>
          <w:ilvl w:val="0"/>
          <w:numId w:val="2"/>
        </w:numPr>
        <w:tabs>
          <w:tab w:val="left" w:pos="1020"/>
        </w:tabs>
        <w:ind w:right="116" w:firstLine="705"/>
        <w:jc w:val="both"/>
        <w:rPr>
          <w:sz w:val="28"/>
        </w:rPr>
      </w:pPr>
      <w:r>
        <w:rPr>
          <w:sz w:val="28"/>
        </w:rPr>
        <w:t xml:space="preserve">Надати гр. Касіян </w:t>
      </w:r>
      <w:r>
        <w:rPr>
          <w:spacing w:val="-3"/>
          <w:sz w:val="28"/>
        </w:rPr>
        <w:t xml:space="preserve">Ганні </w:t>
      </w:r>
      <w:r>
        <w:rPr>
          <w:sz w:val="28"/>
        </w:rPr>
        <w:t xml:space="preserve">Костянтинівні жительці м. </w:t>
      </w:r>
      <w:r>
        <w:rPr>
          <w:spacing w:val="-4"/>
          <w:sz w:val="28"/>
        </w:rPr>
        <w:t xml:space="preserve">Чорткова </w:t>
      </w:r>
      <w:r>
        <w:rPr>
          <w:spacing w:val="-7"/>
          <w:sz w:val="28"/>
        </w:rPr>
        <w:t xml:space="preserve">вул.  </w:t>
      </w:r>
      <w:r>
        <w:rPr>
          <w:sz w:val="28"/>
        </w:rPr>
        <w:t xml:space="preserve">Князя Володимира </w:t>
      </w:r>
      <w:r>
        <w:rPr>
          <w:spacing w:val="-3"/>
          <w:sz w:val="28"/>
        </w:rPr>
        <w:t xml:space="preserve">Великого </w:t>
      </w:r>
      <w:r>
        <w:rPr>
          <w:sz w:val="28"/>
        </w:rPr>
        <w:t xml:space="preserve">10а, в </w:t>
      </w:r>
      <w:r>
        <w:rPr>
          <w:spacing w:val="-4"/>
          <w:sz w:val="28"/>
        </w:rPr>
        <w:t xml:space="preserve">якої </w:t>
      </w:r>
      <w:r>
        <w:rPr>
          <w:sz w:val="28"/>
        </w:rPr>
        <w:t xml:space="preserve">23 </w:t>
      </w:r>
      <w:r>
        <w:rPr>
          <w:spacing w:val="-4"/>
          <w:sz w:val="28"/>
        </w:rPr>
        <w:t xml:space="preserve">лютого </w:t>
      </w:r>
      <w:r>
        <w:rPr>
          <w:sz w:val="28"/>
        </w:rPr>
        <w:t xml:space="preserve">2018 року </w:t>
      </w:r>
      <w:r>
        <w:rPr>
          <w:spacing w:val="-3"/>
          <w:sz w:val="28"/>
        </w:rPr>
        <w:t xml:space="preserve">пожежею </w:t>
      </w:r>
      <w:r>
        <w:rPr>
          <w:sz w:val="28"/>
        </w:rPr>
        <w:t xml:space="preserve">знищено </w:t>
      </w:r>
      <w:r>
        <w:rPr>
          <w:spacing w:val="-4"/>
          <w:sz w:val="28"/>
        </w:rPr>
        <w:t>будинок,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адресну грошову допомогу на проведення ремонту житла по </w:t>
      </w:r>
      <w:r>
        <w:rPr>
          <w:spacing w:val="-7"/>
          <w:sz w:val="28"/>
        </w:rPr>
        <w:t xml:space="preserve">вул. </w:t>
      </w:r>
      <w:r>
        <w:rPr>
          <w:sz w:val="28"/>
        </w:rPr>
        <w:t xml:space="preserve">С. Бандери,60А квартира 10 в м. </w:t>
      </w:r>
      <w:r>
        <w:rPr>
          <w:spacing w:val="-3"/>
          <w:sz w:val="28"/>
        </w:rPr>
        <w:t xml:space="preserve">Чорткові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сумі </w:t>
      </w:r>
      <w:r>
        <w:rPr>
          <w:sz w:val="28"/>
        </w:rPr>
        <w:t>до 200</w:t>
      </w:r>
      <w:r>
        <w:rPr>
          <w:spacing w:val="3"/>
          <w:sz w:val="28"/>
        </w:rPr>
        <w:t xml:space="preserve"> </w:t>
      </w:r>
      <w:r>
        <w:rPr>
          <w:sz w:val="28"/>
        </w:rPr>
        <w:t>тис.грн</w:t>
      </w:r>
    </w:p>
    <w:p w:rsidR="00E92D03" w:rsidRDefault="00FF0243">
      <w:pPr>
        <w:pStyle w:val="a4"/>
        <w:numPr>
          <w:ilvl w:val="0"/>
          <w:numId w:val="2"/>
        </w:numPr>
        <w:tabs>
          <w:tab w:val="left" w:pos="1088"/>
        </w:tabs>
        <w:spacing w:line="320" w:lineRule="exact"/>
        <w:ind w:left="1088" w:hanging="281"/>
        <w:jc w:val="both"/>
        <w:rPr>
          <w:sz w:val="28"/>
        </w:rPr>
      </w:pPr>
      <w:r>
        <w:rPr>
          <w:sz w:val="28"/>
        </w:rPr>
        <w:t xml:space="preserve">Відділу </w:t>
      </w:r>
      <w:r>
        <w:rPr>
          <w:spacing w:val="-3"/>
          <w:sz w:val="28"/>
        </w:rPr>
        <w:t xml:space="preserve">бухгалтерського обліку </w:t>
      </w:r>
      <w:r>
        <w:rPr>
          <w:sz w:val="28"/>
        </w:rPr>
        <w:t xml:space="preserve">та звітності </w:t>
      </w:r>
      <w:r>
        <w:rPr>
          <w:spacing w:val="-3"/>
          <w:sz w:val="28"/>
        </w:rPr>
        <w:t>міської</w:t>
      </w:r>
      <w:r>
        <w:rPr>
          <w:sz w:val="28"/>
        </w:rPr>
        <w:t xml:space="preserve"> ради:</w:t>
      </w:r>
    </w:p>
    <w:p w:rsidR="00E92D03" w:rsidRDefault="00FF0243">
      <w:pPr>
        <w:pStyle w:val="a4"/>
        <w:numPr>
          <w:ilvl w:val="0"/>
          <w:numId w:val="1"/>
        </w:numPr>
        <w:tabs>
          <w:tab w:val="left" w:pos="753"/>
        </w:tabs>
        <w:spacing w:before="2" w:line="322" w:lineRule="exact"/>
        <w:ind w:left="752" w:hanging="165"/>
        <w:rPr>
          <w:sz w:val="28"/>
        </w:rPr>
      </w:pPr>
      <w:r>
        <w:rPr>
          <w:sz w:val="28"/>
        </w:rPr>
        <w:t xml:space="preserve">здійснювати видатки на проведення ремонту житла по </w:t>
      </w:r>
      <w:r>
        <w:rPr>
          <w:spacing w:val="-7"/>
          <w:sz w:val="28"/>
        </w:rPr>
        <w:t xml:space="preserve">вул. </w:t>
      </w:r>
      <w:r>
        <w:rPr>
          <w:sz w:val="28"/>
        </w:rPr>
        <w:t>С. Бандери</w:t>
      </w:r>
      <w:r>
        <w:rPr>
          <w:spacing w:val="-31"/>
          <w:sz w:val="28"/>
        </w:rPr>
        <w:t xml:space="preserve"> </w:t>
      </w:r>
      <w:r>
        <w:rPr>
          <w:sz w:val="28"/>
        </w:rPr>
        <w:t>60,</w:t>
      </w:r>
    </w:p>
    <w:p w:rsidR="00E92D03" w:rsidRDefault="00FF0243">
      <w:pPr>
        <w:pStyle w:val="a3"/>
        <w:spacing w:line="322" w:lineRule="exact"/>
        <w:ind w:left="101"/>
        <w:jc w:val="both"/>
      </w:pPr>
      <w:r>
        <w:rPr>
          <w:smallCaps/>
          <w:w w:val="88"/>
        </w:rPr>
        <w:t>в</w:t>
      </w:r>
      <w:r>
        <w:rPr>
          <w:spacing w:val="-1"/>
        </w:rPr>
        <w:t xml:space="preserve"> </w:t>
      </w:r>
      <w:r>
        <w:rPr>
          <w:spacing w:val="-22"/>
        </w:rPr>
        <w:t>т</w:t>
      </w:r>
      <w:r>
        <w:t>.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t xml:space="preserve"> </w:t>
      </w:r>
      <w:r>
        <w:rPr>
          <w:spacing w:val="-1"/>
        </w:rPr>
        <w:t xml:space="preserve"> </w:t>
      </w:r>
      <w:r>
        <w:t>п</w:t>
      </w:r>
      <w:r>
        <w:rPr>
          <w:spacing w:val="1"/>
        </w:rPr>
        <w:t>р</w:t>
      </w:r>
      <w:r>
        <w:rPr>
          <w:spacing w:val="-2"/>
        </w:rPr>
        <w:t>ид</w:t>
      </w:r>
      <w:r>
        <w:rPr>
          <w:spacing w:val="1"/>
        </w:rPr>
        <w:t>б</w:t>
      </w:r>
      <w:r>
        <w:t>а</w:t>
      </w:r>
      <w:r>
        <w:rPr>
          <w:spacing w:val="-2"/>
        </w:rPr>
        <w:t>н</w:t>
      </w:r>
      <w:r>
        <w:t>ня</w:t>
      </w:r>
      <w:r>
        <w:rPr>
          <w:spacing w:val="-3"/>
        </w:rPr>
        <w:t xml:space="preserve"> </w:t>
      </w:r>
      <w:r>
        <w:rPr>
          <w:spacing w:val="-6"/>
        </w:rPr>
        <w:t>т</w:t>
      </w:r>
      <w:r>
        <w:rPr>
          <w:spacing w:val="1"/>
        </w:rPr>
        <w:t>о</w:t>
      </w:r>
      <w:r>
        <w:rPr>
          <w:spacing w:val="-6"/>
        </w:rPr>
        <w:t>в</w:t>
      </w:r>
      <w:r>
        <w:t>а</w:t>
      </w:r>
      <w:r>
        <w:rPr>
          <w:spacing w:val="1"/>
        </w:rPr>
        <w:t>р</w:t>
      </w:r>
      <w:r>
        <w:rPr>
          <w:spacing w:val="-2"/>
        </w:rPr>
        <w:t>н</w:t>
      </w:r>
      <w:r>
        <w:t>о</w:t>
      </w:r>
      <w:r>
        <w:t xml:space="preserve"> </w:t>
      </w:r>
      <w:r>
        <w:t>–</w:t>
      </w:r>
      <w:r>
        <w:t xml:space="preserve"> </w:t>
      </w:r>
      <w:r>
        <w:rPr>
          <w:spacing w:val="-3"/>
        </w:rPr>
        <w:t>м</w:t>
      </w:r>
      <w:r>
        <w:rPr>
          <w:spacing w:val="-7"/>
        </w:rPr>
        <w:t>а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-1"/>
        </w:rPr>
        <w:t>р</w:t>
      </w:r>
      <w:r>
        <w:rPr>
          <w:spacing w:val="1"/>
        </w:rPr>
        <w:t>і</w:t>
      </w:r>
      <w:r>
        <w:rPr>
          <w:spacing w:val="2"/>
        </w:rP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-2"/>
        </w:rPr>
        <w:t>и</w:t>
      </w:r>
      <w:r>
        <w:t>х</w:t>
      </w:r>
      <w:r>
        <w:t xml:space="preserve"> </w:t>
      </w:r>
      <w:r>
        <w:rPr>
          <w:spacing w:val="-2"/>
        </w:rPr>
        <w:t>ц</w:t>
      </w:r>
      <w:r>
        <w:rPr>
          <w:spacing w:val="1"/>
        </w:rPr>
        <w:t>і</w:t>
      </w:r>
      <w:r>
        <w:rPr>
          <w:spacing w:val="-2"/>
        </w:rPr>
        <w:t>нн</w:t>
      </w:r>
      <w:r>
        <w:rPr>
          <w:spacing w:val="8"/>
        </w:rPr>
        <w:t>о</w:t>
      </w:r>
      <w:r>
        <w:t>с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1"/>
        </w:rPr>
        <w:t>й</w:t>
      </w:r>
      <w:r>
        <w:t>;</w:t>
      </w:r>
    </w:p>
    <w:p w:rsidR="00E92D03" w:rsidRDefault="00FF0243">
      <w:pPr>
        <w:pStyle w:val="a4"/>
        <w:numPr>
          <w:ilvl w:val="0"/>
          <w:numId w:val="1"/>
        </w:numPr>
        <w:tabs>
          <w:tab w:val="left" w:pos="738"/>
        </w:tabs>
        <w:ind w:right="118" w:firstLine="417"/>
        <w:rPr>
          <w:sz w:val="28"/>
        </w:rPr>
      </w:pPr>
      <w:r>
        <w:rPr>
          <w:sz w:val="28"/>
        </w:rPr>
        <w:t>видатки здійснити за Програмою надання адресної грошової допомоги громадянам міста</w:t>
      </w:r>
      <w:r>
        <w:rPr>
          <w:spacing w:val="-3"/>
          <w:sz w:val="28"/>
        </w:rPr>
        <w:t xml:space="preserve"> Чорткова.</w:t>
      </w:r>
    </w:p>
    <w:p w:rsidR="00E92D03" w:rsidRDefault="00FF0243">
      <w:pPr>
        <w:pStyle w:val="a4"/>
        <w:numPr>
          <w:ilvl w:val="0"/>
          <w:numId w:val="2"/>
        </w:numPr>
        <w:tabs>
          <w:tab w:val="left" w:pos="1020"/>
        </w:tabs>
        <w:ind w:right="116" w:firstLine="705"/>
        <w:jc w:val="both"/>
        <w:rPr>
          <w:sz w:val="28"/>
        </w:rPr>
      </w:pPr>
      <w:r>
        <w:rPr>
          <w:spacing w:val="-3"/>
          <w:sz w:val="28"/>
        </w:rPr>
        <w:t xml:space="preserve">Копію </w:t>
      </w:r>
      <w:r>
        <w:rPr>
          <w:sz w:val="28"/>
        </w:rPr>
        <w:t xml:space="preserve">рішення направити в фінансове управління та відділ </w:t>
      </w:r>
      <w:r>
        <w:rPr>
          <w:spacing w:val="-3"/>
          <w:sz w:val="28"/>
        </w:rPr>
        <w:t xml:space="preserve">бухгалтерського обліку </w:t>
      </w:r>
      <w:r>
        <w:rPr>
          <w:sz w:val="28"/>
        </w:rPr>
        <w:t xml:space="preserve">та звітності </w:t>
      </w:r>
      <w:r>
        <w:rPr>
          <w:spacing w:val="-3"/>
          <w:sz w:val="28"/>
        </w:rPr>
        <w:t>міської</w:t>
      </w:r>
      <w:r>
        <w:rPr>
          <w:sz w:val="28"/>
        </w:rPr>
        <w:t xml:space="preserve"> ради.</w:t>
      </w:r>
    </w:p>
    <w:p w:rsidR="00E92D03" w:rsidRDefault="00FF0243">
      <w:pPr>
        <w:pStyle w:val="a4"/>
        <w:numPr>
          <w:ilvl w:val="0"/>
          <w:numId w:val="2"/>
        </w:numPr>
        <w:tabs>
          <w:tab w:val="left" w:pos="1020"/>
        </w:tabs>
        <w:spacing w:before="1"/>
        <w:ind w:right="117" w:firstLine="705"/>
        <w:jc w:val="both"/>
        <w:rPr>
          <w:sz w:val="28"/>
        </w:rPr>
      </w:pPr>
      <w:r>
        <w:rPr>
          <w:spacing w:val="-3"/>
          <w:sz w:val="28"/>
        </w:rPr>
        <w:t xml:space="preserve">Контроль </w:t>
      </w:r>
      <w:r>
        <w:rPr>
          <w:sz w:val="28"/>
        </w:rPr>
        <w:t xml:space="preserve">за організацією </w:t>
      </w:r>
      <w:r>
        <w:rPr>
          <w:spacing w:val="-3"/>
          <w:sz w:val="28"/>
        </w:rPr>
        <w:t xml:space="preserve">виконання </w:t>
      </w:r>
      <w:r>
        <w:rPr>
          <w:sz w:val="28"/>
        </w:rPr>
        <w:t>рішення покласти на з</w:t>
      </w:r>
      <w:r>
        <w:rPr>
          <w:sz w:val="28"/>
        </w:rPr>
        <w:t xml:space="preserve">аступника </w:t>
      </w:r>
      <w:r>
        <w:rPr>
          <w:spacing w:val="-3"/>
          <w:sz w:val="28"/>
        </w:rPr>
        <w:t xml:space="preserve">міського голови </w:t>
      </w:r>
      <w:r>
        <w:rPr>
          <w:sz w:val="28"/>
        </w:rPr>
        <w:t xml:space="preserve">з питань діяльності </w:t>
      </w:r>
      <w:r>
        <w:rPr>
          <w:spacing w:val="-4"/>
          <w:sz w:val="28"/>
        </w:rPr>
        <w:t xml:space="preserve">виконавчих </w:t>
      </w:r>
      <w:r>
        <w:rPr>
          <w:sz w:val="28"/>
        </w:rPr>
        <w:t xml:space="preserve">органів </w:t>
      </w:r>
      <w:r>
        <w:rPr>
          <w:spacing w:val="-3"/>
          <w:sz w:val="28"/>
        </w:rPr>
        <w:t xml:space="preserve">міської </w:t>
      </w:r>
      <w:r>
        <w:rPr>
          <w:sz w:val="28"/>
        </w:rPr>
        <w:t xml:space="preserve">ради Тимофія </w:t>
      </w:r>
      <w:r>
        <w:rPr>
          <w:spacing w:val="-10"/>
          <w:sz w:val="28"/>
        </w:rPr>
        <w:t xml:space="preserve">Р.М. </w:t>
      </w:r>
      <w:r>
        <w:rPr>
          <w:sz w:val="28"/>
        </w:rPr>
        <w:t xml:space="preserve">та постійну </w:t>
      </w:r>
      <w:r>
        <w:rPr>
          <w:spacing w:val="-3"/>
          <w:sz w:val="28"/>
        </w:rPr>
        <w:t xml:space="preserve">комісію міської </w:t>
      </w:r>
      <w:r>
        <w:rPr>
          <w:sz w:val="28"/>
        </w:rPr>
        <w:t xml:space="preserve">ради з бюджетно-фінансових, </w:t>
      </w:r>
      <w:r>
        <w:rPr>
          <w:spacing w:val="-3"/>
          <w:sz w:val="28"/>
        </w:rPr>
        <w:t xml:space="preserve">економічних </w:t>
      </w:r>
      <w:r>
        <w:rPr>
          <w:sz w:val="28"/>
        </w:rPr>
        <w:t xml:space="preserve">питань, </w:t>
      </w:r>
      <w:r>
        <w:rPr>
          <w:spacing w:val="-3"/>
          <w:sz w:val="28"/>
        </w:rPr>
        <w:t xml:space="preserve">комунального </w:t>
      </w:r>
      <w:r>
        <w:rPr>
          <w:sz w:val="28"/>
        </w:rPr>
        <w:t>майна та інвестицій.</w:t>
      </w:r>
    </w:p>
    <w:p w:rsidR="00E92D03" w:rsidRDefault="00E92D03">
      <w:pPr>
        <w:pStyle w:val="a3"/>
        <w:rPr>
          <w:sz w:val="30"/>
        </w:rPr>
      </w:pPr>
    </w:p>
    <w:p w:rsidR="00E92D03" w:rsidRDefault="00E92D03">
      <w:pPr>
        <w:pStyle w:val="a3"/>
        <w:spacing w:before="2"/>
        <w:rPr>
          <w:sz w:val="26"/>
        </w:rPr>
      </w:pPr>
    </w:p>
    <w:p w:rsidR="00E92D03" w:rsidRDefault="00FF0243">
      <w:pPr>
        <w:pStyle w:val="Heading1"/>
        <w:tabs>
          <w:tab w:val="left" w:pos="6375"/>
        </w:tabs>
        <w:spacing w:before="1"/>
        <w:ind w:left="171"/>
      </w:pPr>
      <w:r>
        <w:t>Міський</w:t>
      </w:r>
      <w:r>
        <w:rPr>
          <w:spacing w:val="-1"/>
        </w:rPr>
        <w:t xml:space="preserve"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t>Володимир</w:t>
      </w:r>
      <w:r>
        <w:rPr>
          <w:spacing w:val="-1"/>
        </w:rPr>
        <w:t xml:space="preserve"> </w:t>
      </w:r>
      <w:r>
        <w:rPr>
          <w:spacing w:val="-6"/>
        </w:rPr>
        <w:t>ШМАТЬКО</w:t>
      </w:r>
    </w:p>
    <w:p w:rsidR="00E92D03" w:rsidRDefault="00E92D03">
      <w:pPr>
        <w:pStyle w:val="a3"/>
        <w:spacing w:before="4"/>
        <w:rPr>
          <w:b/>
          <w:sz w:val="17"/>
        </w:rPr>
      </w:pPr>
    </w:p>
    <w:sectPr w:rsidR="00E92D03" w:rsidSect="00E92D03">
      <w:pgSz w:w="11900" w:h="16840"/>
      <w:pgMar w:top="1600" w:right="58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72F"/>
    <w:multiLevelType w:val="hybridMultilevel"/>
    <w:tmpl w:val="0D5E1156"/>
    <w:lvl w:ilvl="0" w:tplc="87AAED00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A3C68F4">
      <w:numFmt w:val="bullet"/>
      <w:lvlText w:val="•"/>
      <w:lvlJc w:val="left"/>
      <w:pPr>
        <w:ind w:left="1062" w:hanging="164"/>
      </w:pPr>
      <w:rPr>
        <w:rFonts w:hint="default"/>
        <w:lang w:val="uk-UA" w:eastAsia="en-US" w:bidi="ar-SA"/>
      </w:rPr>
    </w:lvl>
    <w:lvl w:ilvl="2" w:tplc="CB4E19D8">
      <w:numFmt w:val="bullet"/>
      <w:lvlText w:val="•"/>
      <w:lvlJc w:val="left"/>
      <w:pPr>
        <w:ind w:left="2024" w:hanging="164"/>
      </w:pPr>
      <w:rPr>
        <w:rFonts w:hint="default"/>
        <w:lang w:val="uk-UA" w:eastAsia="en-US" w:bidi="ar-SA"/>
      </w:rPr>
    </w:lvl>
    <w:lvl w:ilvl="3" w:tplc="DF882608">
      <w:numFmt w:val="bullet"/>
      <w:lvlText w:val="•"/>
      <w:lvlJc w:val="left"/>
      <w:pPr>
        <w:ind w:left="2986" w:hanging="164"/>
      </w:pPr>
      <w:rPr>
        <w:rFonts w:hint="default"/>
        <w:lang w:val="uk-UA" w:eastAsia="en-US" w:bidi="ar-SA"/>
      </w:rPr>
    </w:lvl>
    <w:lvl w:ilvl="4" w:tplc="55A88720">
      <w:numFmt w:val="bullet"/>
      <w:lvlText w:val="•"/>
      <w:lvlJc w:val="left"/>
      <w:pPr>
        <w:ind w:left="3948" w:hanging="164"/>
      </w:pPr>
      <w:rPr>
        <w:rFonts w:hint="default"/>
        <w:lang w:val="uk-UA" w:eastAsia="en-US" w:bidi="ar-SA"/>
      </w:rPr>
    </w:lvl>
    <w:lvl w:ilvl="5" w:tplc="5B72AB9C">
      <w:numFmt w:val="bullet"/>
      <w:lvlText w:val="•"/>
      <w:lvlJc w:val="left"/>
      <w:pPr>
        <w:ind w:left="4910" w:hanging="164"/>
      </w:pPr>
      <w:rPr>
        <w:rFonts w:hint="default"/>
        <w:lang w:val="uk-UA" w:eastAsia="en-US" w:bidi="ar-SA"/>
      </w:rPr>
    </w:lvl>
    <w:lvl w:ilvl="6" w:tplc="21ECC858">
      <w:numFmt w:val="bullet"/>
      <w:lvlText w:val="•"/>
      <w:lvlJc w:val="left"/>
      <w:pPr>
        <w:ind w:left="5872" w:hanging="164"/>
      </w:pPr>
      <w:rPr>
        <w:rFonts w:hint="default"/>
        <w:lang w:val="uk-UA" w:eastAsia="en-US" w:bidi="ar-SA"/>
      </w:rPr>
    </w:lvl>
    <w:lvl w:ilvl="7" w:tplc="53F43814">
      <w:numFmt w:val="bullet"/>
      <w:lvlText w:val="•"/>
      <w:lvlJc w:val="left"/>
      <w:pPr>
        <w:ind w:left="6834" w:hanging="164"/>
      </w:pPr>
      <w:rPr>
        <w:rFonts w:hint="default"/>
        <w:lang w:val="uk-UA" w:eastAsia="en-US" w:bidi="ar-SA"/>
      </w:rPr>
    </w:lvl>
    <w:lvl w:ilvl="8" w:tplc="E68AEFC4">
      <w:numFmt w:val="bullet"/>
      <w:lvlText w:val="•"/>
      <w:lvlJc w:val="left"/>
      <w:pPr>
        <w:ind w:left="7796" w:hanging="164"/>
      </w:pPr>
      <w:rPr>
        <w:rFonts w:hint="default"/>
        <w:lang w:val="uk-UA" w:eastAsia="en-US" w:bidi="ar-SA"/>
      </w:rPr>
    </w:lvl>
  </w:abstractNum>
  <w:abstractNum w:abstractNumId="1">
    <w:nsid w:val="652F19DB"/>
    <w:multiLevelType w:val="hybridMultilevel"/>
    <w:tmpl w:val="234207DC"/>
    <w:lvl w:ilvl="0" w:tplc="EE9ECAE2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CB4EE502">
      <w:numFmt w:val="bullet"/>
      <w:lvlText w:val="•"/>
      <w:lvlJc w:val="left"/>
      <w:pPr>
        <w:ind w:left="1062" w:hanging="213"/>
      </w:pPr>
      <w:rPr>
        <w:rFonts w:hint="default"/>
        <w:lang w:val="uk-UA" w:eastAsia="en-US" w:bidi="ar-SA"/>
      </w:rPr>
    </w:lvl>
    <w:lvl w:ilvl="2" w:tplc="FA146600">
      <w:numFmt w:val="bullet"/>
      <w:lvlText w:val="•"/>
      <w:lvlJc w:val="left"/>
      <w:pPr>
        <w:ind w:left="2024" w:hanging="213"/>
      </w:pPr>
      <w:rPr>
        <w:rFonts w:hint="default"/>
        <w:lang w:val="uk-UA" w:eastAsia="en-US" w:bidi="ar-SA"/>
      </w:rPr>
    </w:lvl>
    <w:lvl w:ilvl="3" w:tplc="974A7580">
      <w:numFmt w:val="bullet"/>
      <w:lvlText w:val="•"/>
      <w:lvlJc w:val="left"/>
      <w:pPr>
        <w:ind w:left="2986" w:hanging="213"/>
      </w:pPr>
      <w:rPr>
        <w:rFonts w:hint="default"/>
        <w:lang w:val="uk-UA" w:eastAsia="en-US" w:bidi="ar-SA"/>
      </w:rPr>
    </w:lvl>
    <w:lvl w:ilvl="4" w:tplc="4344E866">
      <w:numFmt w:val="bullet"/>
      <w:lvlText w:val="•"/>
      <w:lvlJc w:val="left"/>
      <w:pPr>
        <w:ind w:left="3948" w:hanging="213"/>
      </w:pPr>
      <w:rPr>
        <w:rFonts w:hint="default"/>
        <w:lang w:val="uk-UA" w:eastAsia="en-US" w:bidi="ar-SA"/>
      </w:rPr>
    </w:lvl>
    <w:lvl w:ilvl="5" w:tplc="22F8E414">
      <w:numFmt w:val="bullet"/>
      <w:lvlText w:val="•"/>
      <w:lvlJc w:val="left"/>
      <w:pPr>
        <w:ind w:left="4910" w:hanging="213"/>
      </w:pPr>
      <w:rPr>
        <w:rFonts w:hint="default"/>
        <w:lang w:val="uk-UA" w:eastAsia="en-US" w:bidi="ar-SA"/>
      </w:rPr>
    </w:lvl>
    <w:lvl w:ilvl="6" w:tplc="57EC57DC">
      <w:numFmt w:val="bullet"/>
      <w:lvlText w:val="•"/>
      <w:lvlJc w:val="left"/>
      <w:pPr>
        <w:ind w:left="5872" w:hanging="213"/>
      </w:pPr>
      <w:rPr>
        <w:rFonts w:hint="default"/>
        <w:lang w:val="uk-UA" w:eastAsia="en-US" w:bidi="ar-SA"/>
      </w:rPr>
    </w:lvl>
    <w:lvl w:ilvl="7" w:tplc="23B4295A">
      <w:numFmt w:val="bullet"/>
      <w:lvlText w:val="•"/>
      <w:lvlJc w:val="left"/>
      <w:pPr>
        <w:ind w:left="6834" w:hanging="213"/>
      </w:pPr>
      <w:rPr>
        <w:rFonts w:hint="default"/>
        <w:lang w:val="uk-UA" w:eastAsia="en-US" w:bidi="ar-SA"/>
      </w:rPr>
    </w:lvl>
    <w:lvl w:ilvl="8" w:tplc="C64AC128">
      <w:numFmt w:val="bullet"/>
      <w:lvlText w:val="•"/>
      <w:lvlJc w:val="left"/>
      <w:pPr>
        <w:ind w:left="7796" w:hanging="21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92D03"/>
    <w:rsid w:val="00E92D03"/>
    <w:rsid w:val="00FF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2D0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D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2D0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92D03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92D03"/>
    <w:pPr>
      <w:ind w:left="101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E92D03"/>
  </w:style>
  <w:style w:type="paragraph" w:styleId="a5">
    <w:name w:val="Balloon Text"/>
    <w:basedOn w:val="a"/>
    <w:link w:val="a6"/>
    <w:uiPriority w:val="99"/>
    <w:semiHidden/>
    <w:unhideWhenUsed/>
    <w:rsid w:val="00FF0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24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924</Words>
  <Characters>528</Characters>
  <Application>Microsoft Office Word</Application>
  <DocSecurity>0</DocSecurity>
  <Lines>4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№1027</dc:title>
  <dc:creator>user</dc:creator>
  <cp:lastModifiedBy>ADMIN</cp:lastModifiedBy>
  <cp:revision>3</cp:revision>
  <dcterms:created xsi:type="dcterms:W3CDTF">2020-12-02T18:48:00Z</dcterms:created>
  <dcterms:modified xsi:type="dcterms:W3CDTF">2021-02-01T07:40:00Z</dcterms:modified>
</cp:coreProperties>
</file>