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308"/>
        <w:rPr>
          <w:sz w:val="20"/>
        </w:rPr>
      </w:pPr>
      <w:r>
        <w:rPr>
          <w:sz w:val="20"/>
        </w:rPr>
        <w:drawing>
          <wp:inline distT="0" distB="0" distL="0" distR="0">
            <wp:extent cx="573749" cy="79552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749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55"/>
        <w:ind w:left="4212"/>
      </w:pPr>
      <w:r>
        <w:rPr/>
        <w:t>УКРАЇНА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1256" w:right="1268" w:firstLine="1466"/>
        <w:jc w:val="left"/>
        <w:rPr>
          <w:b/>
          <w:sz w:val="28"/>
        </w:rPr>
      </w:pPr>
      <w:r>
        <w:rPr>
          <w:b/>
          <w:sz w:val="28"/>
        </w:rPr>
        <w:t>ЧОРТКІВСЬКА МІСЬКА  </w:t>
      </w:r>
      <w:r>
        <w:rPr>
          <w:b/>
          <w:spacing w:val="-11"/>
          <w:sz w:val="28"/>
        </w:rPr>
        <w:t>РАДА </w:t>
      </w:r>
      <w:r>
        <w:rPr>
          <w:b/>
          <w:sz w:val="28"/>
        </w:rPr>
        <w:t>ТРИДЦЯТЬ </w:t>
      </w:r>
      <w:r>
        <w:rPr>
          <w:b/>
          <w:spacing w:val="-3"/>
          <w:sz w:val="28"/>
        </w:rPr>
        <w:t>ШОСТА </w:t>
      </w:r>
      <w:r>
        <w:rPr>
          <w:b/>
          <w:sz w:val="28"/>
        </w:rPr>
        <w:t>СЕСІЯ </w:t>
      </w:r>
      <w:r>
        <w:rPr>
          <w:b/>
          <w:spacing w:val="-3"/>
          <w:sz w:val="28"/>
        </w:rPr>
        <w:t>СЬОМОГО </w:t>
      </w:r>
      <w:r>
        <w:rPr>
          <w:b/>
          <w:sz w:val="28"/>
        </w:rPr>
        <w:t>СКЛИКАННЯ</w:t>
      </w:r>
    </w:p>
    <w:p>
      <w:pPr>
        <w:pStyle w:val="BodyText"/>
        <w:spacing w:before="11"/>
        <w:rPr>
          <w:b/>
          <w:sz w:val="27"/>
        </w:rPr>
      </w:pPr>
    </w:p>
    <w:p>
      <w:pPr>
        <w:pStyle w:val="Heading1"/>
        <w:ind w:left="4215"/>
      </w:pPr>
      <w:r>
        <w:rPr/>
        <w:t>РІШЕННЯ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1"/>
        <w:rPr>
          <w:b/>
          <w:sz w:val="30"/>
        </w:rPr>
      </w:pPr>
    </w:p>
    <w:p>
      <w:pPr>
        <w:tabs>
          <w:tab w:pos="7649" w:val="left" w:leader="none"/>
        </w:tabs>
        <w:spacing w:line="322" w:lineRule="exact" w:before="0"/>
        <w:ind w:left="101" w:right="0" w:firstLine="0"/>
        <w:jc w:val="left"/>
        <w:rPr>
          <w:b/>
          <w:sz w:val="28"/>
        </w:rPr>
      </w:pPr>
      <w:r>
        <w:rPr>
          <w:b/>
          <w:sz w:val="28"/>
        </w:rPr>
        <w:t>від  16  березня</w:t>
      </w:r>
      <w:r>
        <w:rPr>
          <w:b/>
          <w:spacing w:val="57"/>
          <w:sz w:val="28"/>
        </w:rPr>
        <w:t> </w:t>
      </w:r>
      <w:r>
        <w:rPr>
          <w:b/>
          <w:sz w:val="28"/>
        </w:rPr>
        <w:t>2018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 997</w:t>
      </w:r>
    </w:p>
    <w:p>
      <w:pPr>
        <w:pStyle w:val="Heading1"/>
      </w:pPr>
      <w:r>
        <w:rPr/>
        <w:t>м. Чортків</w:t>
      </w:r>
    </w:p>
    <w:p>
      <w:pPr>
        <w:pStyle w:val="BodyText"/>
        <w:spacing w:before="10"/>
        <w:rPr>
          <w:b/>
          <w:sz w:val="27"/>
        </w:rPr>
      </w:pPr>
    </w:p>
    <w:p>
      <w:pPr>
        <w:spacing w:line="240" w:lineRule="auto" w:before="0"/>
        <w:ind w:left="101" w:right="3454" w:firstLine="0"/>
        <w:jc w:val="both"/>
        <w:rPr>
          <w:b/>
          <w:sz w:val="28"/>
        </w:rPr>
      </w:pPr>
      <w:r>
        <w:rPr>
          <w:b/>
          <w:sz w:val="28"/>
        </w:rPr>
        <w:t>Про співфінансування проекту “Реконструкція приміщень </w:t>
      </w:r>
      <w:r>
        <w:rPr>
          <w:b/>
          <w:spacing w:val="-6"/>
          <w:sz w:val="28"/>
        </w:rPr>
        <w:t>будівлі </w:t>
      </w:r>
      <w:r>
        <w:rPr>
          <w:b/>
          <w:sz w:val="28"/>
        </w:rPr>
        <w:t>міської ради для розміщення Центру   надання    адміністративних    послуг м.</w:t>
      </w:r>
      <w:r>
        <w:rPr>
          <w:b/>
          <w:spacing w:val="-1"/>
          <w:sz w:val="28"/>
        </w:rPr>
        <w:t> </w:t>
      </w:r>
      <w:r>
        <w:rPr>
          <w:b/>
          <w:spacing w:val="-3"/>
          <w:sz w:val="28"/>
        </w:rPr>
        <w:t>Чорткова»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BodyText"/>
        <w:spacing w:before="1"/>
        <w:ind w:left="101" w:right="118" w:firstLine="775"/>
        <w:jc w:val="both"/>
      </w:pPr>
      <w:r>
        <w:rPr/>
        <w:t>З метою прийняття участі в Програмі « U – LEAD з Європою», що  дасть можливість забезпечення доступу громадянам і бізнесу до </w:t>
      </w:r>
      <w:r>
        <w:rPr>
          <w:spacing w:val="-3"/>
        </w:rPr>
        <w:t>необхідних </w:t>
      </w:r>
      <w:r>
        <w:rPr/>
        <w:t>послуг в </w:t>
      </w:r>
      <w:r>
        <w:rPr>
          <w:spacing w:val="-3"/>
        </w:rPr>
        <w:t>одному </w:t>
      </w:r>
      <w:r>
        <w:rPr/>
        <w:t>місці, створення </w:t>
      </w:r>
      <w:r>
        <w:rPr>
          <w:spacing w:val="-3"/>
        </w:rPr>
        <w:t>комфортних </w:t>
      </w:r>
      <w:r>
        <w:rPr/>
        <w:t>умов, </w:t>
      </w:r>
      <w:r>
        <w:rPr>
          <w:spacing w:val="-3"/>
        </w:rPr>
        <w:t>керуючись </w:t>
      </w:r>
      <w:r>
        <w:rPr/>
        <w:t>статтею 26 </w:t>
      </w:r>
      <w:r>
        <w:rPr>
          <w:spacing w:val="-3"/>
        </w:rPr>
        <w:t>Закону </w:t>
      </w:r>
      <w:r>
        <w:rPr>
          <w:spacing w:val="-4"/>
        </w:rPr>
        <w:t>України </w:t>
      </w:r>
      <w:r>
        <w:rPr/>
        <w:t>“Про місцеве самоврядування в </w:t>
      </w:r>
      <w:r>
        <w:rPr>
          <w:spacing w:val="-3"/>
        </w:rPr>
        <w:t>Україні”, </w:t>
      </w:r>
      <w:r>
        <w:rPr/>
        <w:t>міська</w:t>
      </w:r>
      <w:r>
        <w:rPr>
          <w:spacing w:val="-1"/>
        </w:rPr>
        <w:t> </w:t>
      </w:r>
      <w:r>
        <w:rPr/>
        <w:t>рада</w:t>
      </w:r>
    </w:p>
    <w:p>
      <w:pPr>
        <w:pStyle w:val="BodyText"/>
        <w:spacing w:before="5"/>
      </w:pPr>
    </w:p>
    <w:p>
      <w:pPr>
        <w:pStyle w:val="Heading1"/>
      </w:pPr>
      <w:r>
        <w:rPr/>
        <w:t>ВИРІШИЛА: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20" w:val="left" w:leader="none"/>
        </w:tabs>
        <w:spacing w:line="240" w:lineRule="auto" w:before="0" w:after="0"/>
        <w:ind w:left="101" w:right="113" w:firstLine="705"/>
        <w:jc w:val="both"/>
        <w:rPr>
          <w:sz w:val="28"/>
        </w:rPr>
      </w:pPr>
      <w:r>
        <w:rPr>
          <w:sz w:val="28"/>
        </w:rPr>
        <w:t>Виділити з </w:t>
      </w:r>
      <w:r>
        <w:rPr>
          <w:spacing w:val="-4"/>
          <w:sz w:val="28"/>
        </w:rPr>
        <w:t>міського</w:t>
      </w:r>
      <w:r>
        <w:rPr>
          <w:spacing w:val="62"/>
          <w:sz w:val="28"/>
        </w:rPr>
        <w:t> </w:t>
      </w:r>
      <w:r>
        <w:rPr>
          <w:spacing w:val="-4"/>
          <w:sz w:val="28"/>
        </w:rPr>
        <w:t>бюджету</w:t>
      </w:r>
      <w:r>
        <w:rPr>
          <w:spacing w:val="62"/>
          <w:sz w:val="28"/>
        </w:rPr>
        <w:t> </w:t>
      </w:r>
      <w:r>
        <w:rPr>
          <w:spacing w:val="-3"/>
          <w:sz w:val="28"/>
        </w:rPr>
        <w:t>кошти </w:t>
      </w:r>
      <w:r>
        <w:rPr>
          <w:sz w:val="28"/>
        </w:rPr>
        <w:t>на співфінансування проекту “Реконструкція приміщень </w:t>
      </w:r>
      <w:r>
        <w:rPr>
          <w:spacing w:val="-5"/>
          <w:sz w:val="28"/>
        </w:rPr>
        <w:t>будівлі </w:t>
      </w:r>
      <w:r>
        <w:rPr>
          <w:spacing w:val="-3"/>
          <w:sz w:val="28"/>
        </w:rPr>
        <w:t>міської </w:t>
      </w:r>
      <w:r>
        <w:rPr>
          <w:sz w:val="28"/>
        </w:rPr>
        <w:t>ради для розміщення Центру надання адміністративних послуг м. </w:t>
      </w:r>
      <w:r>
        <w:rPr>
          <w:spacing w:val="-3"/>
          <w:sz w:val="28"/>
        </w:rPr>
        <w:t>Чорткова» </w:t>
      </w:r>
      <w:r>
        <w:rPr>
          <w:sz w:val="28"/>
        </w:rPr>
        <w:t>в </w:t>
      </w:r>
      <w:r>
        <w:rPr>
          <w:spacing w:val="-3"/>
          <w:sz w:val="28"/>
        </w:rPr>
        <w:t>сумі </w:t>
      </w:r>
      <w:r>
        <w:rPr>
          <w:sz w:val="28"/>
        </w:rPr>
        <w:t>500</w:t>
      </w:r>
      <w:r>
        <w:rPr>
          <w:spacing w:val="-5"/>
          <w:sz w:val="28"/>
        </w:rPr>
        <w:t> </w:t>
      </w:r>
      <w:r>
        <w:rPr>
          <w:sz w:val="28"/>
        </w:rPr>
        <w:t>тис.гривень.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944" w:val="left" w:leader="none"/>
        </w:tabs>
        <w:spacing w:line="240" w:lineRule="auto" w:before="0" w:after="0"/>
        <w:ind w:left="101" w:right="116" w:firstLine="628"/>
        <w:jc w:val="both"/>
        <w:rPr>
          <w:sz w:val="28"/>
        </w:rPr>
      </w:pPr>
      <w:r>
        <w:rPr>
          <w:spacing w:val="-3"/>
          <w:sz w:val="28"/>
        </w:rPr>
        <w:t>Контроль </w:t>
      </w:r>
      <w:r>
        <w:rPr>
          <w:sz w:val="28"/>
        </w:rPr>
        <w:t>за виконанням цього рішення покласти на заступника </w:t>
      </w:r>
      <w:r>
        <w:rPr>
          <w:spacing w:val="-3"/>
          <w:sz w:val="28"/>
        </w:rPr>
        <w:t>міського голови </w:t>
      </w:r>
      <w:r>
        <w:rPr>
          <w:sz w:val="28"/>
        </w:rPr>
        <w:t>з питань діяльності </w:t>
      </w:r>
      <w:r>
        <w:rPr>
          <w:spacing w:val="-4"/>
          <w:sz w:val="28"/>
        </w:rPr>
        <w:t>виконавчих </w:t>
      </w:r>
      <w:r>
        <w:rPr>
          <w:sz w:val="28"/>
        </w:rPr>
        <w:t>органів ради Тимофія </w:t>
      </w:r>
      <w:r>
        <w:rPr>
          <w:spacing w:val="-10"/>
          <w:sz w:val="28"/>
        </w:rPr>
        <w:t>Р.М. </w:t>
      </w:r>
      <w:r>
        <w:rPr>
          <w:sz w:val="28"/>
        </w:rPr>
        <w:t>та постійну </w:t>
      </w:r>
      <w:r>
        <w:rPr>
          <w:spacing w:val="-3"/>
          <w:sz w:val="28"/>
        </w:rPr>
        <w:t>комісію міської </w:t>
      </w:r>
      <w:r>
        <w:rPr>
          <w:sz w:val="28"/>
        </w:rPr>
        <w:t>ради з бюджетно-фінансових, </w:t>
      </w:r>
      <w:r>
        <w:rPr>
          <w:spacing w:val="-3"/>
          <w:sz w:val="28"/>
        </w:rPr>
        <w:t>економічних </w:t>
      </w:r>
      <w:r>
        <w:rPr>
          <w:sz w:val="28"/>
        </w:rPr>
        <w:t>питань, </w:t>
      </w:r>
      <w:r>
        <w:rPr>
          <w:spacing w:val="-3"/>
          <w:sz w:val="28"/>
        </w:rPr>
        <w:t>комунального </w:t>
      </w:r>
      <w:r>
        <w:rPr>
          <w:sz w:val="28"/>
        </w:rPr>
        <w:t>майна та</w:t>
      </w:r>
      <w:r>
        <w:rPr>
          <w:spacing w:val="-1"/>
          <w:sz w:val="28"/>
        </w:rPr>
        <w:t> </w:t>
      </w:r>
      <w:r>
        <w:rPr>
          <w:sz w:val="28"/>
        </w:rPr>
        <w:t>інвестицій.</w:t>
      </w: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26"/>
        </w:rPr>
      </w:pPr>
    </w:p>
    <w:p>
      <w:pPr>
        <w:pStyle w:val="Heading1"/>
        <w:tabs>
          <w:tab w:pos="6375" w:val="left" w:leader="none"/>
        </w:tabs>
        <w:spacing w:before="1"/>
        <w:ind w:left="171"/>
      </w:pPr>
      <w:r>
        <w:rPr/>
        <w:t>Міський</w:t>
      </w:r>
      <w:r>
        <w:rPr>
          <w:spacing w:val="-1"/>
        </w:rPr>
        <w:t> </w:t>
      </w:r>
      <w:r>
        <w:rPr>
          <w:spacing w:val="-4"/>
        </w:rPr>
        <w:t>голова</w:t>
      </w:r>
      <w:r>
        <w:rPr>
          <w:b w:val="0"/>
          <w:spacing w:val="-4"/>
        </w:rPr>
        <w:tab/>
      </w:r>
      <w:r>
        <w:rPr/>
        <w:t>Володимир</w:t>
      </w:r>
      <w:r>
        <w:rPr>
          <w:spacing w:val="-1"/>
        </w:rPr>
        <w:t> </w:t>
      </w:r>
      <w:r>
        <w:rPr>
          <w:spacing w:val="-6"/>
        </w:rPr>
        <w:t>ШМАТЬКО</w:t>
      </w:r>
    </w:p>
    <w:sectPr>
      <w:type w:val="continuous"/>
      <w:pgSz w:w="11900" w:h="16840"/>
      <w:pgMar w:top="1140" w:bottom="280" w:left="1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1" w:hanging="213"/>
        <w:jc w:val="righ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62" w:hanging="21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24" w:hanging="21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986" w:hanging="21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48" w:hanging="21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10" w:hanging="21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872" w:hanging="21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834" w:hanging="21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796" w:hanging="21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01" w:right="113" w:firstLine="628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№997</dc:title>
  <dcterms:created xsi:type="dcterms:W3CDTF">2020-11-30T21:54:16Z</dcterms:created>
  <dcterms:modified xsi:type="dcterms:W3CDTF">2020-11-30T21:54:16Z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