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D7" w:rsidRDefault="00E23261">
      <w:pPr>
        <w:pStyle w:val="a3"/>
        <w:ind w:left="424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D7" w:rsidRDefault="00E23261">
      <w:pPr>
        <w:pStyle w:val="Heading1"/>
        <w:spacing w:before="57"/>
        <w:ind w:left="4106" w:right="4122"/>
        <w:jc w:val="center"/>
      </w:pPr>
      <w:r>
        <w:t>УКРАЇНА</w:t>
      </w:r>
    </w:p>
    <w:p w:rsidR="008D29D7" w:rsidRDefault="008D29D7">
      <w:pPr>
        <w:pStyle w:val="a3"/>
        <w:spacing w:before="2"/>
        <w:rPr>
          <w:b/>
        </w:rPr>
      </w:pPr>
    </w:p>
    <w:p w:rsidR="008D29D7" w:rsidRDefault="00E23261">
      <w:pPr>
        <w:spacing w:line="322" w:lineRule="exact"/>
        <w:ind w:left="2635"/>
        <w:rPr>
          <w:b/>
          <w:sz w:val="28"/>
        </w:rPr>
      </w:pPr>
      <w:r>
        <w:rPr>
          <w:b/>
          <w:sz w:val="28"/>
        </w:rPr>
        <w:t>ЧОРТКІВСЬКА МІСЬКА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РАДА</w:t>
      </w:r>
    </w:p>
    <w:p w:rsidR="008D29D7" w:rsidRDefault="00E23261">
      <w:pPr>
        <w:pStyle w:val="Heading1"/>
        <w:spacing w:line="424" w:lineRule="auto"/>
        <w:ind w:left="4109" w:right="984" w:hanging="2890"/>
      </w:pPr>
      <w:r>
        <w:t>ДВАДЦЯТЬ ДЕВ’ЯТА СЕСІЯ СЬОМОГО СКЛИКАННЯ РІШЕННЯ</w:t>
      </w:r>
    </w:p>
    <w:p w:rsidR="008D29D7" w:rsidRDefault="00E23261">
      <w:pPr>
        <w:tabs>
          <w:tab w:val="left" w:pos="8383"/>
        </w:tabs>
        <w:spacing w:line="322" w:lineRule="exact"/>
        <w:ind w:left="101"/>
        <w:rPr>
          <w:b/>
          <w:sz w:val="28"/>
        </w:rPr>
      </w:pPr>
      <w:r>
        <w:rPr>
          <w:b/>
          <w:sz w:val="28"/>
        </w:rPr>
        <w:t>від  24 травня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р.</w:t>
      </w:r>
      <w:r>
        <w:rPr>
          <w:b/>
          <w:sz w:val="28"/>
        </w:rPr>
        <w:tab/>
        <w:t>№1067</w:t>
      </w:r>
    </w:p>
    <w:p w:rsidR="008D29D7" w:rsidRDefault="00E23261">
      <w:pPr>
        <w:pStyle w:val="Heading1"/>
      </w:pPr>
      <w:r>
        <w:t>м. Чортків</w:t>
      </w:r>
    </w:p>
    <w:p w:rsidR="008D29D7" w:rsidRDefault="00E23261">
      <w:pPr>
        <w:spacing w:before="263"/>
        <w:ind w:left="101" w:right="3954"/>
        <w:rPr>
          <w:b/>
          <w:sz w:val="28"/>
        </w:rPr>
      </w:pPr>
      <w:r>
        <w:rPr>
          <w:b/>
          <w:sz w:val="28"/>
        </w:rPr>
        <w:t>Про внесення змін до рішення міської ради від 12.12.2017 № 891 «Про затвердження Програми розвитку культури в</w:t>
      </w:r>
    </w:p>
    <w:p w:rsidR="008D29D7" w:rsidRDefault="00E23261">
      <w:pPr>
        <w:pStyle w:val="Heading1"/>
        <w:spacing w:before="2"/>
      </w:pPr>
      <w:r>
        <w:t>місті Чорткові на 2018-2020 роки»</w:t>
      </w:r>
    </w:p>
    <w:p w:rsidR="008D29D7" w:rsidRDefault="00E23261">
      <w:pPr>
        <w:pStyle w:val="a3"/>
        <w:spacing w:before="283"/>
        <w:ind w:left="101" w:right="116" w:firstLine="628"/>
        <w:jc w:val="both"/>
      </w:pPr>
      <w:r>
        <w:t>Відповідно до листа Голови громадської організації «</w:t>
      </w:r>
      <w:proofErr w:type="spellStart"/>
      <w:r>
        <w:t>Альтернатива-</w:t>
      </w:r>
      <w:proofErr w:type="spellEnd"/>
      <w:r>
        <w:t xml:space="preserve"> Чортків» </w:t>
      </w:r>
      <w:proofErr w:type="spellStart"/>
      <w:r>
        <w:t>Петльованого</w:t>
      </w:r>
      <w:proofErr w:type="spellEnd"/>
      <w:r>
        <w:t xml:space="preserve"> А.В. від 17.04.2018 року та листа голови </w:t>
      </w:r>
      <w:proofErr w:type="spellStart"/>
      <w:r>
        <w:t>Чортківської</w:t>
      </w:r>
      <w:proofErr w:type="spellEnd"/>
      <w:r>
        <w:t xml:space="preserve"> районної громадської організації всеукраїнського товариства «Лемківщина» </w:t>
      </w:r>
      <w:proofErr w:type="spellStart"/>
      <w:r>
        <w:t>Дудяка</w:t>
      </w:r>
      <w:proofErr w:type="spellEnd"/>
      <w:r>
        <w:t xml:space="preserve"> </w:t>
      </w:r>
      <w:r>
        <w:t>Богдана від 02.05.2018 року, керуючись пунктом 22 частини 1 статті 26 Закону України «Про місцеве самоврядування в Україні», міська рада</w:t>
      </w:r>
    </w:p>
    <w:p w:rsidR="008D29D7" w:rsidRDefault="008D29D7">
      <w:pPr>
        <w:pStyle w:val="a3"/>
        <w:spacing w:before="5"/>
        <w:rPr>
          <w:sz w:val="25"/>
        </w:rPr>
      </w:pPr>
    </w:p>
    <w:p w:rsidR="008D29D7" w:rsidRDefault="00E23261">
      <w:pPr>
        <w:pStyle w:val="Heading1"/>
      </w:pPr>
      <w:r>
        <w:t>ВИРІШИЛА:</w:t>
      </w:r>
    </w:p>
    <w:p w:rsidR="008D29D7" w:rsidRDefault="00E23261">
      <w:pPr>
        <w:pStyle w:val="a4"/>
        <w:numPr>
          <w:ilvl w:val="0"/>
          <w:numId w:val="1"/>
        </w:numPr>
        <w:tabs>
          <w:tab w:val="left" w:pos="1023"/>
        </w:tabs>
        <w:spacing w:before="283"/>
        <w:ind w:firstLine="708"/>
        <w:jc w:val="both"/>
        <w:rPr>
          <w:sz w:val="28"/>
        </w:rPr>
      </w:pPr>
      <w:r>
        <w:rPr>
          <w:sz w:val="28"/>
        </w:rPr>
        <w:t>Внести зміни до основних заходів виконання Програми розвитку культури у м. Чорткові 2018-2020 роки, а саме в</w:t>
      </w:r>
      <w:r>
        <w:rPr>
          <w:sz w:val="28"/>
        </w:rPr>
        <w:t xml:space="preserve">ключити проведення </w:t>
      </w:r>
      <w:proofErr w:type="spellStart"/>
      <w:r>
        <w:rPr>
          <w:sz w:val="28"/>
        </w:rPr>
        <w:t>історико-військового</w:t>
      </w:r>
      <w:proofErr w:type="spellEnd"/>
      <w:r>
        <w:rPr>
          <w:sz w:val="28"/>
        </w:rPr>
        <w:t xml:space="preserve"> фестивалю «</w:t>
      </w:r>
      <w:proofErr w:type="spellStart"/>
      <w:r>
        <w:rPr>
          <w:sz w:val="28"/>
        </w:rPr>
        <w:t>Чортківська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офензива</w:t>
      </w:r>
      <w:proofErr w:type="spellEnd"/>
      <w:r>
        <w:rPr>
          <w:sz w:val="28"/>
        </w:rPr>
        <w:t xml:space="preserve">» 17 червня 2018 року та відзначення Дня пам’яті примусово виселених українців із етнічних територій т.зв. </w:t>
      </w:r>
      <w:proofErr w:type="spellStart"/>
      <w:r>
        <w:rPr>
          <w:sz w:val="28"/>
        </w:rPr>
        <w:t>Закерзоння</w:t>
      </w:r>
      <w:proofErr w:type="spellEnd"/>
      <w:r>
        <w:rPr>
          <w:sz w:val="28"/>
        </w:rPr>
        <w:t xml:space="preserve"> у другу неділю вересня, згідно додатку №</w:t>
      </w:r>
      <w:r>
        <w:rPr>
          <w:spacing w:val="-19"/>
          <w:sz w:val="28"/>
        </w:rPr>
        <w:t xml:space="preserve"> </w:t>
      </w:r>
      <w:r>
        <w:rPr>
          <w:sz w:val="28"/>
        </w:rPr>
        <w:t>1.</w:t>
      </w:r>
    </w:p>
    <w:p w:rsidR="008D29D7" w:rsidRDefault="008D29D7">
      <w:pPr>
        <w:pStyle w:val="a3"/>
      </w:pPr>
    </w:p>
    <w:p w:rsidR="008D29D7" w:rsidRDefault="00E23261">
      <w:pPr>
        <w:pStyle w:val="a4"/>
        <w:numPr>
          <w:ilvl w:val="0"/>
          <w:numId w:val="1"/>
        </w:numPr>
        <w:tabs>
          <w:tab w:val="left" w:pos="1023"/>
        </w:tabs>
        <w:ind w:right="119" w:firstLine="708"/>
        <w:jc w:val="both"/>
        <w:rPr>
          <w:sz w:val="28"/>
        </w:rPr>
      </w:pPr>
      <w:r>
        <w:rPr>
          <w:sz w:val="28"/>
        </w:rPr>
        <w:t>Фінансовому управлінню міської ради забезпечити фінансування Програми в межах коштів, передбачених бюджетом</w:t>
      </w:r>
      <w:r>
        <w:rPr>
          <w:spacing w:val="-8"/>
          <w:sz w:val="28"/>
        </w:rPr>
        <w:t xml:space="preserve"> </w:t>
      </w:r>
      <w:r>
        <w:rPr>
          <w:sz w:val="28"/>
        </w:rPr>
        <w:t>міста.</w:t>
      </w:r>
    </w:p>
    <w:p w:rsidR="008D29D7" w:rsidRDefault="008D29D7">
      <w:pPr>
        <w:pStyle w:val="a3"/>
        <w:rPr>
          <w:sz w:val="25"/>
        </w:rPr>
      </w:pPr>
    </w:p>
    <w:p w:rsidR="008D29D7" w:rsidRDefault="00E23261">
      <w:pPr>
        <w:pStyle w:val="a4"/>
        <w:numPr>
          <w:ilvl w:val="0"/>
          <w:numId w:val="1"/>
        </w:numPr>
        <w:tabs>
          <w:tab w:val="left" w:pos="1023"/>
        </w:tabs>
        <w:ind w:right="121" w:firstLine="708"/>
        <w:rPr>
          <w:sz w:val="28"/>
        </w:rPr>
      </w:pPr>
      <w:r>
        <w:rPr>
          <w:sz w:val="28"/>
        </w:rPr>
        <w:t>Копію рішення направити у фінансове управління міської ради та централізовану бухгалтерію відділу культури, туризму, національностей та релі</w:t>
      </w:r>
      <w:r>
        <w:rPr>
          <w:sz w:val="28"/>
        </w:rPr>
        <w:t>гії 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ради.</w:t>
      </w:r>
    </w:p>
    <w:p w:rsidR="008D29D7" w:rsidRDefault="008D29D7">
      <w:pPr>
        <w:pStyle w:val="a3"/>
        <w:spacing w:before="1"/>
      </w:pPr>
    </w:p>
    <w:p w:rsidR="008D29D7" w:rsidRDefault="00E23261">
      <w:pPr>
        <w:pStyle w:val="a4"/>
        <w:numPr>
          <w:ilvl w:val="0"/>
          <w:numId w:val="1"/>
        </w:numPr>
        <w:tabs>
          <w:tab w:val="left" w:pos="1023"/>
          <w:tab w:val="left" w:pos="2369"/>
          <w:tab w:val="left" w:pos="5455"/>
          <w:tab w:val="left" w:pos="7930"/>
          <w:tab w:val="left" w:pos="8405"/>
        </w:tabs>
        <w:ind w:firstLine="708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 xml:space="preserve">за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виконанням </w:t>
      </w:r>
      <w:r>
        <w:rPr>
          <w:spacing w:val="58"/>
          <w:sz w:val="28"/>
        </w:rPr>
        <w:t xml:space="preserve"> </w:t>
      </w:r>
      <w:r>
        <w:rPr>
          <w:sz w:val="28"/>
        </w:rPr>
        <w:t>даного</w:t>
      </w:r>
      <w:r>
        <w:rPr>
          <w:sz w:val="28"/>
        </w:rPr>
        <w:tab/>
        <w:t xml:space="preserve">рішення </w:t>
      </w:r>
      <w:r>
        <w:rPr>
          <w:spacing w:val="57"/>
          <w:sz w:val="28"/>
        </w:rPr>
        <w:t xml:space="preserve"> </w:t>
      </w:r>
      <w:r>
        <w:rPr>
          <w:sz w:val="28"/>
        </w:rPr>
        <w:t>покласти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постійну </w:t>
      </w:r>
      <w:r>
        <w:rPr>
          <w:sz w:val="28"/>
        </w:rPr>
        <w:t>депутатську комісію з гуманітарних питань та соціального захисту</w:t>
      </w:r>
      <w:r>
        <w:rPr>
          <w:spacing w:val="-21"/>
          <w:sz w:val="28"/>
        </w:rPr>
        <w:t xml:space="preserve"> </w:t>
      </w:r>
      <w:r>
        <w:rPr>
          <w:sz w:val="28"/>
        </w:rPr>
        <w:t>громадян.</w:t>
      </w:r>
    </w:p>
    <w:p w:rsidR="008D29D7" w:rsidRDefault="008D29D7">
      <w:pPr>
        <w:pStyle w:val="a3"/>
        <w:rPr>
          <w:sz w:val="30"/>
        </w:rPr>
      </w:pPr>
    </w:p>
    <w:p w:rsidR="008D29D7" w:rsidRDefault="008D29D7">
      <w:pPr>
        <w:pStyle w:val="a3"/>
        <w:spacing w:before="6"/>
        <w:rPr>
          <w:sz w:val="26"/>
        </w:rPr>
      </w:pPr>
    </w:p>
    <w:p w:rsidR="008D29D7" w:rsidRDefault="00E23261">
      <w:pPr>
        <w:pStyle w:val="Heading1"/>
        <w:tabs>
          <w:tab w:val="left" w:pos="6106"/>
        </w:tabs>
      </w:pPr>
      <w:r>
        <w:t>Міський</w:t>
      </w:r>
      <w:r>
        <w:rPr>
          <w:spacing w:val="68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68"/>
        </w:rPr>
        <w:t xml:space="preserve"> </w:t>
      </w:r>
      <w:r>
        <w:t>ШМАТЬКО</w:t>
      </w:r>
    </w:p>
    <w:p w:rsidR="008D29D7" w:rsidRDefault="008D29D7">
      <w:pPr>
        <w:pStyle w:val="a3"/>
        <w:spacing w:before="4"/>
        <w:rPr>
          <w:b/>
          <w:sz w:val="17"/>
        </w:rPr>
      </w:pPr>
    </w:p>
    <w:sectPr w:rsidR="008D29D7" w:rsidSect="008D29D7">
      <w:pgSz w:w="11900" w:h="16840"/>
      <w:pgMar w:top="1600" w:right="72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5F3"/>
    <w:multiLevelType w:val="hybridMultilevel"/>
    <w:tmpl w:val="673A96BA"/>
    <w:lvl w:ilvl="0" w:tplc="EDBAA010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CEE1C40">
      <w:numFmt w:val="bullet"/>
      <w:lvlText w:val="•"/>
      <w:lvlJc w:val="left"/>
      <w:pPr>
        <w:ind w:left="1048" w:hanging="213"/>
      </w:pPr>
      <w:rPr>
        <w:rFonts w:hint="default"/>
        <w:lang w:val="uk-UA" w:eastAsia="en-US" w:bidi="ar-SA"/>
      </w:rPr>
    </w:lvl>
    <w:lvl w:ilvl="2" w:tplc="2710DD50">
      <w:numFmt w:val="bullet"/>
      <w:lvlText w:val="•"/>
      <w:lvlJc w:val="left"/>
      <w:pPr>
        <w:ind w:left="1996" w:hanging="213"/>
      </w:pPr>
      <w:rPr>
        <w:rFonts w:hint="default"/>
        <w:lang w:val="uk-UA" w:eastAsia="en-US" w:bidi="ar-SA"/>
      </w:rPr>
    </w:lvl>
    <w:lvl w:ilvl="3" w:tplc="070C9BA6">
      <w:numFmt w:val="bullet"/>
      <w:lvlText w:val="•"/>
      <w:lvlJc w:val="left"/>
      <w:pPr>
        <w:ind w:left="2944" w:hanging="213"/>
      </w:pPr>
      <w:rPr>
        <w:rFonts w:hint="default"/>
        <w:lang w:val="uk-UA" w:eastAsia="en-US" w:bidi="ar-SA"/>
      </w:rPr>
    </w:lvl>
    <w:lvl w:ilvl="4" w:tplc="DA686366">
      <w:numFmt w:val="bullet"/>
      <w:lvlText w:val="•"/>
      <w:lvlJc w:val="left"/>
      <w:pPr>
        <w:ind w:left="3892" w:hanging="213"/>
      </w:pPr>
      <w:rPr>
        <w:rFonts w:hint="default"/>
        <w:lang w:val="uk-UA" w:eastAsia="en-US" w:bidi="ar-SA"/>
      </w:rPr>
    </w:lvl>
    <w:lvl w:ilvl="5" w:tplc="D214EF88">
      <w:numFmt w:val="bullet"/>
      <w:lvlText w:val="•"/>
      <w:lvlJc w:val="left"/>
      <w:pPr>
        <w:ind w:left="4840" w:hanging="213"/>
      </w:pPr>
      <w:rPr>
        <w:rFonts w:hint="default"/>
        <w:lang w:val="uk-UA" w:eastAsia="en-US" w:bidi="ar-SA"/>
      </w:rPr>
    </w:lvl>
    <w:lvl w:ilvl="6" w:tplc="B96C01BC">
      <w:numFmt w:val="bullet"/>
      <w:lvlText w:val="•"/>
      <w:lvlJc w:val="left"/>
      <w:pPr>
        <w:ind w:left="5788" w:hanging="213"/>
      </w:pPr>
      <w:rPr>
        <w:rFonts w:hint="default"/>
        <w:lang w:val="uk-UA" w:eastAsia="en-US" w:bidi="ar-SA"/>
      </w:rPr>
    </w:lvl>
    <w:lvl w:ilvl="7" w:tplc="F994260C">
      <w:numFmt w:val="bullet"/>
      <w:lvlText w:val="•"/>
      <w:lvlJc w:val="left"/>
      <w:pPr>
        <w:ind w:left="6736" w:hanging="213"/>
      </w:pPr>
      <w:rPr>
        <w:rFonts w:hint="default"/>
        <w:lang w:val="uk-UA" w:eastAsia="en-US" w:bidi="ar-SA"/>
      </w:rPr>
    </w:lvl>
    <w:lvl w:ilvl="8" w:tplc="E4C023C8">
      <w:numFmt w:val="bullet"/>
      <w:lvlText w:val="•"/>
      <w:lvlJc w:val="left"/>
      <w:pPr>
        <w:ind w:left="7684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D29D7"/>
    <w:rsid w:val="008D29D7"/>
    <w:rsid w:val="00E2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9D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29D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D29D7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D29D7"/>
    <w:pPr>
      <w:ind w:left="101" w:right="117" w:firstLine="708"/>
    </w:pPr>
  </w:style>
  <w:style w:type="paragraph" w:customStyle="1" w:styleId="TableParagraph">
    <w:name w:val="Table Paragraph"/>
    <w:basedOn w:val="a"/>
    <w:uiPriority w:val="1"/>
    <w:qFormat/>
    <w:rsid w:val="008D29D7"/>
  </w:style>
  <w:style w:type="paragraph" w:styleId="a5">
    <w:name w:val="Balloon Text"/>
    <w:basedOn w:val="a"/>
    <w:link w:val="a6"/>
    <w:uiPriority w:val="99"/>
    <w:semiHidden/>
    <w:unhideWhenUsed/>
    <w:rsid w:val="00E232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26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№_1067</dc:title>
  <dc:creator>user</dc:creator>
  <cp:lastModifiedBy>ADMIN</cp:lastModifiedBy>
  <cp:revision>3</cp:revision>
  <dcterms:created xsi:type="dcterms:W3CDTF">2020-10-05T08:26:00Z</dcterms:created>
  <dcterms:modified xsi:type="dcterms:W3CDTF">2021-02-01T08:28:00Z</dcterms:modified>
</cp:coreProperties>
</file>