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0531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3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0"/>
        <w:ind w:left="1246" w:right="1182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before="0"/>
        <w:ind w:left="791" w:right="1259" w:firstLine="0"/>
        <w:jc w:val="center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МІСЬКА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РАДА</w:t>
      </w:r>
    </w:p>
    <w:p>
      <w:pPr>
        <w:pStyle w:val="Heading1"/>
        <w:spacing w:line="477" w:lineRule="auto" w:before="19"/>
        <w:ind w:left="1246" w:right="1259"/>
      </w:pPr>
      <w:r>
        <w:rPr/>
        <w:t>ТРИДЦЯТЬ ДЕВ’ЯТА СЕСІЯ СЬОМОГО СКЛИКАННЯ</w:t>
      </w:r>
      <w:r>
        <w:rPr>
          <w:spacing w:val="-67"/>
        </w:rPr>
        <w:t> </w:t>
      </w:r>
      <w:r>
        <w:rPr/>
        <w:t>РІШЕННЯ</w:t>
      </w:r>
    </w:p>
    <w:p>
      <w:pPr>
        <w:tabs>
          <w:tab w:pos="6864" w:val="left" w:leader="none"/>
        </w:tabs>
        <w:spacing w:line="322" w:lineRule="exact" w:before="22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24 травня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1081</w:t>
      </w:r>
    </w:p>
    <w:p>
      <w:pPr>
        <w:pStyle w:val="Heading1"/>
        <w:jc w:val="both"/>
      </w:pPr>
      <w:r>
        <w:rPr/>
        <w:t>м.</w:t>
      </w:r>
      <w:r>
        <w:rPr>
          <w:spacing w:val="-1"/>
        </w:rPr>
        <w:t> </w:t>
      </w:r>
      <w:r>
        <w:rPr/>
        <w:t>Чортків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1" w:right="102" w:firstLine="0"/>
        <w:jc w:val="both"/>
        <w:rPr>
          <w:b/>
          <w:sz w:val="28"/>
        </w:rPr>
      </w:pPr>
      <w:r>
        <w:rPr>
          <w:b/>
          <w:spacing w:val="-6"/>
          <w:sz w:val="28"/>
        </w:rPr>
        <w:t>Про затвердження </w:t>
      </w:r>
      <w:r>
        <w:rPr>
          <w:b/>
          <w:spacing w:val="-5"/>
          <w:sz w:val="28"/>
        </w:rPr>
        <w:t>детального</w:t>
      </w:r>
      <w:r>
        <w:rPr>
          <w:b/>
          <w:spacing w:val="-4"/>
          <w:sz w:val="28"/>
        </w:rPr>
        <w:t> </w:t>
      </w:r>
      <w:r>
        <w:rPr>
          <w:b/>
          <w:spacing w:val="-5"/>
          <w:sz w:val="28"/>
        </w:rPr>
        <w:t>плану</w:t>
      </w:r>
      <w:r>
        <w:rPr>
          <w:b/>
          <w:spacing w:val="-4"/>
          <w:sz w:val="28"/>
        </w:rPr>
        <w:t> </w:t>
      </w:r>
      <w:r>
        <w:rPr>
          <w:b/>
          <w:spacing w:val="-5"/>
          <w:sz w:val="28"/>
        </w:rPr>
        <w:t>території</w:t>
      </w:r>
      <w:r>
        <w:rPr>
          <w:b/>
          <w:spacing w:val="-4"/>
          <w:sz w:val="28"/>
        </w:rPr>
        <w:t> </w:t>
      </w:r>
      <w:r>
        <w:rPr>
          <w:b/>
          <w:spacing w:val="-5"/>
          <w:sz w:val="28"/>
        </w:rPr>
        <w:t>(зміна цільового призначення</w:t>
      </w:r>
      <w:r>
        <w:rPr>
          <w:b/>
          <w:spacing w:val="-67"/>
          <w:sz w:val="28"/>
        </w:rPr>
        <w:t> </w:t>
      </w:r>
      <w:r>
        <w:rPr>
          <w:b/>
          <w:spacing w:val="-5"/>
          <w:sz w:val="28"/>
        </w:rPr>
        <w:t>земельної</w:t>
      </w:r>
      <w:r>
        <w:rPr>
          <w:b/>
          <w:spacing w:val="-4"/>
          <w:sz w:val="28"/>
        </w:rPr>
        <w:t> </w:t>
      </w:r>
      <w:r>
        <w:rPr>
          <w:b/>
          <w:spacing w:val="-5"/>
          <w:sz w:val="28"/>
        </w:rPr>
        <w:t>ділянки)</w:t>
      </w:r>
      <w:r>
        <w:rPr>
          <w:b/>
          <w:spacing w:val="-4"/>
          <w:sz w:val="28"/>
        </w:rPr>
        <w:t> для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будівництва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та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обслуговування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багатоквартирного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житлового будинку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 вул. Князя Володимира Великого в м. Чорткові 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надання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дозволу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розроблення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проекту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землеустрою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щодо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відведення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земельної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ділянки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09" w:firstLine="708"/>
        <w:jc w:val="both"/>
      </w:pPr>
      <w:r>
        <w:rPr/>
        <w:t>Розглянувши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слухань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17.04.2018р.,</w:t>
      </w:r>
      <w:r>
        <w:rPr>
          <w:spacing w:val="1"/>
        </w:rPr>
        <w:t> </w:t>
      </w:r>
      <w:r>
        <w:rPr/>
        <w:t>заяву</w:t>
      </w:r>
      <w:r>
        <w:rPr>
          <w:spacing w:val="-67"/>
        </w:rPr>
        <w:t> </w:t>
      </w:r>
      <w:r>
        <w:rPr/>
        <w:t>Свідніцької Н.І., згоду на вилучення з користування ПАТ «Чортківська швейна</w:t>
      </w:r>
      <w:r>
        <w:rPr>
          <w:spacing w:val="1"/>
        </w:rPr>
        <w:t> </w:t>
      </w:r>
      <w:r>
        <w:rPr/>
        <w:t>фабрика»</w:t>
      </w:r>
      <w:r>
        <w:rPr>
          <w:spacing w:val="35"/>
        </w:rPr>
        <w:t> </w:t>
      </w:r>
      <w:r>
        <w:rPr/>
        <w:t>земельної</w:t>
      </w:r>
      <w:r>
        <w:rPr>
          <w:spacing w:val="36"/>
        </w:rPr>
        <w:t> </w:t>
      </w:r>
      <w:r>
        <w:rPr/>
        <w:t>ділянки,</w:t>
      </w:r>
      <w:r>
        <w:rPr>
          <w:spacing w:val="36"/>
        </w:rPr>
        <w:t> </w:t>
      </w:r>
      <w:r>
        <w:rPr/>
        <w:t>відповідно</w:t>
      </w:r>
      <w:r>
        <w:rPr>
          <w:spacing w:val="39"/>
        </w:rPr>
        <w:t> </w:t>
      </w:r>
      <w:r>
        <w:rPr/>
        <w:t>до</w:t>
      </w:r>
      <w:r>
        <w:rPr>
          <w:spacing w:val="38"/>
        </w:rPr>
        <w:t> </w:t>
      </w:r>
      <w:r>
        <w:rPr/>
        <w:t>ст.</w:t>
      </w:r>
      <w:r>
        <w:rPr>
          <w:spacing w:val="-1"/>
        </w:rPr>
        <w:t> </w:t>
      </w:r>
      <w:r>
        <w:rPr/>
        <w:t>8,</w:t>
      </w:r>
      <w:r>
        <w:rPr>
          <w:spacing w:val="-4"/>
        </w:rPr>
        <w:t> </w:t>
      </w:r>
      <w:r>
        <w:rPr/>
        <w:t>10,</w:t>
      </w:r>
      <w:r>
        <w:rPr>
          <w:spacing w:val="-4"/>
        </w:rPr>
        <w:t> </w:t>
      </w:r>
      <w:r>
        <w:rPr/>
        <w:t>16,</w:t>
      </w:r>
      <w:r>
        <w:rPr>
          <w:spacing w:val="-2"/>
        </w:rPr>
        <w:t> </w:t>
      </w:r>
      <w:r>
        <w:rPr/>
        <w:t>19,</w:t>
      </w:r>
      <w:r>
        <w:rPr>
          <w:spacing w:val="-1"/>
        </w:rPr>
        <w:t> </w:t>
      </w:r>
      <w:r>
        <w:rPr/>
        <w:t>24</w:t>
      </w:r>
      <w:r>
        <w:rPr>
          <w:spacing w:val="39"/>
        </w:rPr>
        <w:t> </w:t>
      </w:r>
      <w:r>
        <w:rPr/>
        <w:t>Закону</w:t>
      </w:r>
      <w:r>
        <w:rPr>
          <w:spacing w:val="33"/>
        </w:rPr>
        <w:t> </w:t>
      </w:r>
      <w:r>
        <w:rPr/>
        <w:t>України</w:t>
      </w:r>
    </w:p>
    <w:p>
      <w:pPr>
        <w:pStyle w:val="BodyText"/>
        <w:ind w:left="101" w:right="112"/>
        <w:jc w:val="both"/>
      </w:pPr>
      <w:r>
        <w:rPr/>
        <w:t>«Про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містобудівної</w:t>
      </w:r>
      <w:r>
        <w:rPr>
          <w:spacing w:val="1"/>
        </w:rPr>
        <w:t> </w:t>
      </w:r>
      <w:r>
        <w:rPr/>
        <w:t>діяльності»,</w:t>
      </w:r>
      <w:r>
        <w:rPr>
          <w:spacing w:val="1"/>
        </w:rPr>
        <w:t> </w:t>
      </w:r>
      <w:r>
        <w:rPr/>
        <w:t>ст. 12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основи містобудування», ст. 12, 38, 83, 93, 116, 122, 124 Земельного кодексу</w:t>
      </w:r>
      <w:r>
        <w:rPr>
          <w:spacing w:val="1"/>
        </w:rPr>
        <w:t> </w:t>
      </w:r>
      <w:r>
        <w:rPr/>
        <w:t>України керуючись п.42 ч.1 ст.26, п. 34 ч. 1 ст. 26 Закону України «Про місцеве</w:t>
      </w:r>
      <w:r>
        <w:rPr>
          <w:spacing w:val="1"/>
        </w:rPr>
        <w:t> </w:t>
      </w:r>
      <w:r>
        <w:rPr/>
        <w:t>самоврядування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Україні»,</w:t>
      </w:r>
      <w:r>
        <w:rPr>
          <w:spacing w:val="-1"/>
        </w:rPr>
        <w:t> </w:t>
      </w:r>
      <w:r>
        <w:rPr/>
        <w:t>міська</w:t>
      </w:r>
      <w:r>
        <w:rPr>
          <w:spacing w:val="-1"/>
        </w:rPr>
        <w:t> </w:t>
      </w:r>
      <w:r>
        <w:rPr/>
        <w:t>рада</w:t>
      </w:r>
    </w:p>
    <w:p>
      <w:pPr>
        <w:pStyle w:val="BodyText"/>
        <w:spacing w:before="4"/>
      </w:pPr>
    </w:p>
    <w:p>
      <w:pPr>
        <w:pStyle w:val="Heading1"/>
        <w:jc w:val="left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0" w:lineRule="auto" w:before="0" w:after="0"/>
        <w:ind w:left="101" w:right="104" w:firstLine="628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> </w:t>
      </w:r>
      <w:r>
        <w:rPr>
          <w:sz w:val="28"/>
        </w:rPr>
        <w:t>детальний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(зміна</w:t>
      </w:r>
      <w:r>
        <w:rPr>
          <w:spacing w:val="1"/>
          <w:sz w:val="28"/>
        </w:rPr>
        <w:t> </w:t>
      </w:r>
      <w:r>
        <w:rPr>
          <w:sz w:val="28"/>
        </w:rPr>
        <w:t>цільового</w:t>
      </w:r>
      <w:r>
        <w:rPr>
          <w:spacing w:val="1"/>
          <w:sz w:val="28"/>
        </w:rPr>
        <w:t> </w:t>
      </w:r>
      <w:r>
        <w:rPr>
          <w:sz w:val="28"/>
        </w:rPr>
        <w:t>призначення</w:t>
      </w:r>
      <w:r>
        <w:rPr>
          <w:spacing w:val="1"/>
          <w:sz w:val="28"/>
        </w:rPr>
        <w:t> </w:t>
      </w:r>
      <w:r>
        <w:rPr>
          <w:spacing w:val="-9"/>
          <w:sz w:val="28"/>
        </w:rPr>
        <w:t>земельної ділянки) для</w:t>
      </w:r>
      <w:r>
        <w:rPr>
          <w:spacing w:val="-8"/>
          <w:sz w:val="28"/>
        </w:rPr>
        <w:t> </w:t>
      </w:r>
      <w:r>
        <w:rPr>
          <w:spacing w:val="-9"/>
          <w:sz w:val="28"/>
        </w:rPr>
        <w:t>будівництва та обслуговування </w:t>
      </w:r>
      <w:r>
        <w:rPr>
          <w:spacing w:val="-8"/>
          <w:sz w:val="28"/>
        </w:rPr>
        <w:t>багатоквартирного житлового</w:t>
      </w:r>
      <w:r>
        <w:rPr>
          <w:spacing w:val="-67"/>
          <w:sz w:val="28"/>
        </w:rPr>
        <w:t> </w:t>
      </w:r>
      <w:r>
        <w:rPr>
          <w:sz w:val="28"/>
        </w:rPr>
        <w:t>будинку</w:t>
      </w:r>
      <w:r>
        <w:rPr>
          <w:spacing w:val="26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вул.</w:t>
      </w:r>
      <w:r>
        <w:rPr>
          <w:spacing w:val="-3"/>
          <w:sz w:val="28"/>
        </w:rPr>
        <w:t> </w:t>
      </w:r>
      <w:r>
        <w:rPr>
          <w:sz w:val="28"/>
        </w:rPr>
        <w:t>Князя</w:t>
      </w:r>
      <w:r>
        <w:rPr>
          <w:spacing w:val="-2"/>
          <w:sz w:val="28"/>
        </w:rPr>
        <w:t> </w:t>
      </w:r>
      <w:r>
        <w:rPr>
          <w:sz w:val="28"/>
        </w:rPr>
        <w:t>Володимира</w:t>
      </w:r>
      <w:r>
        <w:rPr>
          <w:spacing w:val="-3"/>
          <w:sz w:val="28"/>
        </w:rPr>
        <w:t> </w:t>
      </w:r>
      <w:r>
        <w:rPr>
          <w:sz w:val="28"/>
        </w:rPr>
        <w:t>Великого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м.</w:t>
      </w:r>
      <w:r>
        <w:rPr>
          <w:spacing w:val="-4"/>
          <w:sz w:val="28"/>
        </w:rPr>
        <w:t> </w:t>
      </w:r>
      <w:r>
        <w:rPr>
          <w:sz w:val="28"/>
        </w:rPr>
        <w:t>Чорткові.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101" w:right="115" w:firstLine="556"/>
        <w:jc w:val="both"/>
        <w:rPr>
          <w:sz w:val="28"/>
        </w:rPr>
      </w:pPr>
      <w:r>
        <w:rPr>
          <w:sz w:val="28"/>
        </w:rPr>
        <w:t>Надати</w:t>
      </w:r>
      <w:r>
        <w:rPr>
          <w:spacing w:val="1"/>
          <w:sz w:val="28"/>
        </w:rPr>
        <w:t> </w:t>
      </w:r>
      <w:r>
        <w:rPr>
          <w:sz w:val="28"/>
        </w:rPr>
        <w:t>дозвіл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розроблення</w:t>
      </w:r>
      <w:r>
        <w:rPr>
          <w:spacing w:val="1"/>
          <w:sz w:val="28"/>
        </w:rPr>
        <w:t> </w:t>
      </w:r>
      <w:r>
        <w:rPr>
          <w:sz w:val="28"/>
        </w:rPr>
        <w:t>проекту</w:t>
      </w:r>
      <w:r>
        <w:rPr>
          <w:spacing w:val="1"/>
          <w:sz w:val="28"/>
        </w:rPr>
        <w:t> </w:t>
      </w:r>
      <w:r>
        <w:rPr>
          <w:sz w:val="28"/>
        </w:rPr>
        <w:t>землеустрою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відведення</w:t>
      </w:r>
      <w:r>
        <w:rPr>
          <w:spacing w:val="-67"/>
          <w:sz w:val="28"/>
        </w:rPr>
        <w:t> </w:t>
      </w:r>
      <w:r>
        <w:rPr>
          <w:sz w:val="28"/>
        </w:rPr>
        <w:t>земельної ділянки орієнтовною площею – 1,2500 га в оренду терміном на 5</w:t>
      </w:r>
      <w:r>
        <w:rPr>
          <w:spacing w:val="1"/>
          <w:sz w:val="28"/>
        </w:rPr>
        <w:t> </w:t>
      </w:r>
      <w:r>
        <w:rPr>
          <w:sz w:val="28"/>
        </w:rPr>
        <w:t>(п’ять)</w:t>
      </w:r>
      <w:r>
        <w:rPr>
          <w:spacing w:val="1"/>
          <w:sz w:val="28"/>
        </w:rPr>
        <w:t> </w:t>
      </w:r>
      <w:r>
        <w:rPr>
          <w:sz w:val="28"/>
        </w:rPr>
        <w:t>років</w:t>
      </w:r>
      <w:r>
        <w:rPr>
          <w:spacing w:val="1"/>
          <w:sz w:val="28"/>
        </w:rPr>
        <w:t> </w:t>
      </w:r>
      <w:r>
        <w:rPr>
          <w:sz w:val="28"/>
        </w:rPr>
        <w:t>Свідніцькій</w:t>
      </w:r>
      <w:r>
        <w:rPr>
          <w:spacing w:val="1"/>
          <w:sz w:val="28"/>
        </w:rPr>
        <w:t> </w:t>
      </w:r>
      <w:r>
        <w:rPr>
          <w:sz w:val="28"/>
        </w:rPr>
        <w:t>Наталії</w:t>
      </w:r>
      <w:r>
        <w:rPr>
          <w:spacing w:val="1"/>
          <w:sz w:val="28"/>
        </w:rPr>
        <w:t> </w:t>
      </w:r>
      <w:r>
        <w:rPr>
          <w:sz w:val="28"/>
        </w:rPr>
        <w:t>Іванівні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будівництва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обслуговування</w:t>
      </w:r>
      <w:r>
        <w:rPr>
          <w:spacing w:val="-67"/>
          <w:sz w:val="28"/>
        </w:rPr>
        <w:t> </w:t>
      </w:r>
      <w:r>
        <w:rPr>
          <w:sz w:val="28"/>
        </w:rPr>
        <w:t>багатоквартирного</w:t>
      </w:r>
      <w:r>
        <w:rPr>
          <w:spacing w:val="1"/>
          <w:sz w:val="28"/>
        </w:rPr>
        <w:t> </w:t>
      </w:r>
      <w:r>
        <w:rPr>
          <w:sz w:val="28"/>
        </w:rPr>
        <w:t>житлового</w:t>
      </w:r>
      <w:r>
        <w:rPr>
          <w:spacing w:val="1"/>
          <w:sz w:val="28"/>
        </w:rPr>
        <w:t> </w:t>
      </w:r>
      <w:r>
        <w:rPr>
          <w:sz w:val="28"/>
        </w:rPr>
        <w:t>будинку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об’єктами</w:t>
      </w:r>
      <w:r>
        <w:rPr>
          <w:spacing w:val="1"/>
          <w:sz w:val="28"/>
        </w:rPr>
        <w:t> </w:t>
      </w:r>
      <w:r>
        <w:rPr>
          <w:sz w:val="28"/>
        </w:rPr>
        <w:t>торгово-розважальної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ринкової інфраструктури по вул. Князя Володимира Великого в м. Чорткові за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1"/>
          <w:sz w:val="28"/>
        </w:rPr>
        <w:t> </w:t>
      </w:r>
      <w:r>
        <w:rPr>
          <w:sz w:val="28"/>
        </w:rPr>
        <w:t>земель</w:t>
      </w:r>
      <w:r>
        <w:rPr>
          <w:spacing w:val="1"/>
          <w:sz w:val="28"/>
        </w:rPr>
        <w:t> </w:t>
      </w:r>
      <w:r>
        <w:rPr>
          <w:sz w:val="28"/>
        </w:rPr>
        <w:t>Чортківської</w:t>
      </w:r>
      <w:r>
        <w:rPr>
          <w:spacing w:val="1"/>
          <w:sz w:val="28"/>
        </w:rPr>
        <w:t> </w:t>
      </w:r>
      <w:r>
        <w:rPr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(забудовані</w:t>
      </w:r>
      <w:r>
        <w:rPr>
          <w:spacing w:val="1"/>
          <w:sz w:val="28"/>
        </w:rPr>
        <w:t> </w:t>
      </w:r>
      <w:r>
        <w:rPr>
          <w:sz w:val="28"/>
        </w:rPr>
        <w:t>землі/землі</w:t>
      </w:r>
      <w:r>
        <w:rPr>
          <w:spacing w:val="1"/>
          <w:sz w:val="28"/>
        </w:rPr>
        <w:t> </w:t>
      </w:r>
      <w:r>
        <w:rPr>
          <w:sz w:val="28"/>
        </w:rPr>
        <w:t>промисловості,</w:t>
      </w:r>
      <w:r>
        <w:rPr>
          <w:spacing w:val="-4"/>
          <w:sz w:val="28"/>
        </w:rPr>
        <w:t> </w:t>
      </w: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перебували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користуванні</w:t>
      </w:r>
      <w:r>
        <w:rPr>
          <w:spacing w:val="-1"/>
          <w:sz w:val="28"/>
        </w:rPr>
        <w:t> </w:t>
      </w:r>
      <w:r>
        <w:rPr>
          <w:sz w:val="28"/>
        </w:rPr>
        <w:t>Чортківської</w:t>
      </w:r>
      <w:r>
        <w:rPr>
          <w:spacing w:val="-3"/>
          <w:sz w:val="28"/>
        </w:rPr>
        <w:t> </w:t>
      </w:r>
      <w:r>
        <w:rPr>
          <w:sz w:val="28"/>
        </w:rPr>
        <w:t>швейної</w:t>
      </w:r>
      <w:r>
        <w:rPr>
          <w:spacing w:val="-1"/>
          <w:sz w:val="28"/>
        </w:rPr>
        <w:t> </w:t>
      </w:r>
      <w:r>
        <w:rPr>
          <w:sz w:val="28"/>
        </w:rPr>
        <w:t>фабрики).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0" w:after="0"/>
        <w:ind w:left="101" w:right="116" w:firstLine="487"/>
        <w:jc w:val="left"/>
        <w:rPr>
          <w:sz w:val="28"/>
        </w:rPr>
      </w:pPr>
      <w:r>
        <w:rPr>
          <w:sz w:val="28"/>
        </w:rPr>
        <w:t>Проект</w:t>
      </w:r>
      <w:r>
        <w:rPr>
          <w:spacing w:val="14"/>
          <w:sz w:val="28"/>
        </w:rPr>
        <w:t> </w:t>
      </w:r>
      <w:r>
        <w:rPr>
          <w:sz w:val="28"/>
        </w:rPr>
        <w:t>землеустрою</w:t>
      </w:r>
      <w:r>
        <w:rPr>
          <w:spacing w:val="14"/>
          <w:sz w:val="28"/>
        </w:rPr>
        <w:t> </w:t>
      </w:r>
      <w:r>
        <w:rPr>
          <w:sz w:val="28"/>
        </w:rPr>
        <w:t>щодо</w:t>
      </w:r>
      <w:r>
        <w:rPr>
          <w:spacing w:val="13"/>
          <w:sz w:val="28"/>
        </w:rPr>
        <w:t> </w:t>
      </w:r>
      <w:r>
        <w:rPr>
          <w:sz w:val="28"/>
        </w:rPr>
        <w:t>відведення</w:t>
      </w:r>
      <w:r>
        <w:rPr>
          <w:spacing w:val="16"/>
          <w:sz w:val="28"/>
        </w:rPr>
        <w:t> </w:t>
      </w:r>
      <w:r>
        <w:rPr>
          <w:sz w:val="28"/>
        </w:rPr>
        <w:t>земельної</w:t>
      </w:r>
      <w:r>
        <w:rPr>
          <w:spacing w:val="13"/>
          <w:sz w:val="28"/>
        </w:rPr>
        <w:t> </w:t>
      </w:r>
      <w:r>
        <w:rPr>
          <w:sz w:val="28"/>
        </w:rPr>
        <w:t>ділянки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оренду</w:t>
      </w:r>
      <w:r>
        <w:rPr>
          <w:spacing w:val="11"/>
          <w:sz w:val="28"/>
        </w:rPr>
        <w:t> </w:t>
      </w:r>
      <w:r>
        <w:rPr>
          <w:sz w:val="28"/>
        </w:rPr>
        <w:t>подати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розгляду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затвердження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встановленому</w:t>
      </w:r>
      <w:r>
        <w:rPr>
          <w:spacing w:val="-4"/>
          <w:sz w:val="28"/>
        </w:rPr>
        <w:t> </w:t>
      </w:r>
      <w:r>
        <w:rPr>
          <w:sz w:val="28"/>
        </w:rPr>
        <w:t>законодавством</w:t>
      </w:r>
      <w:r>
        <w:rPr>
          <w:spacing w:val="-2"/>
          <w:sz w:val="28"/>
        </w:rPr>
        <w:t> </w:t>
      </w:r>
      <w:r>
        <w:rPr>
          <w:sz w:val="28"/>
        </w:rPr>
        <w:t>порядку.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61" w:after="0"/>
        <w:ind w:left="801" w:right="0" w:hanging="214"/>
        <w:jc w:val="left"/>
        <w:rPr>
          <w:sz w:val="28"/>
        </w:rPr>
      </w:pPr>
      <w:r>
        <w:rPr>
          <w:sz w:val="28"/>
        </w:rPr>
        <w:t>Копію</w:t>
      </w:r>
      <w:r>
        <w:rPr>
          <w:spacing w:val="-6"/>
          <w:sz w:val="28"/>
        </w:rPr>
        <w:t> </w:t>
      </w:r>
      <w:r>
        <w:rPr>
          <w:sz w:val="28"/>
        </w:rPr>
        <w:t>рішення</w:t>
      </w:r>
      <w:r>
        <w:rPr>
          <w:spacing w:val="-1"/>
          <w:sz w:val="28"/>
        </w:rPr>
        <w:t> </w:t>
      </w:r>
      <w:r>
        <w:rPr>
          <w:sz w:val="28"/>
        </w:rPr>
        <w:t>направити</w:t>
      </w:r>
      <w:r>
        <w:rPr>
          <w:spacing w:val="-1"/>
          <w:sz w:val="28"/>
        </w:rPr>
        <w:t> </w:t>
      </w:r>
      <w:r>
        <w:rPr>
          <w:sz w:val="28"/>
        </w:rPr>
        <w:t>заявнику.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101" w:right="114" w:firstLine="556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14"/>
          <w:sz w:val="28"/>
        </w:rPr>
        <w:t> </w:t>
      </w:r>
      <w:r>
        <w:rPr>
          <w:sz w:val="28"/>
        </w:rPr>
        <w:t>за</w:t>
      </w:r>
      <w:r>
        <w:rPr>
          <w:spacing w:val="15"/>
          <w:sz w:val="28"/>
        </w:rPr>
        <w:t> </w:t>
      </w:r>
      <w:r>
        <w:rPr>
          <w:sz w:val="28"/>
        </w:rPr>
        <w:t>виконанням</w:t>
      </w:r>
      <w:r>
        <w:rPr>
          <w:spacing w:val="12"/>
          <w:sz w:val="28"/>
        </w:rPr>
        <w:t> </w:t>
      </w:r>
      <w:r>
        <w:rPr>
          <w:sz w:val="28"/>
        </w:rPr>
        <w:t>рішення</w:t>
      </w:r>
      <w:r>
        <w:rPr>
          <w:spacing w:val="14"/>
          <w:sz w:val="28"/>
        </w:rPr>
        <w:t> </w:t>
      </w:r>
      <w:r>
        <w:rPr>
          <w:sz w:val="28"/>
        </w:rPr>
        <w:t>покласти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постійну</w:t>
      </w:r>
      <w:r>
        <w:rPr>
          <w:spacing w:val="12"/>
          <w:sz w:val="28"/>
        </w:rPr>
        <w:t> </w:t>
      </w:r>
      <w:r>
        <w:rPr>
          <w:sz w:val="28"/>
        </w:rPr>
        <w:t>комісію</w:t>
      </w:r>
      <w:r>
        <w:rPr>
          <w:spacing w:val="14"/>
          <w:sz w:val="28"/>
        </w:rPr>
        <w:t> </w:t>
      </w:r>
      <w:r>
        <w:rPr>
          <w:sz w:val="28"/>
        </w:rPr>
        <w:t>з</w:t>
      </w:r>
      <w:r>
        <w:rPr>
          <w:spacing w:val="12"/>
          <w:sz w:val="28"/>
        </w:rPr>
        <w:t> </w:t>
      </w:r>
      <w:r>
        <w:rPr>
          <w:sz w:val="28"/>
        </w:rPr>
        <w:t>питань</w:t>
      </w:r>
      <w:r>
        <w:rPr>
          <w:spacing w:val="-67"/>
          <w:sz w:val="28"/>
        </w:rPr>
        <w:t> </w:t>
      </w:r>
      <w:r>
        <w:rPr>
          <w:sz w:val="28"/>
        </w:rPr>
        <w:t>містобудування,</w:t>
      </w:r>
      <w:r>
        <w:rPr>
          <w:spacing w:val="-3"/>
          <w:sz w:val="28"/>
        </w:rPr>
        <w:t> </w:t>
      </w:r>
      <w:r>
        <w:rPr>
          <w:sz w:val="28"/>
        </w:rPr>
        <w:t>земельних</w:t>
      </w:r>
      <w:r>
        <w:rPr>
          <w:spacing w:val="-2"/>
          <w:sz w:val="28"/>
        </w:rPr>
        <w:t> </w:t>
      </w:r>
      <w:r>
        <w:rPr>
          <w:sz w:val="28"/>
        </w:rPr>
        <w:t>відносин,</w:t>
      </w:r>
      <w:r>
        <w:rPr>
          <w:spacing w:val="-2"/>
          <w:sz w:val="28"/>
        </w:rPr>
        <w:t> </w:t>
      </w:r>
      <w:r>
        <w:rPr>
          <w:sz w:val="28"/>
        </w:rPr>
        <w:t>екології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сталого</w:t>
      </w:r>
      <w:r>
        <w:rPr>
          <w:spacing w:val="-2"/>
          <w:sz w:val="28"/>
        </w:rPr>
        <w:t> </w:t>
      </w:r>
      <w:r>
        <w:rPr>
          <w:sz w:val="28"/>
        </w:rPr>
        <w:t>розвитку</w:t>
      </w:r>
      <w:r>
        <w:rPr>
          <w:spacing w:val="-5"/>
          <w:sz w:val="28"/>
        </w:rPr>
        <w:t> </w:t>
      </w:r>
      <w:r>
        <w:rPr>
          <w:sz w:val="28"/>
        </w:rPr>
        <w:t>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6603" w:val="left" w:leader="none"/>
        </w:tabs>
        <w:jc w:val="left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3"/>
        </w:rPr>
        <w:t> </w:t>
      </w:r>
      <w:r>
        <w:rPr/>
        <w:t>ШМАТЬКО</w:t>
      </w:r>
    </w:p>
    <w:sectPr>
      <w:pgSz w:w="11900" w:h="16840"/>
      <w:pgMar w:top="134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556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№1081</dc:title>
  <dcterms:created xsi:type="dcterms:W3CDTF">2021-01-21T21:58:16Z</dcterms:created>
  <dcterms:modified xsi:type="dcterms:W3CDTF">2021-01-21T21:58:16Z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