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71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2"/>
        <w:ind w:left="4199" w:right="4142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2" w:lineRule="auto" w:before="0"/>
        <w:ind w:left="1239" w:right="1249" w:firstLine="1540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ТРИДЦЯТА ДЕВ’ЯТА СЕСІЯ СЬОМОГО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1"/>
        <w:spacing w:before="1"/>
        <w:ind w:left="4199" w:right="4207"/>
        <w:jc w:val="center"/>
      </w:pPr>
      <w:r>
        <w:rPr/>
        <w:t>РІШЕННЯ</w:t>
      </w:r>
    </w:p>
    <w:p>
      <w:pPr>
        <w:pStyle w:val="BodyText"/>
        <w:spacing w:before="6"/>
        <w:rPr>
          <w:b/>
          <w:sz w:val="29"/>
        </w:rPr>
      </w:pPr>
    </w:p>
    <w:p>
      <w:pPr>
        <w:tabs>
          <w:tab w:pos="7003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1089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40" w:lineRule="auto" w:before="0"/>
        <w:ind w:left="101" w:right="114" w:firstLine="0"/>
        <w:jc w:val="both"/>
        <w:rPr>
          <w:b/>
          <w:sz w:val="28"/>
        </w:rPr>
      </w:pPr>
      <w:r>
        <w:rPr>
          <w:b/>
          <w:sz w:val="28"/>
        </w:rPr>
        <w:t>Про надання дозволу Гребенчук Тетяні Володимирівні на розроблення проекту землеустрою щодо відведення земельної ділянки, орієнтовною площею 0,0331 га в оренду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по вул. Гранична, 14Б в м. Чорткові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right="117"/>
        <w:jc w:val="right"/>
      </w:pPr>
      <w:r>
        <w:rPr/>
        <w:t>Розглянувши</w:t>
      </w:r>
      <w:r>
        <w:rPr>
          <w:spacing w:val="17"/>
        </w:rPr>
        <w:t> </w:t>
      </w:r>
      <w:r>
        <w:rPr/>
        <w:t>заяву</w:t>
      </w:r>
      <w:r>
        <w:rPr>
          <w:spacing w:val="13"/>
        </w:rPr>
        <w:t> </w:t>
      </w:r>
      <w:r>
        <w:rPr/>
        <w:t>Гребенчук</w:t>
      </w:r>
      <w:r>
        <w:rPr>
          <w:spacing w:val="18"/>
        </w:rPr>
        <w:t> </w:t>
      </w:r>
      <w:r>
        <w:rPr/>
        <w:t>Т.В.,</w:t>
      </w:r>
      <w:r>
        <w:rPr>
          <w:spacing w:val="16"/>
        </w:rPr>
        <w:t> </w:t>
      </w:r>
      <w:r>
        <w:rPr/>
        <w:t>відповідно</w:t>
      </w:r>
      <w:r>
        <w:rPr>
          <w:spacing w:val="19"/>
        </w:rPr>
        <w:t> </w:t>
      </w:r>
      <w:r>
        <w:rPr/>
        <w:t>до</w:t>
      </w:r>
      <w:r>
        <w:rPr>
          <w:spacing w:val="18"/>
        </w:rPr>
        <w:t> </w:t>
      </w:r>
      <w:r>
        <w:rPr/>
        <w:t>ст.</w:t>
      </w:r>
      <w:r>
        <w:rPr>
          <w:spacing w:val="14"/>
        </w:rPr>
        <w:t> </w:t>
      </w:r>
      <w:r>
        <w:rPr/>
        <w:t>12,</w:t>
      </w:r>
      <w:r>
        <w:rPr>
          <w:spacing w:val="13"/>
        </w:rPr>
        <w:t> </w:t>
      </w:r>
      <w:r>
        <w:rPr/>
        <w:t>38,</w:t>
      </w:r>
      <w:r>
        <w:rPr>
          <w:spacing w:val="17"/>
        </w:rPr>
        <w:t> </w:t>
      </w:r>
      <w:r>
        <w:rPr/>
        <w:t>83,</w:t>
      </w:r>
      <w:r>
        <w:rPr>
          <w:spacing w:val="16"/>
        </w:rPr>
        <w:t> </w:t>
      </w:r>
      <w:r>
        <w:rPr/>
        <w:t>120,</w:t>
      </w:r>
      <w:r>
        <w:rPr>
          <w:spacing w:val="17"/>
        </w:rPr>
        <w:t> </w:t>
      </w:r>
      <w:r>
        <w:rPr/>
        <w:t>122,</w:t>
      </w:r>
    </w:p>
    <w:p>
      <w:pPr>
        <w:pStyle w:val="BodyText"/>
        <w:spacing w:line="322" w:lineRule="exact" w:before="2"/>
        <w:ind w:right="118"/>
        <w:jc w:val="right"/>
      </w:pPr>
      <w:r>
        <w:rPr/>
        <w:t>124  Земельного  Кодексу України, керуючись п. 34  ч. 1  ст. 26  Закону</w:t>
      </w:r>
      <w:r>
        <w:rPr>
          <w:spacing w:val="38"/>
        </w:rPr>
        <w:t> </w:t>
      </w:r>
      <w:r>
        <w:rPr/>
        <w:t>України</w:t>
      </w:r>
    </w:p>
    <w:p>
      <w:pPr>
        <w:pStyle w:val="BodyText"/>
        <w:ind w:left="101"/>
        <w:jc w:val="both"/>
      </w:pPr>
      <w:r>
        <w:rPr/>
        <w:t>«Про місцеве самоврядування в Україні», міська рада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jc w:val="both"/>
      </w:pPr>
      <w:r>
        <w:rPr/>
        <w:t>ВИРІШИЛА 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Надати дозвіл Гребенчук Тетяні Володимирівні на розроблення проекту землеустрою щодо відведення земельної ділянки, орієнтовною площею 0,0331 га в оренду терміном на 5 (п’ять) років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по вул. Гранична, 14Б в м. Чорткові за рахунок земель Чортківської міської ради (землі житлової та громадської забудови /не надані у власність або постійне користування в межах населеного пункту: забудовані землі /землі комерційного</w:t>
      </w:r>
      <w:r>
        <w:rPr>
          <w:spacing w:val="-1"/>
          <w:sz w:val="28"/>
        </w:rPr>
        <w:t> </w:t>
      </w:r>
      <w:r>
        <w:rPr>
          <w:sz w:val="28"/>
        </w:rPr>
        <w:t>використання).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114" w:firstLine="708"/>
        <w:jc w:val="right"/>
        <w:rPr>
          <w:sz w:val="28"/>
        </w:rPr>
      </w:pPr>
      <w:r>
        <w:rPr>
          <w:sz w:val="28"/>
        </w:rPr>
        <w:t>Проект землеустрою щодо відведення земельної ділянки в оренду подати для розгляду та затвердження у встановленому законодавством</w:t>
      </w:r>
      <w:r>
        <w:rPr>
          <w:spacing w:val="-26"/>
          <w:sz w:val="28"/>
        </w:rPr>
        <w:t> </w:t>
      </w:r>
      <w:r>
        <w:rPr>
          <w:sz w:val="28"/>
        </w:rPr>
        <w:t>порядку.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заявнику.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60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65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653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4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№1089</dc:title>
  <dcterms:created xsi:type="dcterms:W3CDTF">2020-12-01T00:35:37Z</dcterms:created>
  <dcterms:modified xsi:type="dcterms:W3CDTF">2020-12-01T00:35:37Z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