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123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805" w:right="1676" w:firstLine="830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СОРОКОВА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СЕСІЯ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СЬОМОГО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160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tabs>
          <w:tab w:pos="7078" w:val="left" w:leader="none"/>
        </w:tabs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червня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1096</w:t>
      </w:r>
    </w:p>
    <w:p>
      <w:pPr>
        <w:pStyle w:val="Heading1"/>
      </w:pPr>
      <w:r>
        <w:rPr/>
        <w:t>м.</w:t>
      </w:r>
      <w:r>
        <w:rPr>
          <w:spacing w:val="-1"/>
        </w:rPr>
        <w:t> </w:t>
      </w:r>
      <w:r>
        <w:rPr/>
        <w:t>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1" w:right="4981" w:hanging="1"/>
        <w:jc w:val="left"/>
        <w:rPr>
          <w:b/>
          <w:sz w:val="28"/>
        </w:rPr>
      </w:pPr>
      <w:r>
        <w:rPr>
          <w:b/>
          <w:sz w:val="28"/>
        </w:rPr>
        <w:t>Про присвоєння звання «Почесний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громадянин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міста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Чорткова»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7" w:firstLine="708"/>
        <w:jc w:val="both"/>
      </w:pPr>
      <w:r>
        <w:rPr/>
        <w:t>Розглянувши</w:t>
      </w:r>
      <w:r>
        <w:rPr>
          <w:spacing w:val="1"/>
        </w:rPr>
        <w:t> </w:t>
      </w:r>
      <w:r>
        <w:rPr/>
        <w:t>пропозицію</w:t>
      </w:r>
      <w:r>
        <w:rPr>
          <w:spacing w:val="1"/>
        </w:rPr>
        <w:t> </w:t>
      </w:r>
      <w:r>
        <w:rPr/>
        <w:t>Тернопільського</w:t>
      </w:r>
      <w:r>
        <w:rPr>
          <w:spacing w:val="1"/>
        </w:rPr>
        <w:t> </w:t>
      </w:r>
      <w:r>
        <w:rPr/>
        <w:t>обласного</w:t>
      </w:r>
      <w:r>
        <w:rPr>
          <w:spacing w:val="1"/>
        </w:rPr>
        <w:t> </w:t>
      </w:r>
      <w:r>
        <w:rPr/>
        <w:t>осередку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спілки</w:t>
      </w:r>
      <w:r>
        <w:rPr>
          <w:spacing w:val="1"/>
        </w:rPr>
        <w:t> </w:t>
      </w:r>
      <w:r>
        <w:rPr/>
        <w:t>фотохудожників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червня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 Положення про присвоєння</w:t>
      </w:r>
      <w:r>
        <w:rPr>
          <w:spacing w:val="1"/>
        </w:rPr>
        <w:t> </w:t>
      </w:r>
      <w:r>
        <w:rPr/>
        <w:t>звання «Почесний громадянин</w:t>
      </w:r>
      <w:r>
        <w:rPr>
          <w:spacing w:val="1"/>
        </w:rPr>
        <w:t> </w:t>
      </w:r>
      <w:r>
        <w:rPr/>
        <w:t>міста Чорткова»</w:t>
      </w:r>
      <w:r>
        <w:rPr>
          <w:spacing w:val="71"/>
        </w:rPr>
        <w:t> </w:t>
      </w:r>
      <w:r>
        <w:rPr/>
        <w:t>затвердженого рішенням міської ради від 25 квітня 2013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181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керуючись</w:t>
      </w:r>
      <w:r>
        <w:rPr>
          <w:spacing w:val="1"/>
        </w:rPr>
        <w:t> </w:t>
      </w:r>
      <w:r>
        <w:rPr/>
        <w:t>статтею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місцеве</w:t>
      </w:r>
      <w:r>
        <w:rPr>
          <w:spacing w:val="1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Україні»,</w:t>
      </w:r>
      <w:r>
        <w:rPr>
          <w:spacing w:val="-1"/>
        </w:rPr>
        <w:t> </w:t>
      </w:r>
      <w:r>
        <w:rPr/>
        <w:t>міська</w:t>
      </w:r>
      <w:r>
        <w:rPr>
          <w:spacing w:val="-1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20" w:firstLine="708"/>
        <w:jc w:val="both"/>
        <w:rPr>
          <w:sz w:val="28"/>
        </w:rPr>
      </w:pPr>
      <w:r>
        <w:rPr>
          <w:sz w:val="28"/>
        </w:rPr>
        <w:t>Присвоїти звання «Почесний громадянин міста</w:t>
      </w:r>
      <w:r>
        <w:rPr>
          <w:spacing w:val="1"/>
          <w:sz w:val="28"/>
        </w:rPr>
        <w:t> </w:t>
      </w:r>
      <w:r>
        <w:rPr>
          <w:sz w:val="28"/>
        </w:rPr>
        <w:t>Чорткова»</w:t>
      </w:r>
      <w:r>
        <w:rPr>
          <w:spacing w:val="1"/>
          <w:sz w:val="28"/>
        </w:rPr>
        <w:t> </w:t>
      </w:r>
      <w:r>
        <w:rPr>
          <w:sz w:val="28"/>
        </w:rPr>
        <w:t>Лижечці</w:t>
      </w:r>
      <w:r>
        <w:rPr>
          <w:spacing w:val="1"/>
          <w:sz w:val="28"/>
        </w:rPr>
        <w:t> </w:t>
      </w:r>
      <w:r>
        <w:rPr>
          <w:sz w:val="28"/>
        </w:rPr>
        <w:t>Оресту</w:t>
      </w:r>
      <w:r>
        <w:rPr>
          <w:spacing w:val="-4"/>
          <w:sz w:val="28"/>
        </w:rPr>
        <w:t> </w:t>
      </w:r>
      <w:r>
        <w:rPr>
          <w:sz w:val="28"/>
        </w:rPr>
        <w:t>Францовичу</w:t>
      </w:r>
      <w:r>
        <w:rPr>
          <w:spacing w:val="-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9" w:firstLine="708"/>
        <w:jc w:val="both"/>
        <w:rPr>
          <w:sz w:val="28"/>
        </w:rPr>
      </w:pPr>
      <w:r>
        <w:rPr>
          <w:sz w:val="28"/>
        </w:rPr>
        <w:t>Відзнаку,</w:t>
      </w:r>
      <w:r>
        <w:rPr>
          <w:spacing w:val="1"/>
          <w:sz w:val="28"/>
        </w:rPr>
        <w:t> </w:t>
      </w:r>
      <w:r>
        <w:rPr>
          <w:sz w:val="28"/>
        </w:rPr>
        <w:t>посвідчення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Диплом</w:t>
      </w:r>
      <w:r>
        <w:rPr>
          <w:spacing w:val="1"/>
          <w:sz w:val="28"/>
        </w:rPr>
        <w:t> </w:t>
      </w:r>
      <w:r>
        <w:rPr>
          <w:sz w:val="28"/>
        </w:rPr>
        <w:t>«Почесного</w:t>
      </w:r>
      <w:r>
        <w:rPr>
          <w:spacing w:val="1"/>
          <w:sz w:val="28"/>
        </w:rPr>
        <w:t> </w:t>
      </w:r>
      <w:r>
        <w:rPr>
          <w:sz w:val="28"/>
        </w:rPr>
        <w:t>громадянина</w:t>
      </w:r>
      <w:r>
        <w:rPr>
          <w:spacing w:val="1"/>
          <w:sz w:val="28"/>
        </w:rPr>
        <w:t> </w:t>
      </w:r>
      <w:r>
        <w:rPr>
          <w:sz w:val="28"/>
        </w:rPr>
        <w:t>міста</w:t>
      </w:r>
      <w:r>
        <w:rPr>
          <w:spacing w:val="1"/>
          <w:sz w:val="28"/>
        </w:rPr>
        <w:t> </w:t>
      </w:r>
      <w:r>
        <w:rPr>
          <w:sz w:val="28"/>
        </w:rPr>
        <w:t>Чорткова» вручити під час святкування Дня міста Чорткова 12 липня 2017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20" w:firstLine="708"/>
        <w:jc w:val="both"/>
        <w:rPr>
          <w:sz w:val="28"/>
        </w:rPr>
      </w:pPr>
      <w:r>
        <w:rPr>
          <w:sz w:val="28"/>
        </w:rPr>
        <w:t>Ім’я</w:t>
      </w:r>
      <w:r>
        <w:rPr>
          <w:spacing w:val="1"/>
          <w:sz w:val="28"/>
        </w:rPr>
        <w:t> </w:t>
      </w:r>
      <w:r>
        <w:rPr>
          <w:sz w:val="28"/>
        </w:rPr>
        <w:t>Лижечки</w:t>
      </w:r>
      <w:r>
        <w:rPr>
          <w:spacing w:val="1"/>
          <w:sz w:val="28"/>
        </w:rPr>
        <w:t> </w:t>
      </w:r>
      <w:r>
        <w:rPr>
          <w:sz w:val="28"/>
        </w:rPr>
        <w:t>Ореста</w:t>
      </w:r>
      <w:r>
        <w:rPr>
          <w:spacing w:val="1"/>
          <w:sz w:val="28"/>
        </w:rPr>
        <w:t> </w:t>
      </w:r>
      <w:r>
        <w:rPr>
          <w:sz w:val="28"/>
        </w:rPr>
        <w:t>Францовича</w:t>
      </w:r>
      <w:r>
        <w:rPr>
          <w:spacing w:val="1"/>
          <w:sz w:val="28"/>
        </w:rPr>
        <w:t> </w:t>
      </w:r>
      <w:r>
        <w:rPr>
          <w:sz w:val="28"/>
        </w:rPr>
        <w:t>занести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«Книги</w:t>
      </w:r>
      <w:r>
        <w:rPr>
          <w:spacing w:val="1"/>
          <w:sz w:val="28"/>
        </w:rPr>
        <w:t> </w:t>
      </w:r>
      <w:r>
        <w:rPr>
          <w:sz w:val="28"/>
        </w:rPr>
        <w:t>почесних</w:t>
      </w:r>
      <w:r>
        <w:rPr>
          <w:spacing w:val="1"/>
          <w:sz w:val="28"/>
        </w:rPr>
        <w:t> </w:t>
      </w:r>
      <w:r>
        <w:rPr>
          <w:sz w:val="28"/>
        </w:rPr>
        <w:t>громадян</w:t>
      </w:r>
      <w:r>
        <w:rPr>
          <w:spacing w:val="-1"/>
          <w:sz w:val="28"/>
        </w:rPr>
        <w:t> </w:t>
      </w:r>
      <w:r>
        <w:rPr>
          <w:sz w:val="28"/>
        </w:rPr>
        <w:t>міста</w:t>
      </w:r>
      <w:r>
        <w:rPr>
          <w:spacing w:val="-1"/>
          <w:sz w:val="28"/>
        </w:rPr>
        <w:t> </w:t>
      </w:r>
      <w:r>
        <w:rPr>
          <w:sz w:val="28"/>
        </w:rPr>
        <w:t>Чорткова».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9" w:firstLine="708"/>
        <w:jc w:val="both"/>
        <w:rPr>
          <w:sz w:val="28"/>
        </w:rPr>
      </w:pPr>
      <w:r>
        <w:rPr>
          <w:sz w:val="28"/>
        </w:rPr>
        <w:t>Дане</w:t>
      </w:r>
      <w:r>
        <w:rPr>
          <w:spacing w:val="1"/>
          <w:sz w:val="28"/>
        </w:rPr>
        <w:t> </w:t>
      </w:r>
      <w:r>
        <w:rPr>
          <w:sz w:val="28"/>
        </w:rPr>
        <w:t>рішення</w:t>
      </w:r>
      <w:r>
        <w:rPr>
          <w:spacing w:val="1"/>
          <w:sz w:val="28"/>
        </w:rPr>
        <w:t> </w:t>
      </w:r>
      <w:r>
        <w:rPr>
          <w:sz w:val="28"/>
        </w:rPr>
        <w:t>набуває</w:t>
      </w:r>
      <w:r>
        <w:rPr>
          <w:spacing w:val="1"/>
          <w:sz w:val="28"/>
        </w:rPr>
        <w:t> </w:t>
      </w:r>
      <w:r>
        <w:rPr>
          <w:sz w:val="28"/>
        </w:rPr>
        <w:t>чинності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моменту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оголошення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урочистій</w:t>
      </w:r>
      <w:r>
        <w:rPr>
          <w:spacing w:val="1"/>
          <w:sz w:val="28"/>
        </w:rPr>
        <w:t> </w:t>
      </w:r>
      <w:r>
        <w:rPr>
          <w:sz w:val="28"/>
        </w:rPr>
        <w:t>церемонії</w:t>
      </w:r>
      <w:r>
        <w:rPr>
          <w:spacing w:val="1"/>
          <w:sz w:val="28"/>
        </w:rPr>
        <w:t> </w:t>
      </w:r>
      <w:r>
        <w:rPr>
          <w:sz w:val="28"/>
        </w:rPr>
        <w:t>присвоєння</w:t>
      </w:r>
      <w:r>
        <w:rPr>
          <w:spacing w:val="1"/>
          <w:sz w:val="28"/>
        </w:rPr>
        <w:t> </w:t>
      </w:r>
      <w:r>
        <w:rPr>
          <w:sz w:val="28"/>
        </w:rPr>
        <w:t>звання</w:t>
      </w:r>
      <w:r>
        <w:rPr>
          <w:spacing w:val="1"/>
          <w:sz w:val="28"/>
        </w:rPr>
        <w:t> </w:t>
      </w:r>
      <w:r>
        <w:rPr>
          <w:sz w:val="28"/>
        </w:rPr>
        <w:t>«Почесний</w:t>
      </w:r>
      <w:r>
        <w:rPr>
          <w:spacing w:val="1"/>
          <w:sz w:val="28"/>
        </w:rPr>
        <w:t> </w:t>
      </w:r>
      <w:r>
        <w:rPr>
          <w:sz w:val="28"/>
        </w:rPr>
        <w:t>громадянин</w:t>
      </w:r>
      <w:r>
        <w:rPr>
          <w:spacing w:val="1"/>
          <w:sz w:val="28"/>
        </w:rPr>
        <w:t> </w:t>
      </w:r>
      <w:r>
        <w:rPr>
          <w:sz w:val="28"/>
        </w:rPr>
        <w:t>міста</w:t>
      </w:r>
      <w:r>
        <w:rPr>
          <w:spacing w:val="1"/>
          <w:sz w:val="28"/>
        </w:rPr>
        <w:t> </w:t>
      </w:r>
      <w:r>
        <w:rPr>
          <w:sz w:val="28"/>
        </w:rPr>
        <w:t>Чорткова».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22" w:right="0" w:hanging="214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88"/>
          <w:sz w:val="28"/>
        </w:rPr>
        <w:t> </w:t>
      </w:r>
      <w:r>
        <w:rPr>
          <w:sz w:val="28"/>
        </w:rPr>
        <w:t>оприлюднити</w:t>
      </w:r>
      <w:r>
        <w:rPr>
          <w:spacing w:val="92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офіційному</w:t>
      </w:r>
      <w:r>
        <w:rPr>
          <w:spacing w:val="87"/>
          <w:sz w:val="28"/>
        </w:rPr>
        <w:t> </w:t>
      </w:r>
      <w:r>
        <w:rPr>
          <w:sz w:val="28"/>
        </w:rPr>
        <w:t>сайті  </w:t>
      </w:r>
      <w:r>
        <w:rPr>
          <w:spacing w:val="44"/>
          <w:sz w:val="28"/>
        </w:rPr>
        <w:t> </w:t>
      </w:r>
      <w:r>
        <w:rPr>
          <w:sz w:val="28"/>
        </w:rPr>
        <w:t>Чортківської</w:t>
      </w:r>
      <w:r>
        <w:rPr>
          <w:spacing w:val="91"/>
          <w:sz w:val="28"/>
        </w:rPr>
        <w:t> </w:t>
      </w:r>
      <w:r>
        <w:rPr>
          <w:sz w:val="28"/>
        </w:rPr>
        <w:t>міської</w:t>
      </w:r>
    </w:p>
    <w:p>
      <w:pPr>
        <w:pStyle w:val="BodyText"/>
        <w:spacing w:line="321" w:lineRule="exact"/>
        <w:ind w:left="101"/>
      </w:pPr>
      <w:r>
        <w:rPr/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41"/>
          <w:sz w:val="28"/>
        </w:rPr>
        <w:t> </w:t>
      </w:r>
      <w:r>
        <w:rPr>
          <w:sz w:val="28"/>
        </w:rPr>
        <w:t>за</w:t>
      </w:r>
      <w:r>
        <w:rPr>
          <w:spacing w:val="111"/>
          <w:sz w:val="28"/>
        </w:rPr>
        <w:t> </w:t>
      </w:r>
      <w:r>
        <w:rPr>
          <w:sz w:val="28"/>
        </w:rPr>
        <w:t>виконанням</w:t>
      </w:r>
      <w:r>
        <w:rPr>
          <w:spacing w:val="108"/>
          <w:sz w:val="28"/>
        </w:rPr>
        <w:t> </w:t>
      </w:r>
      <w:r>
        <w:rPr>
          <w:sz w:val="28"/>
        </w:rPr>
        <w:t>рішення</w:t>
      </w:r>
      <w:r>
        <w:rPr>
          <w:spacing w:val="109"/>
          <w:sz w:val="28"/>
        </w:rPr>
        <w:t> </w:t>
      </w:r>
      <w:r>
        <w:rPr>
          <w:sz w:val="28"/>
        </w:rPr>
        <w:t>покласти</w:t>
      </w:r>
      <w:r>
        <w:rPr>
          <w:spacing w:val="110"/>
          <w:sz w:val="28"/>
        </w:rPr>
        <w:t> </w:t>
      </w:r>
      <w:r>
        <w:rPr>
          <w:sz w:val="28"/>
        </w:rPr>
        <w:t>на</w:t>
      </w:r>
      <w:r>
        <w:rPr>
          <w:spacing w:val="109"/>
          <w:sz w:val="28"/>
        </w:rPr>
        <w:t> </w:t>
      </w:r>
      <w:r>
        <w:rPr>
          <w:sz w:val="28"/>
        </w:rPr>
        <w:t>постійну</w:t>
      </w:r>
      <w:r>
        <w:rPr>
          <w:spacing w:val="107"/>
          <w:sz w:val="28"/>
        </w:rPr>
        <w:t> </w:t>
      </w:r>
      <w:r>
        <w:rPr>
          <w:sz w:val="28"/>
        </w:rPr>
        <w:t>комісію</w:t>
      </w:r>
    </w:p>
    <w:p>
      <w:pPr>
        <w:pStyle w:val="BodyText"/>
        <w:ind w:left="101"/>
      </w:pPr>
      <w:r>
        <w:rPr/>
        <w:t>міської</w:t>
      </w:r>
      <w:r>
        <w:rPr>
          <w:spacing w:val="1"/>
        </w:rPr>
        <w:t> </w:t>
      </w:r>
      <w:r>
        <w:rPr/>
        <w:t>ради з питань дотримання законності, охорони громадського порядку</w:t>
      </w:r>
      <w:r>
        <w:rPr>
          <w:spacing w:val="-67"/>
        </w:rPr>
        <w:t> </w:t>
      </w:r>
      <w:r>
        <w:rPr/>
        <w:t>та</w:t>
      </w:r>
      <w:r>
        <w:rPr>
          <w:spacing w:val="-2"/>
        </w:rPr>
        <w:t> </w:t>
      </w:r>
      <w:r>
        <w:rPr/>
        <w:t>депутатської етики.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18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№1096</dc:title>
  <dcterms:created xsi:type="dcterms:W3CDTF">2021-01-21T22:23:25Z</dcterms:created>
  <dcterms:modified xsi:type="dcterms:W3CDTF">2021-01-21T22:23:25Z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