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7"/>
        <w:rPr>
          <w:sz w:val="20"/>
        </w:rPr>
      </w:pPr>
      <w:r>
        <w:rPr>
          <w:sz w:val="20"/>
        </w:rPr>
        <w:drawing>
          <wp:inline distT="0" distB="0" distL="0" distR="0">
            <wp:extent cx="498593" cy="6960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93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3"/>
        <w:ind w:left="1806" w:right="1627"/>
        <w:jc w:val="center"/>
      </w:pPr>
      <w:r>
        <w:rPr/>
        <w:t>УКРАЇНА</w:t>
      </w:r>
    </w:p>
    <w:p>
      <w:pPr>
        <w:spacing w:line="322" w:lineRule="exact" w:before="163"/>
        <w:ind w:left="1617" w:right="1627" w:firstLine="0"/>
        <w:jc w:val="center"/>
        <w:rPr>
          <w:b/>
          <w:sz w:val="28"/>
        </w:rPr>
      </w:pPr>
      <w:r>
        <w:rPr>
          <w:b/>
          <w:sz w:val="28"/>
        </w:rPr>
        <w:t>ЧОРТКІВСЬКА МІСЬКА</w:t>
      </w:r>
      <w:r>
        <w:rPr>
          <w:b/>
          <w:spacing w:val="63"/>
          <w:sz w:val="28"/>
        </w:rPr>
        <w:t> </w:t>
      </w:r>
      <w:r>
        <w:rPr>
          <w:b/>
          <w:spacing w:val="-11"/>
          <w:sz w:val="28"/>
        </w:rPr>
        <w:t>РАДА</w:t>
      </w:r>
    </w:p>
    <w:p>
      <w:pPr>
        <w:pStyle w:val="Heading1"/>
        <w:spacing w:line="480" w:lineRule="auto"/>
        <w:ind w:left="1820" w:right="1627"/>
        <w:jc w:val="center"/>
      </w:pPr>
      <w:r>
        <w:rPr/>
        <w:t>CОРОКОВА СЕСІЯ СЬОМОГО СКЛИКАННЯ РІШЕННЯ</w:t>
      </w:r>
    </w:p>
    <w:p>
      <w:pPr>
        <w:pStyle w:val="BodyText"/>
        <w:rPr>
          <w:b/>
        </w:rPr>
      </w:pPr>
    </w:p>
    <w:p>
      <w:pPr>
        <w:tabs>
          <w:tab w:pos="682" w:val="left" w:leader="none"/>
          <w:tab w:pos="7006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</w:t>
      </w:r>
      <w:r>
        <w:rPr>
          <w:sz w:val="28"/>
        </w:rPr>
        <w:tab/>
      </w:r>
      <w:r>
        <w:rPr>
          <w:b/>
          <w:sz w:val="28"/>
        </w:rPr>
        <w:t>21 червня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1099</w:t>
      </w:r>
    </w:p>
    <w:p>
      <w:pPr>
        <w:pStyle w:val="Heading1"/>
      </w:pPr>
      <w:r>
        <w:rPr/>
        <w:t>м. Чортків</w:t>
      </w:r>
    </w:p>
    <w:p>
      <w:pPr>
        <w:pStyle w:val="BodyText"/>
        <w:rPr>
          <w:b/>
          <w:sz w:val="24"/>
        </w:rPr>
      </w:pPr>
    </w:p>
    <w:p>
      <w:pPr>
        <w:tabs>
          <w:tab w:pos="2105" w:val="left" w:leader="none"/>
          <w:tab w:pos="2419" w:val="left" w:leader="none"/>
          <w:tab w:pos="3175" w:val="left" w:leader="none"/>
          <w:tab w:pos="4191" w:val="left" w:leader="none"/>
          <w:tab w:pos="5254" w:val="left" w:leader="none"/>
        </w:tabs>
        <w:spacing w:before="0"/>
        <w:ind w:left="101" w:right="3088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ФОП Скрипці Ігорю Степановичу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на</w:t>
      </w:r>
      <w:r>
        <w:rPr>
          <w:sz w:val="28"/>
        </w:rPr>
        <w:tab/>
      </w:r>
      <w:r>
        <w:rPr>
          <w:b/>
          <w:spacing w:val="-3"/>
          <w:sz w:val="28"/>
        </w:rPr>
        <w:t>передачу 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в</w:t>
      </w:r>
      <w:r>
        <w:rPr>
          <w:sz w:val="28"/>
        </w:rPr>
        <w:tab/>
      </w:r>
      <w:r>
        <w:rPr>
          <w:b/>
          <w:sz w:val="28"/>
        </w:rPr>
        <w:t>суборенду комунального</w:t>
      </w:r>
      <w:r>
        <w:rPr>
          <w:sz w:val="28"/>
        </w:rPr>
        <w:tab/>
      </w:r>
      <w:r>
        <w:rPr>
          <w:b/>
          <w:sz w:val="28"/>
        </w:rPr>
        <w:t>майна</w:t>
      </w:r>
      <w:r>
        <w:rPr>
          <w:sz w:val="28"/>
        </w:rPr>
        <w:tab/>
      </w:r>
      <w:r>
        <w:rPr>
          <w:b/>
          <w:sz w:val="28"/>
        </w:rPr>
        <w:t>(фундаментів),</w:t>
        <w:tab/>
        <w:t>за адресою </w:t>
      </w:r>
      <w:r>
        <w:rPr>
          <w:b/>
          <w:spacing w:val="-5"/>
          <w:sz w:val="28"/>
        </w:rPr>
        <w:t>вул. </w:t>
      </w:r>
      <w:r>
        <w:rPr>
          <w:b/>
          <w:spacing w:val="-3"/>
          <w:sz w:val="28"/>
        </w:rPr>
        <w:t>Богдана </w:t>
      </w:r>
      <w:r>
        <w:rPr>
          <w:b/>
          <w:sz w:val="28"/>
        </w:rPr>
        <w:t>Хмельницького 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м.Чортків</w:t>
      </w:r>
    </w:p>
    <w:p>
      <w:pPr>
        <w:pStyle w:val="BodyText"/>
        <w:spacing w:before="224"/>
        <w:ind w:left="101" w:right="100" w:firstLine="900"/>
        <w:jc w:val="both"/>
      </w:pPr>
      <w:r>
        <w:rPr/>
        <w:t>Розглянувши заяву ФОП Скрипки Ігоря Степановича, відповідно до пункту 6.5. Договору оренди комунального майна №02/16 від 12 жовтня 2016 року, керуючись статтею 22 Закону України «Про оренду державного і комунального майна», пунктом 31 частини першої статті 26 та статтею 60 Закону України «Про місцеве самоврядування в Україні», міська рада:</w:t>
      </w:r>
    </w:p>
    <w:p>
      <w:pPr>
        <w:pStyle w:val="Heading1"/>
        <w:spacing w:before="236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201" w:after="0"/>
        <w:ind w:left="101" w:right="99" w:firstLine="487"/>
        <w:jc w:val="both"/>
        <w:rPr>
          <w:sz w:val="28"/>
        </w:rPr>
      </w:pPr>
      <w:r>
        <w:rPr>
          <w:sz w:val="28"/>
        </w:rPr>
        <w:t>Надати дозвіл ФОП Скрипці Ігорю Степановичу на передачу ФОП </w:t>
      </w:r>
      <w:r>
        <w:rPr>
          <w:spacing w:val="-3"/>
          <w:sz w:val="28"/>
        </w:rPr>
        <w:t>Коробці </w:t>
      </w:r>
      <w:r>
        <w:rPr>
          <w:sz w:val="28"/>
        </w:rPr>
        <w:t>Юрію Олеговичу в суборенду </w:t>
      </w:r>
      <w:r>
        <w:rPr>
          <w:spacing w:val="-3"/>
          <w:sz w:val="28"/>
        </w:rPr>
        <w:t>комунального </w:t>
      </w:r>
      <w:r>
        <w:rPr>
          <w:sz w:val="28"/>
        </w:rPr>
        <w:t>майна (фундаментів) по </w:t>
      </w:r>
      <w:r>
        <w:rPr>
          <w:spacing w:val="-7"/>
          <w:sz w:val="28"/>
        </w:rPr>
        <w:t>вул. </w:t>
      </w:r>
      <w:r>
        <w:rPr>
          <w:spacing w:val="-3"/>
          <w:sz w:val="28"/>
        </w:rPr>
        <w:t>Богдана Хмельницького </w:t>
      </w:r>
      <w:r>
        <w:rPr>
          <w:sz w:val="28"/>
        </w:rPr>
        <w:t>в м.Чортків, загальною площею 13,6 кв.м. для провадження </w:t>
      </w:r>
      <w:r>
        <w:rPr>
          <w:spacing w:val="-3"/>
          <w:sz w:val="28"/>
        </w:rPr>
        <w:t>комерційної </w:t>
      </w:r>
      <w:r>
        <w:rPr>
          <w:sz w:val="28"/>
        </w:rPr>
        <w:t>діяльності на </w:t>
      </w:r>
      <w:r>
        <w:rPr>
          <w:spacing w:val="-3"/>
          <w:sz w:val="28"/>
        </w:rPr>
        <w:t>умовах </w:t>
      </w:r>
      <w:r>
        <w:rPr>
          <w:sz w:val="28"/>
        </w:rPr>
        <w:t>Договору оренди </w:t>
      </w:r>
      <w:r>
        <w:rPr>
          <w:spacing w:val="-3"/>
          <w:sz w:val="28"/>
        </w:rPr>
        <w:t>комунального </w:t>
      </w:r>
      <w:r>
        <w:rPr>
          <w:sz w:val="28"/>
        </w:rPr>
        <w:t>майна № 02/16 від 12 </w:t>
      </w:r>
      <w:r>
        <w:rPr>
          <w:spacing w:val="-3"/>
          <w:sz w:val="28"/>
        </w:rPr>
        <w:t>жовтня </w:t>
      </w:r>
      <w:r>
        <w:rPr>
          <w:sz w:val="28"/>
        </w:rPr>
        <w:t>2016</w:t>
      </w:r>
      <w:r>
        <w:rPr>
          <w:spacing w:val="1"/>
          <w:sz w:val="28"/>
        </w:rPr>
        <w:t> </w:t>
      </w:r>
      <w:r>
        <w:rPr>
          <w:spacing w:val="-8"/>
          <w:sz w:val="28"/>
        </w:rPr>
        <w:t>року.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0" w:after="0"/>
        <w:ind w:left="101" w:right="99" w:firstLine="540"/>
        <w:jc w:val="left"/>
        <w:rPr>
          <w:sz w:val="28"/>
        </w:rPr>
      </w:pPr>
      <w:r>
        <w:rPr>
          <w:sz w:val="28"/>
        </w:rPr>
        <w:t>Орендарю майна, укласти договір суборенди </w:t>
      </w:r>
      <w:r>
        <w:rPr>
          <w:spacing w:val="-3"/>
          <w:sz w:val="28"/>
        </w:rPr>
        <w:t>комунального </w:t>
      </w:r>
      <w:r>
        <w:rPr>
          <w:sz w:val="28"/>
        </w:rPr>
        <w:t>майна (фундаментів) на строк, що не перевищує строк дії Договору оренди та надати </w:t>
      </w:r>
      <w:r>
        <w:rPr>
          <w:spacing w:val="-3"/>
          <w:sz w:val="28"/>
        </w:rPr>
        <w:t>його </w:t>
      </w:r>
      <w:r>
        <w:rPr>
          <w:spacing w:val="-4"/>
          <w:sz w:val="28"/>
        </w:rPr>
        <w:t>копії </w:t>
      </w:r>
      <w:r>
        <w:rPr>
          <w:sz w:val="28"/>
        </w:rPr>
        <w:t>у відділ </w:t>
      </w:r>
      <w:r>
        <w:rPr>
          <w:spacing w:val="-3"/>
          <w:sz w:val="28"/>
        </w:rPr>
        <w:t>економічного </w:t>
      </w:r>
      <w:r>
        <w:rPr>
          <w:spacing w:val="-5"/>
          <w:sz w:val="28"/>
        </w:rPr>
        <w:t>розвитку, </w:t>
      </w:r>
      <w:r>
        <w:rPr>
          <w:sz w:val="28"/>
        </w:rPr>
        <w:t>інвестицій та </w:t>
      </w:r>
      <w:r>
        <w:rPr>
          <w:spacing w:val="-3"/>
          <w:sz w:val="28"/>
        </w:rPr>
        <w:t>комунальної </w:t>
      </w:r>
      <w:r>
        <w:rPr>
          <w:sz w:val="28"/>
        </w:rPr>
        <w:t>власності.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0" w:after="0"/>
        <w:ind w:left="101" w:right="99" w:firstLine="540"/>
        <w:jc w:val="both"/>
        <w:rPr>
          <w:sz w:val="28"/>
        </w:rPr>
      </w:pPr>
      <w:r>
        <w:rPr>
          <w:sz w:val="28"/>
        </w:rPr>
        <w:t>Копію рішення направити у відділу економічного розвитку, інвестицій та комунальної власності міської ради, заявнику</w:t>
      </w:r>
      <w:r>
        <w:rPr>
          <w:spacing w:val="-9"/>
          <w:sz w:val="28"/>
        </w:rPr>
        <w:t> </w:t>
      </w:r>
      <w:r>
        <w:rPr>
          <w:sz w:val="28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0" w:after="0"/>
        <w:ind w:left="101" w:right="99" w:firstLine="540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 – фінансових, економічних питань, комунального майна та</w:t>
      </w:r>
      <w:r>
        <w:rPr>
          <w:spacing w:val="-6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Heading1"/>
        <w:tabs>
          <w:tab w:pos="6315" w:val="left" w:leader="none"/>
        </w:tabs>
        <w:spacing w:before="189"/>
      </w:pPr>
      <w:r>
        <w:rPr/>
        <w:t>Міський 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68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9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8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2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99" w:firstLine="54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№1099</dc:title>
  <dcterms:created xsi:type="dcterms:W3CDTF">2020-11-30T21:45:58Z</dcterms:created>
  <dcterms:modified xsi:type="dcterms:W3CDTF">2020-11-30T21:45:58Z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