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67"/>
        <w:rPr>
          <w:sz w:val="20"/>
        </w:rPr>
      </w:pPr>
      <w:r>
        <w:rPr>
          <w:sz w:val="20"/>
        </w:rPr>
        <w:drawing>
          <wp:inline distT="0" distB="0" distL="0" distR="0">
            <wp:extent cx="572152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52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50"/>
        <w:ind w:left="4108" w:right="0" w:firstLine="0"/>
        <w:jc w:val="left"/>
        <w:rPr>
          <w:b/>
          <w:sz w:val="28"/>
        </w:rPr>
      </w:pPr>
      <w:r>
        <w:rPr>
          <w:b/>
          <w:sz w:val="28"/>
        </w:rPr>
        <w:t>УКРАЇНА</w:t>
      </w:r>
    </w:p>
    <w:p>
      <w:pPr>
        <w:spacing w:line="254" w:lineRule="auto" w:before="161"/>
        <w:ind w:left="1706" w:right="1665" w:firstLine="1108"/>
        <w:jc w:val="left"/>
        <w:rPr>
          <w:b/>
          <w:sz w:val="28"/>
        </w:rPr>
      </w:pPr>
      <w:r>
        <w:rPr>
          <w:b/>
          <w:sz w:val="28"/>
        </w:rPr>
        <w:t>ЧОРТКІВСЬКА МІСЬКА РАДА СОРОКОВА СЕСІЯ СЬОМОГО СКЛИКАННЯ</w:t>
      </w:r>
    </w:p>
    <w:p>
      <w:pPr>
        <w:spacing w:before="229"/>
        <w:ind w:left="4094" w:right="0" w:firstLine="0"/>
        <w:jc w:val="left"/>
        <w:rPr>
          <w:b/>
          <w:sz w:val="28"/>
        </w:rPr>
      </w:pPr>
      <w:r>
        <w:rPr>
          <w:b/>
          <w:sz w:val="28"/>
        </w:rPr>
        <w:t>РІШЕННЯ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25"/>
        </w:rPr>
      </w:pPr>
    </w:p>
    <w:p>
      <w:pPr>
        <w:tabs>
          <w:tab w:pos="6957" w:val="left" w:leader="none"/>
        </w:tabs>
        <w:spacing w:before="0"/>
        <w:ind w:left="120" w:right="0" w:firstLine="0"/>
        <w:jc w:val="left"/>
        <w:rPr>
          <w:b/>
          <w:sz w:val="28"/>
        </w:rPr>
      </w:pPr>
      <w:r>
        <w:rPr>
          <w:b/>
          <w:sz w:val="28"/>
        </w:rPr>
        <w:t>від  21 червня</w:t>
      </w:r>
      <w:r>
        <w:rPr>
          <w:b/>
          <w:spacing w:val="62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1103</w:t>
      </w:r>
    </w:p>
    <w:p>
      <w:pPr>
        <w:spacing w:before="48"/>
        <w:ind w:left="120" w:right="0" w:firstLine="0"/>
        <w:jc w:val="left"/>
        <w:rPr>
          <w:b/>
          <w:sz w:val="28"/>
        </w:rPr>
      </w:pPr>
      <w:r>
        <w:rPr>
          <w:b/>
          <w:sz w:val="28"/>
        </w:rPr>
        <w:t>м. Чортків</w:t>
      </w:r>
    </w:p>
    <w:p>
      <w:pPr>
        <w:pStyle w:val="BodyText"/>
        <w:spacing w:before="7"/>
        <w:rPr>
          <w:b/>
          <w:sz w:val="25"/>
        </w:rPr>
      </w:pPr>
    </w:p>
    <w:p>
      <w:pPr>
        <w:spacing w:line="235" w:lineRule="auto" w:before="0"/>
        <w:ind w:left="119" w:right="4098" w:firstLine="0"/>
        <w:jc w:val="left"/>
        <w:rPr>
          <w:b/>
          <w:sz w:val="28"/>
        </w:rPr>
      </w:pPr>
      <w:r>
        <w:rPr>
          <w:b/>
          <w:sz w:val="28"/>
        </w:rPr>
        <w:t>Про встановлення ставки транспортного податку 2019 рік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19" w:right="100" w:firstLine="417"/>
        <w:jc w:val="both"/>
      </w:pPr>
      <w:r>
        <w:rPr/>
        <w:t>З метою забезпечення збалансованості бюджетних надходжень, відповідно до статей 140, 143, 144 Конституції України, статей 12, 267 Податкового кодексу України, керуючись ст. 26 Закону України, «Про місцеве самоврядування в Україні», міська рада</w:t>
      </w:r>
    </w:p>
    <w:p>
      <w:pPr>
        <w:spacing w:before="155"/>
        <w:ind w:left="119" w:right="0" w:firstLine="0"/>
        <w:jc w:val="left"/>
        <w:rPr>
          <w:b/>
          <w:sz w:val="28"/>
        </w:rPr>
      </w:pPr>
      <w:r>
        <w:rPr>
          <w:b/>
          <w:sz w:val="28"/>
        </w:rPr>
        <w:t>ВИРІШИЛА: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76" w:lineRule="auto" w:before="0" w:after="0"/>
        <w:ind w:left="119" w:right="100" w:firstLine="708"/>
        <w:jc w:val="both"/>
        <w:rPr>
          <w:sz w:val="28"/>
        </w:rPr>
      </w:pPr>
      <w:r>
        <w:rPr>
          <w:sz w:val="28"/>
        </w:rPr>
        <w:t>Встановити на території міста Чорткова транспортний податок у розмірі 25000 гривень за кожен легковий автомобіль, що є об’єктом оподаткування.</w:t>
      </w: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40" w:lineRule="auto" w:before="0" w:after="0"/>
        <w:ind w:left="827" w:right="362" w:firstLine="0"/>
        <w:jc w:val="both"/>
        <w:rPr>
          <w:sz w:val="28"/>
        </w:rPr>
      </w:pPr>
      <w:r>
        <w:rPr>
          <w:sz w:val="28"/>
        </w:rPr>
        <w:t>Затвердити Положення про транспортний податок згідно додатку. 3.Дане рішення набуває чинності з 01 січня 2019</w:t>
      </w:r>
      <w:r>
        <w:rPr>
          <w:spacing w:val="-11"/>
          <w:sz w:val="28"/>
        </w:rPr>
        <w:t> </w:t>
      </w:r>
      <w:r>
        <w:rPr>
          <w:sz w:val="28"/>
        </w:rPr>
        <w:t>року.</w:t>
      </w:r>
    </w:p>
    <w:p>
      <w:pPr>
        <w:pStyle w:val="ListParagraph"/>
        <w:numPr>
          <w:ilvl w:val="0"/>
          <w:numId w:val="2"/>
        </w:numPr>
        <w:tabs>
          <w:tab w:pos="1041" w:val="left" w:leader="none"/>
        </w:tabs>
        <w:spacing w:line="240" w:lineRule="auto" w:before="0" w:after="0"/>
        <w:ind w:left="119" w:right="100" w:firstLine="708"/>
        <w:jc w:val="both"/>
        <w:rPr>
          <w:sz w:val="28"/>
        </w:rPr>
      </w:pPr>
      <w:r>
        <w:rPr>
          <w:sz w:val="28"/>
        </w:rPr>
        <w:t>Вважати таким, що втратило чинність рішення міської ради від 06 липня 2017 «Про встановлення ставок місцевих податків і зборів на 2018 рік» з 01.01.2019</w:t>
      </w:r>
      <w:r>
        <w:rPr>
          <w:spacing w:val="-5"/>
          <w:sz w:val="28"/>
        </w:rPr>
        <w:t> </w:t>
      </w:r>
      <w:r>
        <w:rPr>
          <w:sz w:val="28"/>
        </w:rPr>
        <w:t>року.</w:t>
      </w:r>
    </w:p>
    <w:p>
      <w:pPr>
        <w:pStyle w:val="ListParagraph"/>
        <w:numPr>
          <w:ilvl w:val="0"/>
          <w:numId w:val="2"/>
        </w:numPr>
        <w:tabs>
          <w:tab w:pos="1041" w:val="left" w:leader="none"/>
        </w:tabs>
        <w:spacing w:line="240" w:lineRule="auto" w:before="1" w:after="0"/>
        <w:ind w:left="827" w:right="100" w:firstLine="0"/>
        <w:jc w:val="both"/>
        <w:rPr>
          <w:sz w:val="28"/>
        </w:rPr>
      </w:pPr>
      <w:r>
        <w:rPr>
          <w:sz w:val="28"/>
        </w:rPr>
        <w:t>Оприлюднити дане рішення на офіційному сайті міської ради. 6.Копію рішення направити в Чортківську ОДПІ, відділ</w:t>
      </w:r>
      <w:r>
        <w:rPr>
          <w:spacing w:val="1"/>
          <w:sz w:val="28"/>
        </w:rPr>
        <w:t> </w:t>
      </w:r>
      <w:r>
        <w:rPr>
          <w:sz w:val="28"/>
        </w:rPr>
        <w:t>економічного</w:t>
      </w:r>
    </w:p>
    <w:p>
      <w:pPr>
        <w:pStyle w:val="BodyText"/>
        <w:ind w:left="119" w:right="99" w:hanging="1"/>
        <w:jc w:val="both"/>
      </w:pPr>
      <w:r>
        <w:rPr/>
        <w:t>розвитку, інвестицій та комунальної власності та фінансове управління міської ради.</w:t>
      </w:r>
    </w:p>
    <w:p>
      <w:pPr>
        <w:pStyle w:val="BodyText"/>
        <w:ind w:left="119" w:right="99" w:firstLine="708"/>
        <w:jc w:val="both"/>
      </w:pPr>
      <w:r>
        <w:rPr/>
        <w:t>7. Контроль за виконанням рішення покласти на заступника міського голови з питань діяльності виконавчих органів міської ради Тимофія Р.М. та постійну комісію міської ради з бюджетно - фінансових, економічних питань, комунального майна та</w:t>
      </w:r>
      <w:r>
        <w:rPr>
          <w:spacing w:val="-6"/>
        </w:rPr>
        <w:t> </w:t>
      </w:r>
      <w:r>
        <w:rPr/>
        <w:t>інвестицій.</w:t>
      </w:r>
    </w:p>
    <w:p>
      <w:pPr>
        <w:pStyle w:val="BodyText"/>
        <w:spacing w:before="3"/>
        <w:rPr>
          <w:sz w:val="41"/>
        </w:rPr>
      </w:pPr>
    </w:p>
    <w:p>
      <w:pPr>
        <w:spacing w:before="0"/>
        <w:ind w:left="119" w:right="0" w:firstLine="0"/>
        <w:jc w:val="left"/>
        <w:rPr>
          <w:b/>
          <w:sz w:val="28"/>
        </w:rPr>
      </w:pPr>
      <w:r>
        <w:rPr>
          <w:b/>
          <w:w w:val="100"/>
          <w:sz w:val="28"/>
        </w:rPr>
        <w:t>\</w:t>
      </w:r>
    </w:p>
    <w:p>
      <w:pPr>
        <w:tabs>
          <w:tab w:pos="6062" w:val="left" w:leader="none"/>
        </w:tabs>
        <w:spacing w:before="148"/>
        <w:ind w:left="119" w:right="0" w:firstLine="0"/>
        <w:jc w:val="left"/>
        <w:rPr>
          <w:b/>
          <w:sz w:val="28"/>
        </w:rPr>
      </w:pPr>
      <w:r>
        <w:rPr>
          <w:b/>
          <w:sz w:val="28"/>
        </w:rPr>
        <w:t>Міський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голова</w:t>
      </w:r>
      <w:r>
        <w:rPr>
          <w:sz w:val="28"/>
        </w:rPr>
        <w:tab/>
      </w:r>
      <w:r>
        <w:rPr>
          <w:b/>
          <w:sz w:val="28"/>
        </w:rPr>
        <w:t>Володимир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ШМАТЬКО</w:t>
      </w:r>
    </w:p>
    <w:sectPr>
      <w:type w:val="continuous"/>
      <w:pgSz w:w="11900" w:h="16840"/>
      <w:pgMar w:top="540" w:bottom="280" w:left="16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119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5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92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2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64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0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36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672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608" w:hanging="213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9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5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92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2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64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0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36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672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608" w:hanging="213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19" w:right="100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№1103</dc:title>
  <dcterms:created xsi:type="dcterms:W3CDTF">2020-10-05T08:10:35Z</dcterms:created>
  <dcterms:modified xsi:type="dcterms:W3CDTF">2020-10-05T08:10:35Z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