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72921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921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6"/>
        <w:ind w:left="4229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2" w:lineRule="auto" w:before="0"/>
        <w:ind w:left="1772" w:right="1679" w:firstLine="1144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ind w:left="4248"/>
      </w:pPr>
      <w:r>
        <w:rPr/>
        <w:t>РІШЕННЯ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7"/>
        </w:rPr>
      </w:pPr>
    </w:p>
    <w:p>
      <w:pPr>
        <w:tabs>
          <w:tab w:pos="7080" w:val="left" w:leader="none"/>
        </w:tabs>
        <w:spacing w:line="322" w:lineRule="exact" w:before="0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21 червня</w:t>
      </w:r>
      <w:r>
        <w:rPr>
          <w:b/>
          <w:spacing w:val="62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1113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0"/>
        <w:rPr>
          <w:b/>
          <w:sz w:val="27"/>
        </w:rPr>
      </w:pPr>
    </w:p>
    <w:p>
      <w:pPr>
        <w:spacing w:line="240" w:lineRule="auto" w:before="0"/>
        <w:ind w:left="101" w:right="3236" w:firstLine="0"/>
        <w:jc w:val="both"/>
        <w:rPr>
          <w:b/>
          <w:sz w:val="28"/>
        </w:rPr>
      </w:pPr>
      <w:r>
        <w:rPr>
          <w:b/>
          <w:sz w:val="28"/>
        </w:rPr>
        <w:t>Про припинення видачі дозволів на розміщення зовнішньої реклами на території міста Чорткова (центральна частина міста Чорткова)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101" w:right="98" w:firstLine="708"/>
        <w:jc w:val="both"/>
      </w:pPr>
      <w:r>
        <w:rPr/>
        <w:t>На виконання доручення Чортківського міського голови від 13.06.2018р., керуючись 26 Закону України "Про місцеве самоврядування в Україні", міська рада</w:t>
      </w:r>
    </w:p>
    <w:p>
      <w:pPr>
        <w:pStyle w:val="BodyText"/>
        <w:spacing w:before="3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141" w:val="left" w:leader="none"/>
        </w:tabs>
        <w:spacing w:line="240" w:lineRule="auto" w:before="1" w:after="0"/>
        <w:ind w:left="101" w:right="99" w:firstLine="708"/>
        <w:jc w:val="both"/>
        <w:rPr>
          <w:sz w:val="28"/>
        </w:rPr>
      </w:pPr>
      <w:r>
        <w:rPr>
          <w:sz w:val="28"/>
        </w:rPr>
        <w:t>Припинити видачу дозволів на розміщення зовнішньої реклами на території   міста   Чорткова   (центральна   частина   міста   Чорткова    –    вул. Т.Шевченка, вул. Ринок, вул. Ст. Бандери, вул. Аптечна, вул. Л.Носса, вул. Коротка, вул. Є. Петрушевича, згідно додатку)</w:t>
      </w:r>
      <w:r>
        <w:rPr>
          <w:spacing w:val="-8"/>
          <w:sz w:val="28"/>
        </w:rPr>
        <w:t> </w:t>
      </w:r>
      <w:r>
        <w:rPr>
          <w:sz w:val="28"/>
        </w:rPr>
        <w:t>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00" w:firstLine="708"/>
        <w:jc w:val="both"/>
        <w:rPr>
          <w:sz w:val="28"/>
        </w:rPr>
      </w:pPr>
      <w:r>
        <w:rPr>
          <w:sz w:val="28"/>
        </w:rPr>
        <w:t>Місця для розміщення існуючих рекламних засобів, на території міста Чорткова (центральна частина міста Чорткова – вул. Т.Шевченка, вул. Ринок, вул. Ст. Бандери,  вул.  Аптечна,  вул.  Л.Носса,  вул.  Коротка,  вул.  Є. Петрушевича) зберігаються до закінчення терміну дії</w:t>
      </w:r>
      <w:r>
        <w:rPr>
          <w:spacing w:val="-11"/>
          <w:sz w:val="28"/>
        </w:rPr>
        <w:t> </w:t>
      </w:r>
      <w:r>
        <w:rPr>
          <w:sz w:val="28"/>
        </w:rPr>
        <w:t>дозволу.</w:t>
      </w:r>
    </w:p>
    <w:p>
      <w:pPr>
        <w:pStyle w:val="BodyText"/>
        <w:spacing w:before="10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98" w:firstLine="708"/>
        <w:jc w:val="both"/>
        <w:rPr>
          <w:sz w:val="28"/>
        </w:rPr>
      </w:pPr>
      <w:r>
        <w:rPr>
          <w:sz w:val="28"/>
        </w:rPr>
        <w:t>Контроль за виконанням цього рішення покласти на заступника міського голови з  питань  діяльності  виконавчих  органів  міської  ради  ради Тимофія Р.М. та на постійну комісію міської ради з питань містобудування, земельних відносин, екології та сталого</w:t>
      </w:r>
      <w:r>
        <w:rPr>
          <w:spacing w:val="-9"/>
          <w:sz w:val="28"/>
        </w:rPr>
        <w:t> </w:t>
      </w:r>
      <w:r>
        <w:rPr>
          <w:sz w:val="28"/>
        </w:rPr>
        <w:t>розвитку.</w:t>
      </w:r>
    </w:p>
    <w:p>
      <w:pPr>
        <w:pStyle w:val="BodyText"/>
        <w:rPr>
          <w:sz w:val="3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1"/>
        <w:tabs>
          <w:tab w:pos="6252" w:val="left" w:leader="none"/>
        </w:tabs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type w:val="continuous"/>
      <w:pgSz w:w="11900" w:h="16840"/>
      <w:pgMar w:top="96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33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46" w:hanging="332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992" w:hanging="332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38" w:hanging="332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884" w:hanging="332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830" w:hanging="332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776" w:hanging="332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722" w:hanging="332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668" w:hanging="33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98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№1113</dc:title>
  <dcterms:created xsi:type="dcterms:W3CDTF">2020-12-01T01:22:59Z</dcterms:created>
  <dcterms:modified xsi:type="dcterms:W3CDTF">2020-12-01T01:22:59Z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