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8"/>
        <w:rPr>
          <w:sz w:val="20"/>
        </w:rPr>
      </w:pPr>
      <w:r>
        <w:rPr>
          <w:sz w:val="20"/>
        </w:rPr>
        <w:drawing>
          <wp:inline distT="0" distB="0" distL="0" distR="0">
            <wp:extent cx="570121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2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3"/>
        <w:ind w:left="4214" w:right="4209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933" w:right="1838" w:firstLine="1072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rPr>
          <w:b/>
          <w:sz w:val="26"/>
        </w:rPr>
      </w:pPr>
    </w:p>
    <w:p>
      <w:pPr>
        <w:spacing w:before="0"/>
        <w:ind w:left="4218" w:right="4209" w:firstLine="0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tabs>
          <w:tab w:pos="6608" w:val="left" w:leader="none"/>
        </w:tabs>
        <w:spacing w:line="322" w:lineRule="exact" w:before="0"/>
        <w:ind w:left="121" w:right="0" w:firstLine="0"/>
        <w:jc w:val="left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1121</w:t>
      </w:r>
    </w:p>
    <w:p>
      <w:pPr>
        <w:spacing w:before="0"/>
        <w:ind w:left="121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0"/>
        <w:ind w:left="109" w:right="4369" w:firstLine="0"/>
        <w:jc w:val="left"/>
        <w:rPr>
          <w:b/>
          <w:sz w:val="28"/>
        </w:rPr>
      </w:pPr>
      <w:r>
        <w:rPr>
          <w:b/>
          <w:sz w:val="28"/>
        </w:rPr>
        <w:t>Про припинення дії договору оренди земельної ділянки по вул. Млинарська, 14 в м. Чорткові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21" w:right="111" w:firstLine="708"/>
        <w:jc w:val="both"/>
      </w:pPr>
      <w:r>
        <w:rPr/>
        <w:t>Розглянувши рішення Господарського суду Тернопільської області від 14.10.2013р. у справі №921/724/13-г/6, договір оренди земельної ділянки від 02.12.2008р., відповідно до ст. 12, 124 Земельного Кодексу України, Закону України «Про оренду землі», керуючись п. 34 ч. 1 ст. 26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21" w:right="112" w:firstLine="708"/>
        <w:jc w:val="both"/>
        <w:rPr>
          <w:sz w:val="28"/>
        </w:rPr>
      </w:pPr>
      <w:r>
        <w:rPr>
          <w:sz w:val="28"/>
        </w:rPr>
        <w:t>Припинити та зареєструвати припинення дії договору оренди земельної ділянки площею 0,5800 га для будівництва та обслуговування багатоквартирного житлового будинку (для реконструкції комплексу будівель млина, під багатоквартирні житлові будинки з вбудовано-прибудованими приміщеннями громадського призначення та стоянками для автомобілів), орендарем якої є з ТОВ «Агропарк», ТОВ «Арман» (договір зареєстрований у Чортківському реєстраційному відділі Тернопільської регіональної філії центру ДЗК від 28.04.2009р. за №040965400357) у зв’язку з рішенням Господарського суду Тернопільської області від 14.10.2013р. у справі</w:t>
      </w:r>
      <w:r>
        <w:rPr>
          <w:spacing w:val="-15"/>
          <w:sz w:val="28"/>
        </w:rPr>
        <w:t> </w:t>
      </w:r>
      <w:r>
        <w:rPr>
          <w:sz w:val="28"/>
        </w:rPr>
        <w:t>№921/724/13-г/6.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43" w:val="left" w:leader="none"/>
          <w:tab w:pos="3080" w:val="left" w:leader="none"/>
          <w:tab w:pos="4964" w:val="left" w:leader="none"/>
          <w:tab w:pos="6745" w:val="left" w:leader="none"/>
          <w:tab w:pos="9030" w:val="left" w:leader="none"/>
        </w:tabs>
        <w:spacing w:line="240" w:lineRule="auto" w:before="0" w:after="0"/>
        <w:ind w:left="121" w:right="115" w:firstLine="708"/>
        <w:jc w:val="both"/>
        <w:rPr>
          <w:sz w:val="28"/>
        </w:rPr>
      </w:pPr>
      <w:r>
        <w:rPr>
          <w:sz w:val="28"/>
        </w:rPr>
        <w:t>Перевести</w:t>
        <w:tab/>
        <w:t>земельну</w:t>
        <w:tab/>
        <w:t>ділянку,</w:t>
        <w:tab/>
        <w:t>кадастровий</w:t>
        <w:tab/>
      </w:r>
      <w:r>
        <w:rPr>
          <w:spacing w:val="-4"/>
          <w:sz w:val="28"/>
        </w:rPr>
        <w:t>номер </w:t>
      </w:r>
      <w:r>
        <w:rPr>
          <w:sz w:val="28"/>
        </w:rPr>
        <w:t>6125510100:01:001:0240, площею 0,5800 га, розташовану по вул. Млинарська, 14 в м. Чорткові в землі запасу та землі, не надані у власність та постійне користування в межах населених</w:t>
      </w:r>
      <w:r>
        <w:rPr>
          <w:spacing w:val="-2"/>
          <w:sz w:val="28"/>
        </w:rPr>
        <w:t> </w:t>
      </w:r>
      <w:r>
        <w:rPr>
          <w:sz w:val="28"/>
        </w:rPr>
        <w:t>пунктів.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042" w:right="0" w:hanging="214"/>
        <w:jc w:val="left"/>
        <w:rPr>
          <w:sz w:val="28"/>
        </w:rPr>
      </w:pPr>
      <w:r>
        <w:rPr>
          <w:sz w:val="28"/>
        </w:rPr>
        <w:t>Копію рішення направити ТОВ «Агропарк», ТОВ</w:t>
      </w:r>
      <w:r>
        <w:rPr>
          <w:spacing w:val="-14"/>
          <w:sz w:val="28"/>
        </w:rPr>
        <w:t> </w:t>
      </w:r>
      <w:r>
        <w:rPr>
          <w:sz w:val="28"/>
        </w:rPr>
        <w:t>«Арман».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320" w:bottom="280" w:left="1580" w:right="440"/>
        </w:sectPr>
      </w:pP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65" w:after="0"/>
        <w:ind w:left="12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6553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8"/>
        </w:rPr>
        <w:t> </w:t>
      </w:r>
      <w:r>
        <w:rPr/>
        <w:t>ШМАТЬКО</w:t>
      </w:r>
    </w:p>
    <w:sectPr>
      <w:pgSz w:w="11900" w:h="16840"/>
      <w:pgMar w:top="106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096" w:hanging="213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072" w:hanging="213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048" w:hanging="213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024" w:hanging="213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000" w:hanging="213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5976" w:hanging="213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6952" w:hanging="213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7928" w:hanging="21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ind w:left="121" w:firstLine="708"/>
      <w:jc w:val="both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№1121</dc:title>
  <dcterms:created xsi:type="dcterms:W3CDTF">2021-02-01T08:50:25Z</dcterms:created>
  <dcterms:modified xsi:type="dcterms:W3CDTF">2021-02-01T08:50:25Z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