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4D" w:rsidRDefault="00F23EF6" w:rsidP="00F23EF6">
      <w:pPr>
        <w:pStyle w:val="a3"/>
        <w:ind w:left="4428"/>
        <w:rPr>
          <w:sz w:val="20"/>
        </w:rPr>
      </w:pPr>
      <w:r>
        <w:rPr>
          <w:sz w:val="20"/>
          <w:lang w:val="en-US"/>
        </w:rPr>
        <w:t xml:space="preserve">               </w:t>
      </w:r>
      <w:r>
        <w:rPr>
          <w:noProof/>
          <w:sz w:val="20"/>
          <w:lang w:bidi="ar-SA"/>
        </w:rPr>
        <w:drawing>
          <wp:inline distT="0" distB="0" distL="0" distR="0">
            <wp:extent cx="568470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7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4D" w:rsidRDefault="00F23EF6">
      <w:pPr>
        <w:pStyle w:val="Heading1"/>
        <w:spacing w:before="28"/>
        <w:ind w:left="4195" w:right="4207"/>
        <w:jc w:val="center"/>
      </w:pPr>
      <w:r>
        <w:t>УКРАЇНА</w:t>
      </w:r>
    </w:p>
    <w:p w:rsidR="00341C4D" w:rsidRDefault="00341C4D">
      <w:pPr>
        <w:pStyle w:val="a3"/>
        <w:spacing w:before="2"/>
        <w:rPr>
          <w:b/>
          <w:sz w:val="29"/>
        </w:rPr>
      </w:pPr>
    </w:p>
    <w:p w:rsidR="00F23EF6" w:rsidRDefault="00F23EF6" w:rsidP="00F23EF6">
      <w:pPr>
        <w:spacing w:before="1" w:line="254" w:lineRule="auto"/>
        <w:ind w:left="1880" w:right="1871" w:firstLine="899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ЧОРТКІВСЬКА МІСЬКА РАДА </w:t>
      </w:r>
    </w:p>
    <w:p w:rsidR="00341C4D" w:rsidRDefault="00F23EF6" w:rsidP="00F23EF6">
      <w:pPr>
        <w:spacing w:before="1" w:line="254" w:lineRule="auto"/>
        <w:ind w:left="1880" w:right="1871" w:firstLine="899"/>
        <w:jc w:val="center"/>
        <w:rPr>
          <w:b/>
          <w:sz w:val="28"/>
        </w:rPr>
      </w:pPr>
      <w:r>
        <w:rPr>
          <w:b/>
          <w:sz w:val="28"/>
        </w:rPr>
        <w:t>СОРОКОВА СЕСІЯ СЬОМОГО СКЛИКАННЯ</w:t>
      </w:r>
    </w:p>
    <w:p w:rsidR="00341C4D" w:rsidRDefault="00341C4D">
      <w:pPr>
        <w:pStyle w:val="a3"/>
        <w:spacing w:before="11"/>
        <w:rPr>
          <w:b/>
          <w:sz w:val="25"/>
        </w:rPr>
      </w:pPr>
    </w:p>
    <w:p w:rsidR="00341C4D" w:rsidRDefault="00F23EF6">
      <w:pPr>
        <w:ind w:left="4199" w:right="4207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341C4D" w:rsidRDefault="00341C4D">
      <w:pPr>
        <w:pStyle w:val="a3"/>
        <w:rPr>
          <w:b/>
          <w:sz w:val="30"/>
        </w:rPr>
      </w:pPr>
    </w:p>
    <w:p w:rsidR="00341C4D" w:rsidRDefault="00341C4D">
      <w:pPr>
        <w:pStyle w:val="a3"/>
        <w:spacing w:before="7"/>
        <w:rPr>
          <w:b/>
          <w:sz w:val="27"/>
        </w:rPr>
      </w:pPr>
    </w:p>
    <w:p w:rsidR="00341C4D" w:rsidRDefault="00F23EF6">
      <w:pPr>
        <w:tabs>
          <w:tab w:val="left" w:pos="7222"/>
        </w:tabs>
        <w:ind w:left="101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1136</w:t>
      </w:r>
    </w:p>
    <w:p w:rsidR="00341C4D" w:rsidRDefault="00F23EF6">
      <w:pPr>
        <w:spacing w:before="2"/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341C4D" w:rsidRDefault="00341C4D">
      <w:pPr>
        <w:pStyle w:val="a3"/>
        <w:rPr>
          <w:b/>
          <w:sz w:val="34"/>
        </w:rPr>
      </w:pPr>
    </w:p>
    <w:p w:rsidR="00341C4D" w:rsidRDefault="00F23EF6">
      <w:pPr>
        <w:spacing w:before="252"/>
        <w:ind w:left="101" w:right="3876"/>
        <w:rPr>
          <w:b/>
          <w:sz w:val="28"/>
        </w:rPr>
      </w:pPr>
      <w:r>
        <w:rPr>
          <w:b/>
          <w:sz w:val="28"/>
        </w:rPr>
        <w:t xml:space="preserve">Про внесення змін в рішення сесії міської ради від 19 лютого 2016 року № 115 </w:t>
      </w:r>
      <w:r>
        <w:rPr>
          <w:sz w:val="28"/>
        </w:rPr>
        <w:t>«</w:t>
      </w:r>
      <w:r>
        <w:rPr>
          <w:b/>
          <w:sz w:val="28"/>
        </w:rPr>
        <w:t>Про затвердження Програми підтримки обдаро – ваних дітей м. Чорткова на 2016-2020 роки»</w:t>
      </w:r>
    </w:p>
    <w:p w:rsidR="00341C4D" w:rsidRDefault="00341C4D">
      <w:pPr>
        <w:pStyle w:val="a3"/>
        <w:rPr>
          <w:b/>
          <w:sz w:val="34"/>
        </w:rPr>
      </w:pPr>
    </w:p>
    <w:p w:rsidR="00341C4D" w:rsidRDefault="00F23EF6">
      <w:pPr>
        <w:pStyle w:val="a3"/>
        <w:spacing w:before="248"/>
        <w:ind w:left="101" w:right="115" w:firstLine="573"/>
        <w:jc w:val="both"/>
      </w:pPr>
      <w:r>
        <w:t>З метою забезпечення підтримки обдарованої молоді міста та їхніх вчителів-наставників шляхом створення умов для творчого, інтелектуального, духовного й фізичного розви</w:t>
      </w:r>
      <w:r>
        <w:t>тку, втілення в життя української національної ідеї, керуючись п. 22 ч. 1 статті 26 Закону України «Про місцеве самоврядування в Україні», міська</w:t>
      </w:r>
      <w:r>
        <w:rPr>
          <w:spacing w:val="-4"/>
        </w:rPr>
        <w:t xml:space="preserve"> </w:t>
      </w:r>
      <w:r>
        <w:t>рада</w:t>
      </w:r>
    </w:p>
    <w:p w:rsidR="00341C4D" w:rsidRDefault="00341C4D">
      <w:pPr>
        <w:pStyle w:val="a3"/>
        <w:spacing w:before="5"/>
      </w:pPr>
    </w:p>
    <w:p w:rsidR="00341C4D" w:rsidRDefault="00F23EF6">
      <w:pPr>
        <w:pStyle w:val="Heading1"/>
      </w:pPr>
      <w:r>
        <w:t>ВИРІШИЛА:</w:t>
      </w:r>
    </w:p>
    <w:p w:rsidR="00341C4D" w:rsidRDefault="00341C4D">
      <w:pPr>
        <w:pStyle w:val="a3"/>
        <w:spacing w:before="6"/>
        <w:rPr>
          <w:b/>
          <w:sz w:val="27"/>
        </w:rPr>
      </w:pPr>
    </w:p>
    <w:p w:rsidR="00341C4D" w:rsidRDefault="00F23EF6">
      <w:pPr>
        <w:pStyle w:val="a4"/>
        <w:numPr>
          <w:ilvl w:val="0"/>
          <w:numId w:val="1"/>
        </w:numPr>
        <w:tabs>
          <w:tab w:val="left" w:pos="1023"/>
        </w:tabs>
        <w:spacing w:before="0"/>
        <w:ind w:right="116" w:firstLine="708"/>
        <w:jc w:val="both"/>
        <w:rPr>
          <w:sz w:val="28"/>
        </w:rPr>
      </w:pPr>
      <w:r>
        <w:rPr>
          <w:sz w:val="28"/>
        </w:rPr>
        <w:t>Внести зміни в пп.3.4 п.3 «Заходів щодо реалізації Програми підтримки обдарованих дітей на 2016-2020 роки» Програми підтримки обдарованих дітей м. Чорткова на 2016-2020 роки, затвердженої рішенням сесії міської ради 19 лютого 2016 року № 115, та виклавши ї</w:t>
      </w:r>
      <w:r>
        <w:rPr>
          <w:sz w:val="28"/>
        </w:rPr>
        <w:t>х у новій редакції згідно</w:t>
      </w:r>
      <w:r>
        <w:rPr>
          <w:spacing w:val="-24"/>
          <w:sz w:val="28"/>
        </w:rPr>
        <w:t xml:space="preserve"> </w:t>
      </w:r>
      <w:r>
        <w:rPr>
          <w:sz w:val="28"/>
        </w:rPr>
        <w:t>додатку.</w:t>
      </w:r>
    </w:p>
    <w:p w:rsidR="00341C4D" w:rsidRDefault="00341C4D">
      <w:pPr>
        <w:pStyle w:val="a3"/>
        <w:spacing w:before="3"/>
        <w:rPr>
          <w:sz w:val="20"/>
        </w:rPr>
      </w:pPr>
    </w:p>
    <w:p w:rsidR="00341C4D" w:rsidRDefault="00F23EF6">
      <w:pPr>
        <w:pStyle w:val="a4"/>
        <w:numPr>
          <w:ilvl w:val="0"/>
          <w:numId w:val="1"/>
        </w:numPr>
        <w:tabs>
          <w:tab w:val="left" w:pos="1023"/>
        </w:tabs>
        <w:spacing w:line="322" w:lineRule="exact"/>
        <w:ind w:left="1022" w:hanging="214"/>
        <w:rPr>
          <w:sz w:val="28"/>
        </w:rPr>
      </w:pPr>
      <w:r>
        <w:rPr>
          <w:sz w:val="28"/>
        </w:rPr>
        <w:t>Копію рішення направити в управління освіти, молоді та спорту</w:t>
      </w:r>
      <w:r>
        <w:rPr>
          <w:spacing w:val="53"/>
          <w:sz w:val="28"/>
        </w:rPr>
        <w:t xml:space="preserve"> </w:t>
      </w:r>
      <w:r>
        <w:rPr>
          <w:sz w:val="28"/>
        </w:rPr>
        <w:t>міської</w:t>
      </w:r>
    </w:p>
    <w:p w:rsidR="00341C4D" w:rsidRDefault="00F23EF6">
      <w:pPr>
        <w:pStyle w:val="a3"/>
        <w:ind w:left="101"/>
      </w:pPr>
      <w:r>
        <w:t>ради.</w:t>
      </w:r>
    </w:p>
    <w:p w:rsidR="00341C4D" w:rsidRDefault="00341C4D">
      <w:pPr>
        <w:pStyle w:val="a3"/>
        <w:spacing w:before="3"/>
        <w:rPr>
          <w:sz w:val="20"/>
        </w:rPr>
      </w:pPr>
    </w:p>
    <w:p w:rsidR="00341C4D" w:rsidRDefault="00F23EF6">
      <w:pPr>
        <w:pStyle w:val="a4"/>
        <w:numPr>
          <w:ilvl w:val="0"/>
          <w:numId w:val="1"/>
        </w:numPr>
        <w:tabs>
          <w:tab w:val="left" w:pos="1153"/>
        </w:tabs>
        <w:ind w:right="114" w:firstLine="69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 комісію міської ради з бюджетно-фінансових, економічних питань,  комунального майна та інв</w:t>
      </w:r>
      <w:r>
        <w:rPr>
          <w:sz w:val="28"/>
        </w:rPr>
        <w:t>естицій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</w:p>
    <w:p w:rsidR="00341C4D" w:rsidRDefault="00341C4D">
      <w:pPr>
        <w:pStyle w:val="a3"/>
        <w:rPr>
          <w:sz w:val="30"/>
        </w:rPr>
      </w:pPr>
    </w:p>
    <w:p w:rsidR="00341C4D" w:rsidRDefault="00341C4D">
      <w:pPr>
        <w:pStyle w:val="a3"/>
        <w:rPr>
          <w:sz w:val="30"/>
        </w:rPr>
      </w:pPr>
    </w:p>
    <w:p w:rsidR="00341C4D" w:rsidRDefault="00341C4D">
      <w:pPr>
        <w:pStyle w:val="a3"/>
        <w:spacing w:before="4"/>
        <w:rPr>
          <w:sz w:val="24"/>
        </w:rPr>
      </w:pPr>
    </w:p>
    <w:p w:rsidR="00341C4D" w:rsidRDefault="00F23EF6">
      <w:pPr>
        <w:pStyle w:val="Heading1"/>
        <w:tabs>
          <w:tab w:val="left" w:pos="6252"/>
        </w:tabs>
      </w:pPr>
      <w:r>
        <w:t>Міський</w:t>
      </w:r>
      <w:r>
        <w:rPr>
          <w:spacing w:val="68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p w:rsidR="00341C4D" w:rsidRDefault="00341C4D" w:rsidP="00F23EF6">
      <w:pPr>
        <w:pStyle w:val="a3"/>
        <w:spacing w:before="70" w:line="322" w:lineRule="exact"/>
        <w:ind w:left="10587"/>
        <w:rPr>
          <w:b/>
        </w:rPr>
      </w:pPr>
    </w:p>
    <w:sectPr w:rsidR="00341C4D" w:rsidSect="00F23EF6">
      <w:pgSz w:w="11900" w:h="16840"/>
      <w:pgMar w:top="860" w:right="280" w:bottom="620" w:left="34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DD"/>
    <w:multiLevelType w:val="hybridMultilevel"/>
    <w:tmpl w:val="85684B12"/>
    <w:lvl w:ilvl="0" w:tplc="5DE0E1AC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1D744F0A">
      <w:numFmt w:val="bullet"/>
      <w:lvlText w:val="•"/>
      <w:lvlJc w:val="left"/>
      <w:pPr>
        <w:ind w:left="1076" w:hanging="213"/>
      </w:pPr>
      <w:rPr>
        <w:rFonts w:hint="default"/>
        <w:lang w:val="uk-UA" w:eastAsia="uk-UA" w:bidi="uk-UA"/>
      </w:rPr>
    </w:lvl>
    <w:lvl w:ilvl="2" w:tplc="8084E144">
      <w:numFmt w:val="bullet"/>
      <w:lvlText w:val="•"/>
      <w:lvlJc w:val="left"/>
      <w:pPr>
        <w:ind w:left="2052" w:hanging="213"/>
      </w:pPr>
      <w:rPr>
        <w:rFonts w:hint="default"/>
        <w:lang w:val="uk-UA" w:eastAsia="uk-UA" w:bidi="uk-UA"/>
      </w:rPr>
    </w:lvl>
    <w:lvl w:ilvl="3" w:tplc="765E7DF2">
      <w:numFmt w:val="bullet"/>
      <w:lvlText w:val="•"/>
      <w:lvlJc w:val="left"/>
      <w:pPr>
        <w:ind w:left="3028" w:hanging="213"/>
      </w:pPr>
      <w:rPr>
        <w:rFonts w:hint="default"/>
        <w:lang w:val="uk-UA" w:eastAsia="uk-UA" w:bidi="uk-UA"/>
      </w:rPr>
    </w:lvl>
    <w:lvl w:ilvl="4" w:tplc="1F5C4F60">
      <w:numFmt w:val="bullet"/>
      <w:lvlText w:val="•"/>
      <w:lvlJc w:val="left"/>
      <w:pPr>
        <w:ind w:left="4004" w:hanging="213"/>
      </w:pPr>
      <w:rPr>
        <w:rFonts w:hint="default"/>
        <w:lang w:val="uk-UA" w:eastAsia="uk-UA" w:bidi="uk-UA"/>
      </w:rPr>
    </w:lvl>
    <w:lvl w:ilvl="5" w:tplc="8E04BB14">
      <w:numFmt w:val="bullet"/>
      <w:lvlText w:val="•"/>
      <w:lvlJc w:val="left"/>
      <w:pPr>
        <w:ind w:left="4980" w:hanging="213"/>
      </w:pPr>
      <w:rPr>
        <w:rFonts w:hint="default"/>
        <w:lang w:val="uk-UA" w:eastAsia="uk-UA" w:bidi="uk-UA"/>
      </w:rPr>
    </w:lvl>
    <w:lvl w:ilvl="6" w:tplc="A8BCC3B8">
      <w:numFmt w:val="bullet"/>
      <w:lvlText w:val="•"/>
      <w:lvlJc w:val="left"/>
      <w:pPr>
        <w:ind w:left="5956" w:hanging="213"/>
      </w:pPr>
      <w:rPr>
        <w:rFonts w:hint="default"/>
        <w:lang w:val="uk-UA" w:eastAsia="uk-UA" w:bidi="uk-UA"/>
      </w:rPr>
    </w:lvl>
    <w:lvl w:ilvl="7" w:tplc="2196B87C">
      <w:numFmt w:val="bullet"/>
      <w:lvlText w:val="•"/>
      <w:lvlJc w:val="left"/>
      <w:pPr>
        <w:ind w:left="6932" w:hanging="213"/>
      </w:pPr>
      <w:rPr>
        <w:rFonts w:hint="default"/>
        <w:lang w:val="uk-UA" w:eastAsia="uk-UA" w:bidi="uk-UA"/>
      </w:rPr>
    </w:lvl>
    <w:lvl w:ilvl="8" w:tplc="1C181606">
      <w:numFmt w:val="bullet"/>
      <w:lvlText w:val="•"/>
      <w:lvlJc w:val="left"/>
      <w:pPr>
        <w:ind w:left="79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41C4D"/>
    <w:rsid w:val="00341C4D"/>
    <w:rsid w:val="00F2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C4D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C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1C4D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1C4D"/>
    <w:pPr>
      <w:spacing w:before="89"/>
      <w:ind w:left="101" w:hanging="214"/>
      <w:jc w:val="both"/>
    </w:pPr>
  </w:style>
  <w:style w:type="paragraph" w:customStyle="1" w:styleId="TableParagraph">
    <w:name w:val="Table Paragraph"/>
    <w:basedOn w:val="a"/>
    <w:uiPriority w:val="1"/>
    <w:qFormat/>
    <w:rsid w:val="00341C4D"/>
    <w:pPr>
      <w:spacing w:line="270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F23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F6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№1136</dc:title>
  <dc:creator>user</dc:creator>
  <cp:lastModifiedBy>ADMIN</cp:lastModifiedBy>
  <cp:revision>3</cp:revision>
  <dcterms:created xsi:type="dcterms:W3CDTF">2021-02-01T08:55:00Z</dcterms:created>
  <dcterms:modified xsi:type="dcterms:W3CDTF">2021-02-01T09:03:00Z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