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33" w:rsidRDefault="006B1733" w:rsidP="006B1733">
      <w:pPr>
        <w:rPr>
          <w:lang w:val="en-US"/>
        </w:rPr>
      </w:pPr>
    </w:p>
    <w:p w:rsidR="006B1733" w:rsidRDefault="006B1733" w:rsidP="006B1733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 Президенту України </w:t>
      </w:r>
    </w:p>
    <w:p w:rsidR="006B1733" w:rsidRDefault="006B1733" w:rsidP="006B17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Порошенку П.О.</w:t>
      </w:r>
    </w:p>
    <w:p w:rsidR="006B1733" w:rsidRDefault="006B1733" w:rsidP="006B17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Голові Верховної Ради України </w:t>
      </w:r>
    </w:p>
    <w:p w:rsidR="006B1733" w:rsidRDefault="006B1733" w:rsidP="006B1733">
      <w:pPr>
        <w:spacing w:after="0" w:line="240" w:lineRule="auto"/>
        <w:rPr>
          <w:sz w:val="28"/>
          <w:szCs w:val="28"/>
        </w:rPr>
      </w:pPr>
      <w:r w:rsidRPr="006B1733">
        <w:rPr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sz w:val="28"/>
          <w:szCs w:val="28"/>
        </w:rPr>
        <w:t>Гройсману</w:t>
      </w:r>
      <w:proofErr w:type="spellEnd"/>
      <w:r>
        <w:rPr>
          <w:sz w:val="28"/>
          <w:szCs w:val="28"/>
        </w:rPr>
        <w:t xml:space="preserve"> В.Б. </w:t>
      </w:r>
    </w:p>
    <w:p w:rsidR="006B1733" w:rsidRDefault="006B1733" w:rsidP="006B1733">
      <w:pPr>
        <w:spacing w:after="0" w:line="240" w:lineRule="auto"/>
        <w:rPr>
          <w:sz w:val="24"/>
          <w:szCs w:val="24"/>
        </w:rPr>
      </w:pPr>
      <w:r>
        <w:t xml:space="preserve"> </w:t>
      </w:r>
    </w:p>
    <w:p w:rsidR="006B1733" w:rsidRDefault="006B1733" w:rsidP="006B1733"/>
    <w:p w:rsidR="006B1733" w:rsidRDefault="006B1733" w:rsidP="006B17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Звернення </w:t>
      </w:r>
    </w:p>
    <w:p w:rsidR="006B1733" w:rsidRPr="006B1733" w:rsidRDefault="006B1733" w:rsidP="006B17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фоні пустих гасел та псевдо програм, щодо підтримки малого та середнього бізнесу Урядом внесено проект Закону України №3630 «Про створення конкурентних умов в оподаткуванні та стимулюванні економічної діяльності в Україні», який, попри свою оптимістичну та багатообіцяючу назву, не передбачає жодних реальних реформ, які б дали поштовх чи створили передумови для економічного зростання нашої держави. Навпаки, законопроект ставить малий та середній бізнес перед непростим вибором: піти в «тінь», ставши учасником нових корупційних схем, чи відмовитися від своїх власних справ, що неминуче призведе до масового банкрутства бізнесу та збільшення безробіття в країні.</w:t>
      </w:r>
    </w:p>
    <w:p w:rsidR="006B1733" w:rsidRDefault="006B1733" w:rsidP="006B173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З огляду вище викладеного просимо підтримати вимоги підприємців Тернопільщини,а саме :</w:t>
      </w:r>
    </w:p>
    <w:p w:rsidR="006B1733" w:rsidRPr="006B1733" w:rsidRDefault="006B1733" w:rsidP="006B173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1. Забезпечити верховенство Закону та прийняття будь-яких податкових змін з дотриманням вимог ст..4 Податкового Кодексу України, одна з яких забороняє внесення змін у податкове законодавство менше, як за півроку, до початку нового бюджетного періоду. </w:t>
      </w:r>
    </w:p>
    <w:p w:rsidR="006B1733" w:rsidRPr="006B1733" w:rsidRDefault="006B1733" w:rsidP="006B173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2. Не розглядати запропонований законопроект № 3630 «Про створення конкурентних умов в оподаткуванні та стимулювання економічної діяльності в Україні», який фактично ліквідовує спрощену систему оподаткування, що призведе до скорочення та </w:t>
      </w:r>
      <w:proofErr w:type="spellStart"/>
      <w:r>
        <w:rPr>
          <w:sz w:val="28"/>
          <w:szCs w:val="28"/>
        </w:rPr>
        <w:t>тінізації</w:t>
      </w:r>
      <w:proofErr w:type="spellEnd"/>
      <w:r>
        <w:rPr>
          <w:sz w:val="28"/>
          <w:szCs w:val="28"/>
        </w:rPr>
        <w:t xml:space="preserve"> сектору малого та середнього бізнесу та зумовить зниження надходжень до місцевих бюджетів, що є недопустимим під час реформи децентралізації. </w:t>
      </w:r>
    </w:p>
    <w:p w:rsidR="006B1733" w:rsidRPr="006B1733" w:rsidRDefault="006B1733" w:rsidP="006B173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3. Вимагати у Кабінету Міністрів України забезпечити створення відкритої площадки з метою розробки нового ефективного податкового законодавства для малого та середнього бізнесу, що забезпечить прозоре та стабільне правове середовище розвитку підприємництва. </w:t>
      </w:r>
    </w:p>
    <w:p w:rsidR="006B1733" w:rsidRPr="006B1733" w:rsidRDefault="006B1733" w:rsidP="006B1733">
      <w:pPr>
        <w:jc w:val="both"/>
        <w:rPr>
          <w:sz w:val="28"/>
          <w:szCs w:val="28"/>
          <w:lang w:val="ru-RU"/>
        </w:rPr>
      </w:pPr>
    </w:p>
    <w:p w:rsidR="006B1733" w:rsidRPr="006B1733" w:rsidRDefault="006B1733" w:rsidP="006B1733">
      <w:pPr>
        <w:jc w:val="both"/>
        <w:rPr>
          <w:sz w:val="28"/>
          <w:szCs w:val="28"/>
          <w:lang w:val="ru-RU"/>
        </w:rPr>
      </w:pPr>
    </w:p>
    <w:p w:rsidR="006B1733" w:rsidRPr="006B1733" w:rsidRDefault="006B1733" w:rsidP="006B1733">
      <w:pPr>
        <w:jc w:val="both"/>
        <w:rPr>
          <w:sz w:val="28"/>
          <w:szCs w:val="28"/>
          <w:lang w:val="ru-RU"/>
        </w:rPr>
      </w:pPr>
    </w:p>
    <w:p w:rsidR="006B1733" w:rsidRDefault="006B1733" w:rsidP="006B1733">
      <w:pPr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Прийнято  на  другій сесії 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ради</w:t>
      </w:r>
    </w:p>
    <w:p w:rsidR="006B1733" w:rsidRDefault="006B1733" w:rsidP="006B1733">
      <w:pPr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сьомого скликання  11 грудня 2015 р</w:t>
      </w:r>
    </w:p>
    <w:p w:rsidR="006B1733" w:rsidRDefault="006B1733" w:rsidP="006B17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6B1733" w:rsidRDefault="006B1733" w:rsidP="006B1733">
      <w:pPr>
        <w:jc w:val="both"/>
        <w:rPr>
          <w:sz w:val="28"/>
          <w:szCs w:val="28"/>
          <w:lang w:val="ru-RU"/>
        </w:rPr>
      </w:pPr>
    </w:p>
    <w:p w:rsidR="006B1733" w:rsidRDefault="006B1733" w:rsidP="006B1733">
      <w:pPr>
        <w:jc w:val="both"/>
        <w:rPr>
          <w:sz w:val="28"/>
          <w:szCs w:val="28"/>
        </w:rPr>
      </w:pPr>
    </w:p>
    <w:p w:rsidR="00A732DA" w:rsidRDefault="00A732DA"/>
    <w:sectPr w:rsidR="00A732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B1733"/>
    <w:rsid w:val="006B1733"/>
    <w:rsid w:val="00A7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1514</Words>
  <Characters>863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2021-01-04T14:05:00Z</dcterms:created>
  <dcterms:modified xsi:type="dcterms:W3CDTF">2021-01-04T14:06:00Z</dcterms:modified>
</cp:coreProperties>
</file>