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13" w:rsidRDefault="00FD2978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3657600</wp:posOffset>
            </wp:positionH>
            <wp:positionV relativeFrom="page">
              <wp:posOffset>418465</wp:posOffset>
            </wp:positionV>
            <wp:extent cx="606425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5D13" w:rsidRDefault="00495D13">
      <w:pPr>
        <w:spacing w:line="319" w:lineRule="exact"/>
        <w:rPr>
          <w:sz w:val="24"/>
          <w:szCs w:val="24"/>
        </w:rPr>
      </w:pPr>
    </w:p>
    <w:p w:rsidR="00495D13" w:rsidRDefault="00FD2978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УКРАЇНА</w:t>
      </w:r>
    </w:p>
    <w:p w:rsidR="00495D13" w:rsidRDefault="00495D13">
      <w:pPr>
        <w:spacing w:line="321" w:lineRule="exact"/>
        <w:rPr>
          <w:sz w:val="24"/>
          <w:szCs w:val="24"/>
        </w:rPr>
      </w:pPr>
    </w:p>
    <w:p w:rsidR="00495D13" w:rsidRDefault="00FD2978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ЧОРТКІВСЬКА МІСЬКА РАДА</w:t>
      </w:r>
    </w:p>
    <w:p w:rsidR="00495D13" w:rsidRDefault="00495D13">
      <w:pPr>
        <w:spacing w:line="47" w:lineRule="exact"/>
        <w:rPr>
          <w:sz w:val="24"/>
          <w:szCs w:val="24"/>
        </w:rPr>
      </w:pPr>
    </w:p>
    <w:p w:rsidR="00495D13" w:rsidRDefault="00FD2978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СОРОК ТРЕТЯ СЕСІЯ СЬОМОГО СКЛИКАННЯ</w:t>
      </w:r>
    </w:p>
    <w:p w:rsidR="00495D13" w:rsidRDefault="00495D13">
      <w:pPr>
        <w:spacing w:line="286" w:lineRule="exact"/>
        <w:rPr>
          <w:sz w:val="24"/>
          <w:szCs w:val="24"/>
        </w:rPr>
      </w:pPr>
    </w:p>
    <w:p w:rsidR="00495D13" w:rsidRDefault="00FD2978" w:rsidP="00886732">
      <w:pPr>
        <w:ind w:right="-199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РІШЕННЯ</w:t>
      </w:r>
    </w:p>
    <w:p w:rsidR="00495D13" w:rsidRDefault="00495D13">
      <w:pPr>
        <w:spacing w:line="200" w:lineRule="exact"/>
        <w:rPr>
          <w:sz w:val="24"/>
          <w:szCs w:val="24"/>
        </w:rPr>
      </w:pPr>
    </w:p>
    <w:p w:rsidR="00495D13" w:rsidRDefault="00495D13">
      <w:pPr>
        <w:spacing w:line="211" w:lineRule="exact"/>
        <w:rPr>
          <w:sz w:val="24"/>
          <w:szCs w:val="24"/>
        </w:rPr>
      </w:pPr>
    </w:p>
    <w:p w:rsidR="00495D13" w:rsidRDefault="00FD297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від 26 вересня 2018 року</w:t>
      </w:r>
    </w:p>
    <w:p w:rsidR="00495D13" w:rsidRDefault="00495D13">
      <w:pPr>
        <w:spacing w:line="58" w:lineRule="exact"/>
        <w:rPr>
          <w:sz w:val="24"/>
          <w:szCs w:val="24"/>
        </w:rPr>
      </w:pPr>
    </w:p>
    <w:p w:rsidR="00495D13" w:rsidRPr="00886732" w:rsidRDefault="00FD2978" w:rsidP="00886732">
      <w:pPr>
        <w:ind w:left="18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м. Чортків</w:t>
      </w:r>
      <w:r w:rsidR="00886732" w:rsidRPr="00886732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eastAsia="Times New Roman"/>
          <w:b/>
          <w:bCs/>
          <w:sz w:val="27"/>
          <w:szCs w:val="27"/>
        </w:rPr>
        <w:t>№ 1172</w:t>
      </w:r>
    </w:p>
    <w:p w:rsidR="00886732" w:rsidRPr="00886732" w:rsidRDefault="00886732" w:rsidP="00886732">
      <w:pPr>
        <w:ind w:left="180"/>
        <w:rPr>
          <w:sz w:val="24"/>
          <w:szCs w:val="24"/>
        </w:rPr>
      </w:pPr>
    </w:p>
    <w:p w:rsidR="00495D13" w:rsidRDefault="00FD2978" w:rsidP="00886732">
      <w:pPr>
        <w:spacing w:line="260" w:lineRule="auto"/>
        <w:ind w:left="180" w:right="42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Про внесення змін в рішення міської ради від 21 червня 2018 року </w:t>
      </w:r>
      <w:r>
        <w:rPr>
          <w:rFonts w:eastAsia="Times New Roman"/>
          <w:b/>
          <w:bCs/>
          <w:sz w:val="27"/>
          <w:szCs w:val="27"/>
        </w:rPr>
        <w:t xml:space="preserve">№ 1134 «Про </w:t>
      </w:r>
      <w:proofErr w:type="spellStart"/>
      <w:r>
        <w:rPr>
          <w:rFonts w:eastAsia="Times New Roman"/>
          <w:b/>
          <w:bCs/>
          <w:sz w:val="27"/>
          <w:szCs w:val="27"/>
        </w:rPr>
        <w:t>співфінансування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проекту «Технічне</w:t>
      </w:r>
      <w:r w:rsidR="00886732" w:rsidRPr="00886732"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переоснащення станції доочистки води по вул. Степана Бандери в м. Чорткові Тернопільської області»</w:t>
      </w:r>
    </w:p>
    <w:p w:rsidR="00495D13" w:rsidRDefault="00495D13">
      <w:pPr>
        <w:spacing w:line="200" w:lineRule="exact"/>
        <w:rPr>
          <w:sz w:val="24"/>
          <w:szCs w:val="24"/>
        </w:rPr>
      </w:pPr>
    </w:p>
    <w:p w:rsidR="00495D13" w:rsidRDefault="00495D13">
      <w:pPr>
        <w:spacing w:line="309" w:lineRule="exact"/>
        <w:rPr>
          <w:sz w:val="24"/>
          <w:szCs w:val="24"/>
        </w:rPr>
      </w:pPr>
    </w:p>
    <w:p w:rsidR="00495D13" w:rsidRDefault="00FD2978" w:rsidP="00886732">
      <w:pPr>
        <w:tabs>
          <w:tab w:val="left" w:pos="2780"/>
          <w:tab w:val="left" w:pos="4360"/>
          <w:tab w:val="left" w:pos="6080"/>
          <w:tab w:val="left" w:pos="8100"/>
        </w:tabs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Розглянувши</w:t>
      </w:r>
      <w:r>
        <w:rPr>
          <w:rFonts w:eastAsia="Times New Roman"/>
          <w:sz w:val="28"/>
          <w:szCs w:val="28"/>
        </w:rPr>
        <w:tab/>
        <w:t>звернення</w:t>
      </w:r>
      <w:r>
        <w:rPr>
          <w:rFonts w:eastAsia="Times New Roman"/>
          <w:sz w:val="28"/>
          <w:szCs w:val="28"/>
        </w:rPr>
        <w:tab/>
        <w:t>начальника</w:t>
      </w:r>
      <w:r>
        <w:rPr>
          <w:rFonts w:eastAsia="Times New Roman"/>
          <w:sz w:val="28"/>
          <w:szCs w:val="28"/>
        </w:rPr>
        <w:tab/>
        <w:t>комунального</w:t>
      </w:r>
      <w:r w:rsidR="00886732" w:rsidRPr="00886732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7"/>
          <w:szCs w:val="27"/>
        </w:rPr>
        <w:t>підприємства</w:t>
      </w:r>
      <w:r w:rsidR="00886732" w:rsidRPr="00886732">
        <w:rPr>
          <w:rFonts w:eastAsia="Times New Roman"/>
          <w:sz w:val="27"/>
          <w:szCs w:val="27"/>
          <w:lang w:val="ru-RU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“Чортківське</w:t>
      </w:r>
      <w:proofErr w:type="spellEnd"/>
      <w:r>
        <w:rPr>
          <w:rFonts w:eastAsia="Times New Roman"/>
          <w:sz w:val="28"/>
          <w:szCs w:val="28"/>
        </w:rPr>
        <w:t xml:space="preserve"> виробниче </w:t>
      </w:r>
      <w:r>
        <w:rPr>
          <w:rFonts w:eastAsia="Times New Roman"/>
          <w:sz w:val="28"/>
          <w:szCs w:val="28"/>
        </w:rPr>
        <w:t>управління водопровідно-каналізаційного господарства” Гордієнка В.М. № 270/01-09 від 25.09.2018, керуючись статтею 26 Закону України «Про місцеве самоврядування в Україні», міська рада</w:t>
      </w:r>
    </w:p>
    <w:p w:rsidR="00495D13" w:rsidRDefault="00495D13">
      <w:pPr>
        <w:spacing w:line="217" w:lineRule="exact"/>
        <w:rPr>
          <w:sz w:val="24"/>
          <w:szCs w:val="24"/>
        </w:rPr>
      </w:pPr>
    </w:p>
    <w:p w:rsidR="00495D13" w:rsidRDefault="00886732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lang w:val="en-US"/>
        </w:rPr>
        <w:tab/>
      </w:r>
      <w:r w:rsidR="00FD2978">
        <w:rPr>
          <w:rFonts w:eastAsia="Times New Roman"/>
          <w:b/>
          <w:bCs/>
          <w:sz w:val="28"/>
          <w:szCs w:val="28"/>
        </w:rPr>
        <w:t>ВИРІШИЛА:</w:t>
      </w:r>
    </w:p>
    <w:p w:rsidR="00495D13" w:rsidRDefault="00495D13">
      <w:pPr>
        <w:spacing w:line="322" w:lineRule="exact"/>
        <w:rPr>
          <w:sz w:val="24"/>
          <w:szCs w:val="24"/>
        </w:rPr>
      </w:pPr>
    </w:p>
    <w:p w:rsidR="00495D13" w:rsidRDefault="00FD2978">
      <w:pPr>
        <w:numPr>
          <w:ilvl w:val="0"/>
          <w:numId w:val="1"/>
        </w:numPr>
        <w:tabs>
          <w:tab w:val="left" w:pos="1178"/>
        </w:tabs>
        <w:spacing w:line="247" w:lineRule="auto"/>
        <w:ind w:left="1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Внести зміни в рішення міської ради від 21.06.2018 року № </w:t>
      </w:r>
      <w:r>
        <w:rPr>
          <w:rFonts w:eastAsia="Times New Roman"/>
          <w:sz w:val="28"/>
          <w:szCs w:val="28"/>
        </w:rPr>
        <w:t>1134 «Про співфінансування проекту «Технічне переоснащення станції доочистки води по вул. Степана Бандери в м.Чорткові Тернопільської області» збільшивши суму співфінансування проекту «Технічне переоснащення станції доочистки</w:t>
      </w:r>
    </w:p>
    <w:p w:rsidR="00495D13" w:rsidRDefault="00495D13">
      <w:pPr>
        <w:spacing w:line="2" w:lineRule="exact"/>
        <w:rPr>
          <w:sz w:val="24"/>
          <w:szCs w:val="24"/>
        </w:rPr>
      </w:pPr>
    </w:p>
    <w:p w:rsidR="00495D13" w:rsidRDefault="00FD2978">
      <w:pPr>
        <w:spacing w:line="239" w:lineRule="auto"/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води по вул. Степана Бандери </w:t>
      </w:r>
      <w:r>
        <w:rPr>
          <w:rFonts w:eastAsia="Times New Roman"/>
          <w:sz w:val="28"/>
          <w:szCs w:val="28"/>
        </w:rPr>
        <w:t>в м.Чорткові Тернопільської області» до 1 231 442 грн , що становить 25 % від загальної кошторисної вартості проекту.</w:t>
      </w:r>
    </w:p>
    <w:p w:rsidR="00495D13" w:rsidRDefault="00495D13">
      <w:pPr>
        <w:spacing w:line="2" w:lineRule="exact"/>
        <w:rPr>
          <w:sz w:val="24"/>
          <w:szCs w:val="24"/>
        </w:rPr>
      </w:pPr>
    </w:p>
    <w:p w:rsidR="00495D13" w:rsidRDefault="00FD2978">
      <w:pPr>
        <w:spacing w:line="239" w:lineRule="auto"/>
        <w:ind w:left="1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2.Копію рішення направити в комунальне підприємство “Чортківське виробниче управління водопровідно-каналізаційного господарства”, відділ </w:t>
      </w:r>
      <w:r>
        <w:rPr>
          <w:rFonts w:eastAsia="Times New Roman"/>
          <w:sz w:val="28"/>
          <w:szCs w:val="28"/>
        </w:rPr>
        <w:t>житлово-комунального господарства, благоустрою та інфраструктури та</w:t>
      </w:r>
    </w:p>
    <w:p w:rsidR="00495D13" w:rsidRDefault="00495D13">
      <w:pPr>
        <w:spacing w:line="3" w:lineRule="exact"/>
        <w:rPr>
          <w:sz w:val="24"/>
          <w:szCs w:val="24"/>
        </w:rPr>
      </w:pPr>
    </w:p>
    <w:p w:rsidR="00495D13" w:rsidRDefault="00FD2978">
      <w:pPr>
        <w:ind w:lef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фінансове управління міської ради.</w:t>
      </w:r>
    </w:p>
    <w:p w:rsidR="00495D13" w:rsidRDefault="00FD2978">
      <w:pPr>
        <w:ind w:left="18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rFonts w:eastAsia="Times New Roman"/>
          <w:sz w:val="28"/>
          <w:szCs w:val="28"/>
        </w:rPr>
        <w:lastRenderedPageBreak/>
        <w:t>Тимофія Р. М. та пості</w:t>
      </w:r>
      <w:r>
        <w:rPr>
          <w:rFonts w:eastAsia="Times New Roman"/>
          <w:sz w:val="28"/>
          <w:szCs w:val="28"/>
        </w:rPr>
        <w:t>йну комісію з бюджетно-фінансових, економічних питань, комунального майна та інвестицій міської ради.</w:t>
      </w:r>
    </w:p>
    <w:p w:rsidR="00495D13" w:rsidRDefault="00495D13">
      <w:pPr>
        <w:spacing w:line="200" w:lineRule="exact"/>
        <w:rPr>
          <w:sz w:val="24"/>
          <w:szCs w:val="24"/>
        </w:rPr>
      </w:pPr>
    </w:p>
    <w:p w:rsidR="00495D13" w:rsidRDefault="00495D13">
      <w:pPr>
        <w:spacing w:line="200" w:lineRule="exact"/>
        <w:rPr>
          <w:sz w:val="24"/>
          <w:szCs w:val="24"/>
        </w:rPr>
      </w:pPr>
    </w:p>
    <w:p w:rsidR="00495D13" w:rsidRDefault="00495D13">
      <w:pPr>
        <w:spacing w:line="204" w:lineRule="exact"/>
        <w:rPr>
          <w:sz w:val="24"/>
          <w:szCs w:val="24"/>
        </w:rPr>
      </w:pPr>
    </w:p>
    <w:p w:rsidR="00FD2978" w:rsidRPr="00886732" w:rsidRDefault="00FD2978" w:rsidP="00886732">
      <w:pPr>
        <w:ind w:left="180"/>
        <w:rPr>
          <w:lang w:val="en-US"/>
        </w:rPr>
      </w:pPr>
      <w:r>
        <w:rPr>
          <w:rFonts w:eastAsia="Times New Roman"/>
          <w:b/>
          <w:bCs/>
          <w:sz w:val="27"/>
          <w:szCs w:val="27"/>
        </w:rPr>
        <w:t>Міський голова</w:t>
      </w:r>
      <w:r w:rsidR="00886732">
        <w:rPr>
          <w:rFonts w:eastAsia="Times New Roman"/>
          <w:b/>
          <w:bCs/>
          <w:sz w:val="27"/>
          <w:szCs w:val="27"/>
          <w:lang w:val="en-US"/>
        </w:rPr>
        <w:t xml:space="preserve">                                                  </w:t>
      </w:r>
      <w:r>
        <w:rPr>
          <w:rFonts w:eastAsia="Times New Roman"/>
          <w:b/>
          <w:bCs/>
          <w:sz w:val="27"/>
          <w:szCs w:val="27"/>
        </w:rPr>
        <w:t>Володимир ШМАТЬКО</w:t>
      </w:r>
      <w:bookmarkStart w:id="1" w:name="page2"/>
      <w:bookmarkEnd w:id="1"/>
    </w:p>
    <w:sectPr w:rsidR="00FD2978" w:rsidRPr="00886732" w:rsidSect="00495D13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5C78EDC4"/>
    <w:lvl w:ilvl="0" w:tplc="15C0E48E">
      <w:start w:val="1"/>
      <w:numFmt w:val="decimal"/>
      <w:lvlText w:val="%1."/>
      <w:lvlJc w:val="left"/>
    </w:lvl>
    <w:lvl w:ilvl="1" w:tplc="CC209E1A">
      <w:numFmt w:val="decimal"/>
      <w:lvlText w:val=""/>
      <w:lvlJc w:val="left"/>
    </w:lvl>
    <w:lvl w:ilvl="2" w:tplc="F898A586">
      <w:numFmt w:val="decimal"/>
      <w:lvlText w:val=""/>
      <w:lvlJc w:val="left"/>
    </w:lvl>
    <w:lvl w:ilvl="3" w:tplc="77685B4A">
      <w:numFmt w:val="decimal"/>
      <w:lvlText w:val=""/>
      <w:lvlJc w:val="left"/>
    </w:lvl>
    <w:lvl w:ilvl="4" w:tplc="8F369B66">
      <w:numFmt w:val="decimal"/>
      <w:lvlText w:val=""/>
      <w:lvlJc w:val="left"/>
    </w:lvl>
    <w:lvl w:ilvl="5" w:tplc="05841166">
      <w:numFmt w:val="decimal"/>
      <w:lvlText w:val=""/>
      <w:lvlJc w:val="left"/>
    </w:lvl>
    <w:lvl w:ilvl="6" w:tplc="F66076C8">
      <w:numFmt w:val="decimal"/>
      <w:lvlText w:val=""/>
      <w:lvlJc w:val="left"/>
    </w:lvl>
    <w:lvl w:ilvl="7" w:tplc="4FAA84B4">
      <w:numFmt w:val="decimal"/>
      <w:lvlText w:val=""/>
      <w:lvlJc w:val="left"/>
    </w:lvl>
    <w:lvl w:ilvl="8" w:tplc="577830F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495D13"/>
    <w:rsid w:val="00495D13"/>
    <w:rsid w:val="00886732"/>
    <w:rsid w:val="00FD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2021-02-01T11:04:00Z</dcterms:created>
  <dcterms:modified xsi:type="dcterms:W3CDTF">2021-02-22T13:10:00Z</dcterms:modified>
</cp:coreProperties>
</file>