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1" w:rsidRDefault="00966DC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3816350</wp:posOffset>
            </wp:positionH>
            <wp:positionV relativeFrom="page">
              <wp:posOffset>513080</wp:posOffset>
            </wp:positionV>
            <wp:extent cx="612775" cy="84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A91" w:rsidRDefault="003A1A91">
      <w:pPr>
        <w:spacing w:line="200" w:lineRule="exact"/>
        <w:rPr>
          <w:sz w:val="24"/>
          <w:szCs w:val="24"/>
        </w:rPr>
      </w:pPr>
    </w:p>
    <w:p w:rsidR="003A1A91" w:rsidRDefault="003A1A91">
      <w:pPr>
        <w:spacing w:line="268" w:lineRule="exact"/>
        <w:rPr>
          <w:sz w:val="24"/>
          <w:szCs w:val="24"/>
        </w:rPr>
      </w:pPr>
    </w:p>
    <w:p w:rsidR="003A1A91" w:rsidRDefault="00966DCA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3A1A91" w:rsidRDefault="003A1A91">
      <w:pPr>
        <w:spacing w:line="321" w:lineRule="exact"/>
        <w:rPr>
          <w:sz w:val="24"/>
          <w:szCs w:val="24"/>
        </w:rPr>
      </w:pPr>
    </w:p>
    <w:p w:rsidR="003A1A91" w:rsidRDefault="00966DC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3A1A91" w:rsidRDefault="003A1A91">
      <w:pPr>
        <w:spacing w:line="41" w:lineRule="exact"/>
        <w:rPr>
          <w:sz w:val="24"/>
          <w:szCs w:val="24"/>
        </w:rPr>
      </w:pPr>
    </w:p>
    <w:p w:rsidR="003A1A91" w:rsidRDefault="00966DC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ТРЕТЯ СЕСІЯ СЬОМОГО СКЛИКАННЯ</w:t>
      </w:r>
    </w:p>
    <w:p w:rsidR="003A1A91" w:rsidRDefault="003A1A91">
      <w:pPr>
        <w:spacing w:line="203" w:lineRule="exact"/>
        <w:rPr>
          <w:sz w:val="24"/>
          <w:szCs w:val="24"/>
        </w:rPr>
      </w:pPr>
    </w:p>
    <w:p w:rsidR="003A1A91" w:rsidRDefault="00966DCA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3A1A91" w:rsidRDefault="003A1A91">
      <w:pPr>
        <w:spacing w:line="200" w:lineRule="exact"/>
        <w:rPr>
          <w:sz w:val="24"/>
          <w:szCs w:val="24"/>
        </w:rPr>
      </w:pPr>
    </w:p>
    <w:p w:rsidR="003A1A91" w:rsidRDefault="003A1A91">
      <w:pPr>
        <w:spacing w:line="200" w:lineRule="exact"/>
        <w:rPr>
          <w:sz w:val="24"/>
          <w:szCs w:val="24"/>
        </w:rPr>
      </w:pPr>
    </w:p>
    <w:p w:rsidR="003A1A91" w:rsidRDefault="003A1A91">
      <w:pPr>
        <w:spacing w:line="200" w:lineRule="exact"/>
        <w:rPr>
          <w:sz w:val="24"/>
          <w:szCs w:val="24"/>
        </w:rPr>
      </w:pPr>
    </w:p>
    <w:p w:rsidR="003A1A91" w:rsidRDefault="003A1A91">
      <w:pPr>
        <w:spacing w:line="244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2960"/>
      </w:tblGrid>
      <w:tr w:rsidR="003A1A91">
        <w:trPr>
          <w:trHeight w:val="322"/>
        </w:trPr>
        <w:tc>
          <w:tcPr>
            <w:tcW w:w="5120" w:type="dxa"/>
            <w:vAlign w:val="bottom"/>
          </w:tcPr>
          <w:p w:rsidR="003A1A91" w:rsidRDefault="00966DC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від 26 вересня 2018 року</w:t>
            </w:r>
          </w:p>
        </w:tc>
        <w:tc>
          <w:tcPr>
            <w:tcW w:w="2960" w:type="dxa"/>
            <w:vAlign w:val="bottom"/>
          </w:tcPr>
          <w:p w:rsidR="003A1A91" w:rsidRDefault="003A1A91">
            <w:pPr>
              <w:rPr>
                <w:sz w:val="24"/>
                <w:szCs w:val="24"/>
              </w:rPr>
            </w:pPr>
          </w:p>
        </w:tc>
      </w:tr>
      <w:tr w:rsidR="003A1A91">
        <w:trPr>
          <w:trHeight w:val="368"/>
        </w:trPr>
        <w:tc>
          <w:tcPr>
            <w:tcW w:w="5120" w:type="dxa"/>
            <w:vAlign w:val="bottom"/>
          </w:tcPr>
          <w:p w:rsidR="003A1A91" w:rsidRDefault="00966D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м. Чортків</w:t>
            </w:r>
          </w:p>
        </w:tc>
        <w:tc>
          <w:tcPr>
            <w:tcW w:w="2960" w:type="dxa"/>
            <w:vAlign w:val="bottom"/>
          </w:tcPr>
          <w:p w:rsidR="003A1A91" w:rsidRDefault="00966DCA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№ 1212</w:t>
            </w:r>
          </w:p>
        </w:tc>
      </w:tr>
    </w:tbl>
    <w:p w:rsidR="003A1A91" w:rsidRDefault="003A1A91">
      <w:pPr>
        <w:spacing w:line="200" w:lineRule="exact"/>
        <w:rPr>
          <w:sz w:val="24"/>
          <w:szCs w:val="24"/>
        </w:rPr>
      </w:pPr>
    </w:p>
    <w:p w:rsidR="003A1A91" w:rsidRDefault="003A1A91">
      <w:pPr>
        <w:spacing w:line="262" w:lineRule="exact"/>
        <w:rPr>
          <w:sz w:val="24"/>
          <w:szCs w:val="24"/>
        </w:rPr>
      </w:pPr>
    </w:p>
    <w:p w:rsidR="003A1A91" w:rsidRDefault="00966DC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 виділення коштів для</w:t>
      </w:r>
    </w:p>
    <w:p w:rsidR="003A1A91" w:rsidRDefault="003A1A91">
      <w:pPr>
        <w:spacing w:line="46" w:lineRule="exact"/>
        <w:rPr>
          <w:sz w:val="24"/>
          <w:szCs w:val="24"/>
        </w:rPr>
      </w:pPr>
    </w:p>
    <w:p w:rsidR="003A1A91" w:rsidRDefault="00966DC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надання матеріальної допомоги</w:t>
      </w:r>
    </w:p>
    <w:p w:rsidR="003A1A91" w:rsidRDefault="003A1A91">
      <w:pPr>
        <w:spacing w:line="200" w:lineRule="exact"/>
        <w:rPr>
          <w:sz w:val="24"/>
          <w:szCs w:val="24"/>
        </w:rPr>
      </w:pPr>
    </w:p>
    <w:p w:rsidR="003A1A91" w:rsidRDefault="003A1A91">
      <w:pPr>
        <w:spacing w:line="325" w:lineRule="exact"/>
        <w:rPr>
          <w:sz w:val="24"/>
          <w:szCs w:val="24"/>
        </w:rPr>
      </w:pPr>
    </w:p>
    <w:p w:rsidR="003A1A91" w:rsidRDefault="00966DCA">
      <w:pPr>
        <w:spacing w:line="246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Розглянувши заяви жителів м. Чорткова Любої М.М. від 06 </w:t>
      </w:r>
      <w:r>
        <w:rPr>
          <w:rFonts w:eastAsia="Times New Roman"/>
          <w:sz w:val="28"/>
          <w:szCs w:val="28"/>
        </w:rPr>
        <w:t xml:space="preserve">вересня 2018 року та Путілової О.Ю. від 25 вересня 2018року, відповідно до Програми надання адресної грошової допомоги громадянам м. Чорткова на 2017-2019 роки, затвердженої рішенням міської ради від 23 грудня 2016 року №486 та керуючись статтею 26 Закону </w:t>
      </w:r>
      <w:r>
        <w:rPr>
          <w:rFonts w:eastAsia="Times New Roman"/>
          <w:sz w:val="28"/>
          <w:szCs w:val="28"/>
        </w:rPr>
        <w:t>України "Про місцеве самоврядування в Україні", міська рада</w:t>
      </w:r>
    </w:p>
    <w:p w:rsidR="003A1A91" w:rsidRDefault="003A1A91">
      <w:pPr>
        <w:spacing w:line="275" w:lineRule="exact"/>
        <w:rPr>
          <w:sz w:val="24"/>
          <w:szCs w:val="24"/>
        </w:rPr>
      </w:pPr>
    </w:p>
    <w:p w:rsidR="003A1A91" w:rsidRDefault="00966D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ВИРІШИЛА:</w:t>
      </w:r>
    </w:p>
    <w:p w:rsidR="003A1A91" w:rsidRDefault="003A1A91">
      <w:pPr>
        <w:spacing w:line="322" w:lineRule="exact"/>
        <w:rPr>
          <w:sz w:val="24"/>
          <w:szCs w:val="24"/>
        </w:rPr>
      </w:pPr>
    </w:p>
    <w:p w:rsidR="003A1A91" w:rsidRDefault="00966DCA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1.Виділити :</w:t>
      </w:r>
    </w:p>
    <w:p w:rsidR="003A1A91" w:rsidRDefault="003A1A91">
      <w:pPr>
        <w:spacing w:line="41" w:lineRule="exact"/>
        <w:rPr>
          <w:sz w:val="24"/>
          <w:szCs w:val="24"/>
        </w:rPr>
      </w:pPr>
    </w:p>
    <w:p w:rsidR="003A1A91" w:rsidRDefault="00966DCA">
      <w:pPr>
        <w:spacing w:line="260" w:lineRule="auto"/>
        <w:ind w:left="260" w:right="2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кошти в сумі 50 000 грн для надання грошової допомоги жительці м. Чорткова Любій М.М. на лікування її сина Любого В.М.</w:t>
      </w:r>
    </w:p>
    <w:p w:rsidR="003A1A91" w:rsidRDefault="00966DCA">
      <w:pPr>
        <w:spacing w:line="277" w:lineRule="auto"/>
        <w:ind w:left="260" w:right="2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кошти в сумі 50 000 грн для надання грошово</w:t>
      </w:r>
      <w:r>
        <w:rPr>
          <w:rFonts w:eastAsia="Times New Roman"/>
          <w:sz w:val="28"/>
          <w:szCs w:val="28"/>
        </w:rPr>
        <w:t>ї допомоги жительці м. Чорткова Путіловій О.Ю.</w:t>
      </w:r>
    </w:p>
    <w:p w:rsidR="003A1A91" w:rsidRDefault="003A1A91">
      <w:pPr>
        <w:spacing w:line="1" w:lineRule="exact"/>
        <w:rPr>
          <w:sz w:val="24"/>
          <w:szCs w:val="24"/>
        </w:rPr>
      </w:pPr>
    </w:p>
    <w:p w:rsidR="003A1A91" w:rsidRDefault="00966DCA">
      <w:pPr>
        <w:spacing w:line="27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2.Фінансовому управлінню Чортківської міської ради профінансувати міську раду за рахунок коштів Програми надання адресної грошової допомоги громадянам м. Чорткова на 2017-2019 роки.</w:t>
      </w:r>
    </w:p>
    <w:p w:rsidR="003A1A91" w:rsidRDefault="003A1A91">
      <w:pPr>
        <w:spacing w:line="2" w:lineRule="exact"/>
        <w:rPr>
          <w:sz w:val="24"/>
          <w:szCs w:val="24"/>
        </w:rPr>
      </w:pPr>
    </w:p>
    <w:p w:rsidR="003A1A91" w:rsidRDefault="00966DCA">
      <w:pPr>
        <w:spacing w:line="25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3.Відділу бухгалтерського</w:t>
      </w:r>
      <w:r>
        <w:rPr>
          <w:rFonts w:eastAsia="Times New Roman"/>
          <w:sz w:val="28"/>
          <w:szCs w:val="28"/>
        </w:rPr>
        <w:t xml:space="preserve"> обліку та фінансової звітності міської ради забезпечити виконання даного рішення.</w:t>
      </w:r>
    </w:p>
    <w:p w:rsidR="003A1A91" w:rsidRDefault="00966DCA">
      <w:pPr>
        <w:spacing w:line="23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4.Контроль за виконанням даного рішення покласти на постійну комісію міської ради з бюджетно-фінансових, економічних питань, комунального майна та інвестицій.</w:t>
      </w:r>
    </w:p>
    <w:p w:rsidR="003A1A91" w:rsidRDefault="003A1A91">
      <w:pPr>
        <w:spacing w:line="278" w:lineRule="exact"/>
        <w:rPr>
          <w:sz w:val="24"/>
          <w:szCs w:val="24"/>
        </w:rPr>
      </w:pPr>
    </w:p>
    <w:p w:rsidR="00966DCA" w:rsidRDefault="00966DCA" w:rsidP="00E149DE">
      <w:pPr>
        <w:tabs>
          <w:tab w:val="left" w:pos="6260"/>
          <w:tab w:val="left" w:pos="7960"/>
        </w:tabs>
        <w:ind w:left="260"/>
      </w:pPr>
      <w:r>
        <w:rPr>
          <w:rFonts w:eastAsia="Times New Roman"/>
          <w:b/>
          <w:bCs/>
          <w:sz w:val="28"/>
          <w:szCs w:val="28"/>
        </w:rPr>
        <w:t xml:space="preserve">Міський </w:t>
      </w:r>
      <w:r>
        <w:rPr>
          <w:rFonts w:eastAsia="Times New Roman"/>
          <w:b/>
          <w:bCs/>
          <w:sz w:val="28"/>
          <w:szCs w:val="28"/>
        </w:rPr>
        <w:t>голова</w:t>
      </w:r>
      <w:r w:rsidR="00E149DE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</w:t>
      </w:r>
      <w:r w:rsidR="00E149DE">
        <w:rPr>
          <w:sz w:val="20"/>
          <w:szCs w:val="20"/>
          <w:lang w:val="en-US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Володимир</w:t>
      </w:r>
      <w:r w:rsidR="00E149DE">
        <w:rPr>
          <w:sz w:val="20"/>
          <w:szCs w:val="20"/>
          <w:lang w:val="en-US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ШМАТЬКО</w:t>
      </w:r>
      <w:bookmarkStart w:id="1" w:name="page2"/>
      <w:bookmarkEnd w:id="1"/>
    </w:p>
    <w:sectPr w:rsidR="00966DCA" w:rsidSect="003A1A91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3A1A91"/>
    <w:rsid w:val="003A1A91"/>
    <w:rsid w:val="00966DCA"/>
    <w:rsid w:val="00E1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2021-02-01T11:06:00Z</dcterms:created>
  <dcterms:modified xsi:type="dcterms:W3CDTF">2021-02-22T13:18:00Z</dcterms:modified>
</cp:coreProperties>
</file>