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8E" w:rsidRDefault="00A6198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607695</wp:posOffset>
            </wp:positionV>
            <wp:extent cx="60642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C8E" w:rsidRDefault="00FC3C8E">
      <w:pPr>
        <w:spacing w:line="200" w:lineRule="exact"/>
        <w:rPr>
          <w:sz w:val="24"/>
          <w:szCs w:val="24"/>
        </w:rPr>
      </w:pPr>
    </w:p>
    <w:p w:rsidR="00FC3C8E" w:rsidRDefault="00FC3C8E">
      <w:pPr>
        <w:spacing w:line="200" w:lineRule="exact"/>
        <w:rPr>
          <w:sz w:val="24"/>
          <w:szCs w:val="24"/>
        </w:rPr>
      </w:pPr>
    </w:p>
    <w:p w:rsidR="00FC3C8E" w:rsidRDefault="00FC3C8E">
      <w:pPr>
        <w:spacing w:line="212" w:lineRule="exact"/>
        <w:rPr>
          <w:sz w:val="24"/>
          <w:szCs w:val="24"/>
        </w:rPr>
      </w:pPr>
    </w:p>
    <w:p w:rsidR="00FC3C8E" w:rsidRDefault="00A6198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FC3C8E" w:rsidRDefault="00FC3C8E">
      <w:pPr>
        <w:spacing w:line="321" w:lineRule="exact"/>
        <w:rPr>
          <w:sz w:val="24"/>
          <w:szCs w:val="24"/>
        </w:rPr>
      </w:pPr>
    </w:p>
    <w:p w:rsidR="00FC3C8E" w:rsidRDefault="00A6198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FC3C8E" w:rsidRDefault="00FC3C8E">
      <w:pPr>
        <w:spacing w:line="47" w:lineRule="exact"/>
        <w:rPr>
          <w:sz w:val="24"/>
          <w:szCs w:val="24"/>
        </w:rPr>
      </w:pPr>
    </w:p>
    <w:p w:rsidR="00FC3C8E" w:rsidRDefault="00A6198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СОРОК ТРЕТЯ СЕСІЯ СЬОМОГО СКЛИКАННЯ</w:t>
      </w:r>
    </w:p>
    <w:p w:rsidR="00FC3C8E" w:rsidRDefault="00FC3C8E">
      <w:pPr>
        <w:spacing w:line="200" w:lineRule="exact"/>
        <w:rPr>
          <w:sz w:val="24"/>
          <w:szCs w:val="24"/>
        </w:rPr>
      </w:pPr>
    </w:p>
    <w:p w:rsidR="00FC3C8E" w:rsidRDefault="00FC3C8E">
      <w:pPr>
        <w:spacing w:line="200" w:lineRule="exact"/>
        <w:rPr>
          <w:sz w:val="24"/>
          <w:szCs w:val="24"/>
        </w:rPr>
      </w:pPr>
    </w:p>
    <w:p w:rsidR="00FC3C8E" w:rsidRDefault="00FC3C8E">
      <w:pPr>
        <w:spacing w:line="207" w:lineRule="exact"/>
        <w:rPr>
          <w:sz w:val="24"/>
          <w:szCs w:val="24"/>
        </w:rPr>
      </w:pPr>
    </w:p>
    <w:p w:rsidR="00FC3C8E" w:rsidRDefault="00A6198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FC3C8E" w:rsidRDefault="00FC3C8E">
      <w:pPr>
        <w:spacing w:line="200" w:lineRule="exact"/>
        <w:rPr>
          <w:sz w:val="24"/>
          <w:szCs w:val="24"/>
        </w:rPr>
      </w:pPr>
    </w:p>
    <w:p w:rsidR="00FC3C8E" w:rsidRDefault="00FC3C8E">
      <w:pPr>
        <w:spacing w:line="200" w:lineRule="exact"/>
        <w:rPr>
          <w:sz w:val="24"/>
          <w:szCs w:val="24"/>
        </w:rPr>
      </w:pPr>
    </w:p>
    <w:p w:rsidR="00FC3C8E" w:rsidRDefault="00FC3C8E">
      <w:pPr>
        <w:spacing w:line="243" w:lineRule="exact"/>
        <w:rPr>
          <w:sz w:val="24"/>
          <w:szCs w:val="24"/>
        </w:rPr>
      </w:pPr>
    </w:p>
    <w:p w:rsidR="00FC3C8E" w:rsidRDefault="00A6198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від 26 вересня 2018 року</w:t>
      </w:r>
    </w:p>
    <w:p w:rsidR="00FC3C8E" w:rsidRDefault="00FC3C8E">
      <w:pPr>
        <w:spacing w:line="58" w:lineRule="exact"/>
        <w:rPr>
          <w:sz w:val="24"/>
          <w:szCs w:val="24"/>
        </w:rPr>
      </w:pPr>
    </w:p>
    <w:p w:rsidR="00FC3C8E" w:rsidRDefault="00A61987" w:rsidP="00A61987">
      <w:pPr>
        <w:ind w:left="340"/>
        <w:rPr>
          <w:rFonts w:eastAsia="Times New Roman"/>
          <w:b/>
          <w:bCs/>
          <w:sz w:val="27"/>
          <w:szCs w:val="27"/>
          <w:lang w:val="en-US"/>
        </w:rPr>
      </w:pPr>
      <w:r>
        <w:rPr>
          <w:rFonts w:eastAsia="Times New Roman"/>
          <w:b/>
          <w:bCs/>
          <w:sz w:val="28"/>
          <w:szCs w:val="28"/>
        </w:rPr>
        <w:t>м. Чортків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</w:t>
      </w:r>
      <w:r>
        <w:rPr>
          <w:rFonts w:eastAsia="Times New Roman"/>
          <w:b/>
          <w:bCs/>
          <w:sz w:val="27"/>
          <w:szCs w:val="27"/>
        </w:rPr>
        <w:t>№ 1213</w:t>
      </w:r>
    </w:p>
    <w:p w:rsidR="00A61987" w:rsidRPr="00A61987" w:rsidRDefault="00A61987" w:rsidP="00A61987">
      <w:pPr>
        <w:ind w:left="340"/>
        <w:rPr>
          <w:sz w:val="24"/>
          <w:szCs w:val="24"/>
          <w:lang w:val="en-US"/>
        </w:rPr>
      </w:pPr>
    </w:p>
    <w:p w:rsidR="00FC3C8E" w:rsidRDefault="00A6198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 затвердження угоди між</w:t>
      </w:r>
    </w:p>
    <w:p w:rsidR="00FC3C8E" w:rsidRDefault="00FC3C8E">
      <w:pPr>
        <w:spacing w:line="46" w:lineRule="exact"/>
        <w:rPr>
          <w:sz w:val="24"/>
          <w:szCs w:val="24"/>
        </w:rPr>
      </w:pPr>
    </w:p>
    <w:p w:rsidR="00FC3C8E" w:rsidRDefault="00A6198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Чортківською міською радою</w:t>
      </w:r>
    </w:p>
    <w:p w:rsidR="00FC3C8E" w:rsidRDefault="00A6198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та </w:t>
      </w:r>
      <w:r>
        <w:rPr>
          <w:rFonts w:eastAsia="Times New Roman"/>
          <w:b/>
          <w:bCs/>
          <w:sz w:val="28"/>
          <w:szCs w:val="28"/>
        </w:rPr>
        <w:t>Чортківською районною радою</w:t>
      </w:r>
    </w:p>
    <w:p w:rsidR="00FC3C8E" w:rsidRDefault="00FC3C8E">
      <w:pPr>
        <w:spacing w:line="275" w:lineRule="exact"/>
        <w:rPr>
          <w:sz w:val="24"/>
          <w:szCs w:val="24"/>
        </w:rPr>
      </w:pPr>
    </w:p>
    <w:p w:rsidR="00FC3C8E" w:rsidRDefault="00A61987">
      <w:pPr>
        <w:spacing w:line="27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Відповідно до статті 93 Бюджетного кодексу України, керуючись статтею 26 Закону України «Про місцеве самоврядування в Україні», міська рада</w:t>
      </w:r>
    </w:p>
    <w:p w:rsidR="00FC3C8E" w:rsidRDefault="00FC3C8E">
      <w:pPr>
        <w:spacing w:line="236" w:lineRule="exact"/>
        <w:rPr>
          <w:sz w:val="24"/>
          <w:szCs w:val="24"/>
        </w:rPr>
      </w:pPr>
    </w:p>
    <w:p w:rsidR="00FC3C8E" w:rsidRDefault="00A6198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ВИРІШИЛА:</w:t>
      </w:r>
    </w:p>
    <w:p w:rsidR="00FC3C8E" w:rsidRDefault="00FC3C8E">
      <w:pPr>
        <w:spacing w:line="322" w:lineRule="exact"/>
        <w:rPr>
          <w:sz w:val="24"/>
          <w:szCs w:val="24"/>
        </w:rPr>
      </w:pPr>
    </w:p>
    <w:p w:rsidR="00FC3C8E" w:rsidRDefault="00A61987">
      <w:pPr>
        <w:spacing w:line="25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1.Затвердити угоду про передачу-приймання видатків на виконання повноважень</w:t>
      </w:r>
      <w:r>
        <w:rPr>
          <w:rFonts w:eastAsia="Times New Roman"/>
          <w:sz w:val="28"/>
          <w:szCs w:val="28"/>
        </w:rPr>
        <w:t xml:space="preserve"> між Чортківською міською радою та Чортківською районною радою згідно додатку.</w:t>
      </w:r>
    </w:p>
    <w:p w:rsidR="00FC3C8E" w:rsidRDefault="00FC3C8E">
      <w:pPr>
        <w:spacing w:line="264" w:lineRule="exact"/>
        <w:rPr>
          <w:sz w:val="24"/>
          <w:szCs w:val="24"/>
        </w:rPr>
      </w:pPr>
    </w:p>
    <w:p w:rsidR="00FC3C8E" w:rsidRDefault="00A61987">
      <w:pPr>
        <w:spacing w:line="25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2.Передати з Чортківського міського бюджету до Чортківського районного бюджету кошти на співфінансування видатків в галузі охорони здоров’я.</w:t>
      </w:r>
    </w:p>
    <w:p w:rsidR="00FC3C8E" w:rsidRDefault="00FC3C8E">
      <w:pPr>
        <w:spacing w:line="264" w:lineRule="exact"/>
        <w:rPr>
          <w:sz w:val="24"/>
          <w:szCs w:val="24"/>
        </w:rPr>
      </w:pPr>
    </w:p>
    <w:p w:rsidR="00FC3C8E" w:rsidRDefault="00A61987">
      <w:pPr>
        <w:spacing w:line="25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3.Контроль за рішенням покласти на</w:t>
      </w:r>
      <w:r>
        <w:rPr>
          <w:rFonts w:eastAsia="Times New Roman"/>
          <w:sz w:val="28"/>
          <w:szCs w:val="28"/>
        </w:rPr>
        <w:t xml:space="preserve"> заступника міського голови з питань діяльності виконавчих органів міської ради Тимофія Р.М. та постійну комісію з бюджетно-фінансових, економічних питань, комунального майна та інвестицій.</w:t>
      </w:r>
    </w:p>
    <w:p w:rsidR="00FC3C8E" w:rsidRDefault="00FC3C8E">
      <w:pPr>
        <w:spacing w:line="200" w:lineRule="exact"/>
        <w:rPr>
          <w:sz w:val="24"/>
          <w:szCs w:val="24"/>
        </w:rPr>
      </w:pPr>
    </w:p>
    <w:p w:rsidR="00FC3C8E" w:rsidRDefault="00FC3C8E">
      <w:pPr>
        <w:spacing w:line="200" w:lineRule="exact"/>
        <w:rPr>
          <w:sz w:val="24"/>
          <w:szCs w:val="24"/>
        </w:rPr>
      </w:pPr>
    </w:p>
    <w:p w:rsidR="00FC3C8E" w:rsidRDefault="00FC3C8E">
      <w:pPr>
        <w:spacing w:line="200" w:lineRule="exact"/>
        <w:rPr>
          <w:sz w:val="24"/>
          <w:szCs w:val="24"/>
        </w:rPr>
      </w:pPr>
    </w:p>
    <w:p w:rsidR="00FC3C8E" w:rsidRDefault="00FC3C8E">
      <w:pPr>
        <w:spacing w:line="303" w:lineRule="exact"/>
        <w:rPr>
          <w:sz w:val="24"/>
          <w:szCs w:val="24"/>
        </w:rPr>
      </w:pPr>
    </w:p>
    <w:p w:rsidR="00FC3C8E" w:rsidRDefault="00A61987">
      <w:pPr>
        <w:tabs>
          <w:tab w:val="left" w:pos="66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Міський голова</w:t>
      </w:r>
      <w:r>
        <w:rPr>
          <w:sz w:val="20"/>
          <w:szCs w:val="20"/>
          <w:lang w:val="en-US"/>
        </w:rPr>
        <w:t xml:space="preserve">                                                                           </w:t>
      </w:r>
      <w:r>
        <w:rPr>
          <w:rFonts w:eastAsia="Times New Roman"/>
          <w:b/>
          <w:bCs/>
          <w:sz w:val="27"/>
          <w:szCs w:val="27"/>
        </w:rPr>
        <w:t>Володимир ШМАТЬКО</w:t>
      </w:r>
    </w:p>
    <w:sectPr w:rsidR="00FC3C8E" w:rsidSect="00FC3C8E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FC3C8E"/>
    <w:rsid w:val="00A61987"/>
    <w:rsid w:val="00FC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2021-02-01T11:06:00Z</dcterms:created>
  <dcterms:modified xsi:type="dcterms:W3CDTF">2021-02-22T13:18:00Z</dcterms:modified>
</cp:coreProperties>
</file>