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B1" w:rsidRDefault="00B650A0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3709670</wp:posOffset>
            </wp:positionH>
            <wp:positionV relativeFrom="page">
              <wp:posOffset>616585</wp:posOffset>
            </wp:positionV>
            <wp:extent cx="60642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5B1" w:rsidRDefault="00B965B1">
      <w:pPr>
        <w:spacing w:line="200" w:lineRule="exact"/>
        <w:rPr>
          <w:sz w:val="24"/>
          <w:szCs w:val="24"/>
        </w:rPr>
      </w:pPr>
    </w:p>
    <w:p w:rsidR="00B965B1" w:rsidRDefault="00B965B1">
      <w:pPr>
        <w:spacing w:line="200" w:lineRule="exact"/>
        <w:rPr>
          <w:sz w:val="24"/>
          <w:szCs w:val="24"/>
        </w:rPr>
      </w:pPr>
    </w:p>
    <w:p w:rsidR="00B965B1" w:rsidRDefault="00B965B1">
      <w:pPr>
        <w:spacing w:line="226" w:lineRule="exact"/>
        <w:rPr>
          <w:sz w:val="24"/>
          <w:szCs w:val="24"/>
        </w:rPr>
      </w:pPr>
    </w:p>
    <w:p w:rsidR="00B965B1" w:rsidRDefault="00B650A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УКРАЇНА</w:t>
      </w:r>
    </w:p>
    <w:p w:rsidR="00B965B1" w:rsidRDefault="00B965B1">
      <w:pPr>
        <w:spacing w:line="321" w:lineRule="exact"/>
        <w:rPr>
          <w:sz w:val="24"/>
          <w:szCs w:val="24"/>
        </w:rPr>
      </w:pPr>
    </w:p>
    <w:p w:rsidR="00B965B1" w:rsidRDefault="00B650A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B965B1" w:rsidRDefault="00B965B1">
      <w:pPr>
        <w:spacing w:line="46" w:lineRule="exact"/>
        <w:rPr>
          <w:sz w:val="24"/>
          <w:szCs w:val="24"/>
        </w:rPr>
      </w:pPr>
    </w:p>
    <w:p w:rsidR="00B965B1" w:rsidRDefault="00B650A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СОРОК ТРЕТЯ СЕСІЯ СЬОМОГО СКЛИКАННЯ</w:t>
      </w:r>
    </w:p>
    <w:p w:rsidR="00B965B1" w:rsidRDefault="00B965B1">
      <w:pPr>
        <w:spacing w:line="275" w:lineRule="exact"/>
        <w:rPr>
          <w:sz w:val="24"/>
          <w:szCs w:val="24"/>
        </w:rPr>
      </w:pPr>
    </w:p>
    <w:p w:rsidR="00B965B1" w:rsidRDefault="00B650A0">
      <w:pPr>
        <w:ind w:left="4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РІШЕННЯ</w:t>
      </w:r>
    </w:p>
    <w:p w:rsidR="00B965B1" w:rsidRDefault="00B965B1">
      <w:pPr>
        <w:spacing w:line="200" w:lineRule="exact"/>
        <w:rPr>
          <w:sz w:val="24"/>
          <w:szCs w:val="24"/>
        </w:rPr>
      </w:pPr>
    </w:p>
    <w:p w:rsidR="00B965B1" w:rsidRDefault="00B965B1">
      <w:pPr>
        <w:spacing w:line="200" w:lineRule="exact"/>
        <w:rPr>
          <w:sz w:val="24"/>
          <w:szCs w:val="24"/>
        </w:rPr>
      </w:pPr>
    </w:p>
    <w:p w:rsidR="00B965B1" w:rsidRDefault="00B965B1">
      <w:pPr>
        <w:spacing w:line="200" w:lineRule="exact"/>
        <w:rPr>
          <w:sz w:val="24"/>
          <w:szCs w:val="24"/>
        </w:rPr>
      </w:pPr>
    </w:p>
    <w:p w:rsidR="00B965B1" w:rsidRDefault="00B965B1">
      <w:pPr>
        <w:spacing w:line="369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0"/>
        <w:gridCol w:w="2800"/>
      </w:tblGrid>
      <w:tr w:rsidR="00B965B1">
        <w:trPr>
          <w:trHeight w:val="368"/>
        </w:trPr>
        <w:tc>
          <w:tcPr>
            <w:tcW w:w="5180" w:type="dxa"/>
            <w:vAlign w:val="bottom"/>
          </w:tcPr>
          <w:p w:rsidR="00B965B1" w:rsidRDefault="00B650A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від 26 вересня 2018 року</w:t>
            </w:r>
          </w:p>
        </w:tc>
        <w:tc>
          <w:tcPr>
            <w:tcW w:w="2800" w:type="dxa"/>
            <w:vAlign w:val="bottom"/>
          </w:tcPr>
          <w:p w:rsidR="00B965B1" w:rsidRDefault="00B650A0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8"/>
                <w:szCs w:val="28"/>
              </w:rPr>
              <w:t>№ 1216</w:t>
            </w:r>
          </w:p>
        </w:tc>
      </w:tr>
    </w:tbl>
    <w:p w:rsidR="00B965B1" w:rsidRDefault="00B650A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м. Чортків</w:t>
      </w:r>
    </w:p>
    <w:p w:rsidR="00B965B1" w:rsidRDefault="00B965B1">
      <w:pPr>
        <w:spacing w:line="298" w:lineRule="exact"/>
        <w:rPr>
          <w:sz w:val="24"/>
          <w:szCs w:val="24"/>
        </w:rPr>
      </w:pPr>
    </w:p>
    <w:p w:rsidR="00B965B1" w:rsidRDefault="00B650A0">
      <w:pPr>
        <w:spacing w:line="248" w:lineRule="auto"/>
        <w:ind w:left="260" w:right="3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 звернення депутатів Чортківської міської ради Тернопільської області до </w:t>
      </w:r>
      <w:proofErr w:type="spellStart"/>
      <w:r>
        <w:rPr>
          <w:rFonts w:eastAsia="Times New Roman"/>
          <w:b/>
          <w:bCs/>
          <w:sz w:val="28"/>
          <w:szCs w:val="28"/>
        </w:rPr>
        <w:t>Прем'</w:t>
      </w:r>
      <w:r>
        <w:rPr>
          <w:rFonts w:eastAsia="Times New Roman"/>
          <w:b/>
          <w:bCs/>
          <w:sz w:val="28"/>
          <w:szCs w:val="28"/>
        </w:rPr>
        <w:t>єр–міністра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України В. Гройсмана, </w:t>
      </w:r>
      <w:r>
        <w:rPr>
          <w:rFonts w:eastAsia="Times New Roman"/>
          <w:b/>
          <w:bCs/>
          <w:sz w:val="28"/>
          <w:szCs w:val="28"/>
        </w:rPr>
        <w:t>міністра освіти і науки України Л. Гриневич та в.о. міністра фінансів України О. Макарової</w:t>
      </w:r>
    </w:p>
    <w:p w:rsidR="00B965B1" w:rsidRDefault="00B965B1">
      <w:pPr>
        <w:spacing w:line="272" w:lineRule="exact"/>
        <w:rPr>
          <w:sz w:val="24"/>
          <w:szCs w:val="24"/>
        </w:rPr>
      </w:pPr>
    </w:p>
    <w:p w:rsidR="00B965B1" w:rsidRDefault="00B650A0">
      <w:pPr>
        <w:numPr>
          <w:ilvl w:val="0"/>
          <w:numId w:val="1"/>
        </w:numPr>
        <w:tabs>
          <w:tab w:val="left" w:pos="1206"/>
        </w:tabs>
        <w:spacing w:line="254" w:lineRule="auto"/>
        <w:ind w:left="260" w:right="20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метою здійснення своєчасної виплати заробітної плати педагогічним працівникам м. Чорткова, керуючись статтею 26 Закону України “Про місцеве самоврядування в Україні</w:t>
      </w:r>
      <w:r>
        <w:rPr>
          <w:rFonts w:eastAsia="Times New Roman"/>
          <w:sz w:val="28"/>
          <w:szCs w:val="28"/>
        </w:rPr>
        <w:t>”, міська рада</w:t>
      </w:r>
    </w:p>
    <w:p w:rsidR="00B965B1" w:rsidRDefault="00B965B1">
      <w:pPr>
        <w:spacing w:line="263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280"/>
        <w:gridCol w:w="840"/>
        <w:gridCol w:w="500"/>
        <w:gridCol w:w="1800"/>
        <w:gridCol w:w="1760"/>
        <w:gridCol w:w="2240"/>
      </w:tblGrid>
      <w:tr w:rsidR="00B965B1">
        <w:trPr>
          <w:trHeight w:val="368"/>
        </w:trPr>
        <w:tc>
          <w:tcPr>
            <w:tcW w:w="1940" w:type="dxa"/>
            <w:vAlign w:val="bottom"/>
          </w:tcPr>
          <w:p w:rsidR="00B965B1" w:rsidRDefault="00B650A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ВИРІШИЛА:</w:t>
            </w:r>
          </w:p>
        </w:tc>
        <w:tc>
          <w:tcPr>
            <w:tcW w:w="280" w:type="dxa"/>
            <w:vAlign w:val="bottom"/>
          </w:tcPr>
          <w:p w:rsidR="00B965B1" w:rsidRDefault="00B965B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965B1" w:rsidRDefault="00B965B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65B1" w:rsidRDefault="00B965B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965B1" w:rsidRDefault="00B965B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965B1" w:rsidRDefault="00B965B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B965B1" w:rsidRDefault="00B965B1">
            <w:pPr>
              <w:rPr>
                <w:sz w:val="24"/>
                <w:szCs w:val="24"/>
              </w:rPr>
            </w:pPr>
          </w:p>
        </w:tc>
      </w:tr>
      <w:tr w:rsidR="00B965B1">
        <w:trPr>
          <w:trHeight w:val="597"/>
        </w:trPr>
        <w:tc>
          <w:tcPr>
            <w:tcW w:w="2220" w:type="dxa"/>
            <w:gridSpan w:val="2"/>
            <w:vAlign w:val="bottom"/>
          </w:tcPr>
          <w:p w:rsidR="00B965B1" w:rsidRDefault="00B650A0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1.Прийняти</w:t>
            </w:r>
          </w:p>
        </w:tc>
        <w:tc>
          <w:tcPr>
            <w:tcW w:w="1340" w:type="dxa"/>
            <w:gridSpan w:val="2"/>
            <w:vAlign w:val="bottom"/>
          </w:tcPr>
          <w:p w:rsidR="00B965B1" w:rsidRDefault="00B650A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звернення</w:t>
            </w:r>
          </w:p>
        </w:tc>
        <w:tc>
          <w:tcPr>
            <w:tcW w:w="1800" w:type="dxa"/>
            <w:vAlign w:val="bottom"/>
          </w:tcPr>
          <w:p w:rsidR="00B965B1" w:rsidRDefault="00B650A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депутатів</w:t>
            </w:r>
          </w:p>
        </w:tc>
        <w:tc>
          <w:tcPr>
            <w:tcW w:w="1760" w:type="dxa"/>
            <w:vAlign w:val="bottom"/>
          </w:tcPr>
          <w:p w:rsidR="00B965B1" w:rsidRDefault="00B650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Чортківської</w:t>
            </w:r>
          </w:p>
        </w:tc>
        <w:tc>
          <w:tcPr>
            <w:tcW w:w="2240" w:type="dxa"/>
            <w:vAlign w:val="bottom"/>
          </w:tcPr>
          <w:p w:rsidR="00B965B1" w:rsidRDefault="00B650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міської  ради</w:t>
            </w:r>
          </w:p>
        </w:tc>
      </w:tr>
      <w:tr w:rsidR="00B965B1">
        <w:trPr>
          <w:trHeight w:val="322"/>
        </w:trPr>
        <w:tc>
          <w:tcPr>
            <w:tcW w:w="1940" w:type="dxa"/>
            <w:vAlign w:val="bottom"/>
          </w:tcPr>
          <w:p w:rsidR="00B965B1" w:rsidRDefault="00B650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Тернопільської</w:t>
            </w:r>
          </w:p>
        </w:tc>
        <w:tc>
          <w:tcPr>
            <w:tcW w:w="1120" w:type="dxa"/>
            <w:gridSpan w:val="2"/>
            <w:vAlign w:val="bottom"/>
          </w:tcPr>
          <w:p w:rsidR="00B965B1" w:rsidRDefault="00B650A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області</w:t>
            </w:r>
          </w:p>
        </w:tc>
        <w:tc>
          <w:tcPr>
            <w:tcW w:w="500" w:type="dxa"/>
            <w:vAlign w:val="bottom"/>
          </w:tcPr>
          <w:p w:rsidR="00B965B1" w:rsidRDefault="00B650A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</w:t>
            </w:r>
          </w:p>
        </w:tc>
        <w:tc>
          <w:tcPr>
            <w:tcW w:w="3560" w:type="dxa"/>
            <w:gridSpan w:val="2"/>
            <w:vAlign w:val="bottom"/>
          </w:tcPr>
          <w:p w:rsidR="00B965B1" w:rsidRDefault="00B650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Прем'</w:t>
            </w:r>
            <w:r>
              <w:rPr>
                <w:rFonts w:eastAsia="Times New Roman"/>
                <w:sz w:val="28"/>
                <w:szCs w:val="28"/>
              </w:rPr>
              <w:t>єр-міністра   України</w:t>
            </w:r>
          </w:p>
        </w:tc>
        <w:tc>
          <w:tcPr>
            <w:tcW w:w="2240" w:type="dxa"/>
            <w:vAlign w:val="bottom"/>
          </w:tcPr>
          <w:p w:rsidR="00B965B1" w:rsidRDefault="00B650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В.Гройсмана та</w:t>
            </w:r>
          </w:p>
        </w:tc>
      </w:tr>
      <w:tr w:rsidR="00B965B1">
        <w:trPr>
          <w:trHeight w:val="363"/>
        </w:trPr>
        <w:tc>
          <w:tcPr>
            <w:tcW w:w="1940" w:type="dxa"/>
            <w:vAlign w:val="bottom"/>
          </w:tcPr>
          <w:p w:rsidR="00B965B1" w:rsidRDefault="00B650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міністра освіти</w:t>
            </w:r>
          </w:p>
        </w:tc>
        <w:tc>
          <w:tcPr>
            <w:tcW w:w="280" w:type="dxa"/>
            <w:vAlign w:val="bottom"/>
          </w:tcPr>
          <w:p w:rsidR="00B965B1" w:rsidRDefault="00B650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і</w:t>
            </w:r>
          </w:p>
        </w:tc>
        <w:tc>
          <w:tcPr>
            <w:tcW w:w="840" w:type="dxa"/>
            <w:vAlign w:val="bottom"/>
          </w:tcPr>
          <w:p w:rsidR="00B965B1" w:rsidRDefault="00B650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науки</w:t>
            </w:r>
          </w:p>
        </w:tc>
        <w:tc>
          <w:tcPr>
            <w:tcW w:w="4060" w:type="dxa"/>
            <w:gridSpan w:val="3"/>
            <w:vAlign w:val="bottom"/>
          </w:tcPr>
          <w:p w:rsidR="00B965B1" w:rsidRDefault="00B650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України Л. Гриневич та  в.о.</w:t>
            </w:r>
          </w:p>
        </w:tc>
        <w:tc>
          <w:tcPr>
            <w:tcW w:w="2240" w:type="dxa"/>
            <w:vAlign w:val="bottom"/>
          </w:tcPr>
          <w:p w:rsidR="00B965B1" w:rsidRDefault="00B650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міністра фінансів</w:t>
            </w:r>
          </w:p>
        </w:tc>
      </w:tr>
    </w:tbl>
    <w:p w:rsidR="00B965B1" w:rsidRDefault="00B650A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України О.</w:t>
      </w:r>
      <w:r>
        <w:rPr>
          <w:rFonts w:eastAsia="Times New Roman"/>
          <w:sz w:val="28"/>
          <w:szCs w:val="28"/>
        </w:rPr>
        <w:t xml:space="preserve"> Макарової щодо виділення додаткових коштів освітньої субвенції з державного бюджету, додається.</w:t>
      </w:r>
    </w:p>
    <w:p w:rsidR="00B965B1" w:rsidRDefault="00B965B1">
      <w:pPr>
        <w:spacing w:line="225" w:lineRule="exact"/>
        <w:rPr>
          <w:sz w:val="24"/>
          <w:szCs w:val="24"/>
        </w:rPr>
      </w:pPr>
    </w:p>
    <w:p w:rsidR="00B965B1" w:rsidRDefault="00B650A0">
      <w:pPr>
        <w:spacing w:line="24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2.Організаційному відділу апарату міської ради направити рішення до вказаних адресатів.</w:t>
      </w:r>
    </w:p>
    <w:p w:rsidR="00B965B1" w:rsidRDefault="00B965B1">
      <w:pPr>
        <w:spacing w:line="231" w:lineRule="exact"/>
        <w:rPr>
          <w:sz w:val="24"/>
          <w:szCs w:val="24"/>
        </w:rPr>
      </w:pPr>
    </w:p>
    <w:p w:rsidR="00B965B1" w:rsidRDefault="00B650A0">
      <w:pPr>
        <w:spacing w:line="245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3.Контроль за виконанням рішення покласти на секретаря міської ради Д</w:t>
      </w:r>
      <w:r>
        <w:rPr>
          <w:rFonts w:eastAsia="Times New Roman"/>
          <w:sz w:val="28"/>
          <w:szCs w:val="28"/>
        </w:rPr>
        <w:t>зиндру Я.П.</w:t>
      </w:r>
    </w:p>
    <w:p w:rsidR="00B965B1" w:rsidRDefault="00B965B1">
      <w:pPr>
        <w:spacing w:line="200" w:lineRule="exact"/>
        <w:rPr>
          <w:sz w:val="24"/>
          <w:szCs w:val="24"/>
        </w:rPr>
      </w:pPr>
    </w:p>
    <w:p w:rsidR="00B965B1" w:rsidRDefault="00B965B1">
      <w:pPr>
        <w:spacing w:line="200" w:lineRule="exact"/>
        <w:rPr>
          <w:sz w:val="24"/>
          <w:szCs w:val="24"/>
        </w:rPr>
      </w:pPr>
    </w:p>
    <w:p w:rsidR="00B965B1" w:rsidRDefault="00B965B1">
      <w:pPr>
        <w:spacing w:line="233" w:lineRule="exact"/>
        <w:rPr>
          <w:sz w:val="24"/>
          <w:szCs w:val="24"/>
        </w:rPr>
      </w:pPr>
    </w:p>
    <w:p w:rsidR="00B965B1" w:rsidRDefault="00B650A0">
      <w:pPr>
        <w:tabs>
          <w:tab w:val="left" w:pos="64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Міський голова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Володимир ШМАТЬКО</w:t>
      </w:r>
    </w:p>
    <w:sectPr w:rsidR="00B965B1" w:rsidSect="00B965B1">
      <w:pgSz w:w="11900" w:h="16840"/>
      <w:pgMar w:top="1440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2E12C52A"/>
    <w:lvl w:ilvl="0" w:tplc="650619A4">
      <w:start w:val="1"/>
      <w:numFmt w:val="bullet"/>
      <w:lvlText w:val="З"/>
      <w:lvlJc w:val="left"/>
    </w:lvl>
    <w:lvl w:ilvl="1" w:tplc="FC7CEBE6">
      <w:numFmt w:val="decimal"/>
      <w:lvlText w:val=""/>
      <w:lvlJc w:val="left"/>
    </w:lvl>
    <w:lvl w:ilvl="2" w:tplc="86FA8408">
      <w:numFmt w:val="decimal"/>
      <w:lvlText w:val=""/>
      <w:lvlJc w:val="left"/>
    </w:lvl>
    <w:lvl w:ilvl="3" w:tplc="BF2C8E76">
      <w:numFmt w:val="decimal"/>
      <w:lvlText w:val=""/>
      <w:lvlJc w:val="left"/>
    </w:lvl>
    <w:lvl w:ilvl="4" w:tplc="C8260554">
      <w:numFmt w:val="decimal"/>
      <w:lvlText w:val=""/>
      <w:lvlJc w:val="left"/>
    </w:lvl>
    <w:lvl w:ilvl="5" w:tplc="AFEC72E4">
      <w:numFmt w:val="decimal"/>
      <w:lvlText w:val=""/>
      <w:lvlJc w:val="left"/>
    </w:lvl>
    <w:lvl w:ilvl="6" w:tplc="192C1348">
      <w:numFmt w:val="decimal"/>
      <w:lvlText w:val=""/>
      <w:lvlJc w:val="left"/>
    </w:lvl>
    <w:lvl w:ilvl="7" w:tplc="F57C529A">
      <w:numFmt w:val="decimal"/>
      <w:lvlText w:val=""/>
      <w:lvlJc w:val="left"/>
    </w:lvl>
    <w:lvl w:ilvl="8" w:tplc="517A232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B965B1"/>
    <w:rsid w:val="00B650A0"/>
    <w:rsid w:val="00B9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2021-02-01T11:06:00Z</dcterms:created>
  <dcterms:modified xsi:type="dcterms:W3CDTF">2021-02-22T13:19:00Z</dcterms:modified>
</cp:coreProperties>
</file>