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F3D" w:rsidRDefault="00785F3D" w:rsidP="00785F3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785F3D" w:rsidRDefault="00785F3D" w:rsidP="00785F3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УГОДА №</w:t>
      </w:r>
    </w:p>
    <w:p w:rsidR="00785F3D" w:rsidRDefault="00785F3D" w:rsidP="00785F3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про передачу-приймання  видатків на виконання  повноважень між</w:t>
      </w:r>
    </w:p>
    <w:p w:rsidR="00785F3D" w:rsidRDefault="00785F3D" w:rsidP="00785F3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proofErr w:type="spellStart"/>
      <w:r>
        <w:rPr>
          <w:b/>
          <w:bCs/>
          <w:color w:val="000000"/>
          <w:sz w:val="28"/>
          <w:szCs w:val="28"/>
          <w:lang w:val="uk-UA"/>
        </w:rPr>
        <w:t>Чортківською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 xml:space="preserve"> міською радою та </w:t>
      </w:r>
      <w:proofErr w:type="spellStart"/>
      <w:r>
        <w:rPr>
          <w:b/>
          <w:bCs/>
          <w:color w:val="000000"/>
          <w:sz w:val="28"/>
          <w:szCs w:val="28"/>
          <w:lang w:val="uk-UA"/>
        </w:rPr>
        <w:t>Чортківською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 xml:space="preserve"> районною радою</w:t>
      </w:r>
    </w:p>
    <w:p w:rsidR="00785F3D" w:rsidRDefault="00785F3D" w:rsidP="00785F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85F3D" w:rsidRDefault="00785F3D" w:rsidP="00785F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18 жовтня 2018 року                                                                                  м. Чортків</w:t>
      </w:r>
    </w:p>
    <w:p w:rsidR="00785F3D" w:rsidRDefault="00785F3D" w:rsidP="00785F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85F3D" w:rsidRDefault="00785F3D" w:rsidP="00785F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85F3D" w:rsidRDefault="00785F3D" w:rsidP="00785F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Ця угода укладена відповідно до Закону України «Про місцеве самоврядування в Україні» та статей 93, 101 Бюджетного кодексу України.</w:t>
      </w:r>
    </w:p>
    <w:p w:rsidR="00785F3D" w:rsidRDefault="00785F3D" w:rsidP="00785F3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lang w:val="uk-UA"/>
        </w:rPr>
      </w:pPr>
    </w:p>
    <w:p w:rsidR="00785F3D" w:rsidRDefault="00785F3D" w:rsidP="00785F3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1. Сторони угоди</w:t>
      </w:r>
    </w:p>
    <w:p w:rsidR="00785F3D" w:rsidRDefault="00785F3D" w:rsidP="00785F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Сторонами угоди є </w:t>
      </w:r>
      <w:proofErr w:type="spellStart"/>
      <w:r>
        <w:rPr>
          <w:color w:val="000000"/>
          <w:sz w:val="28"/>
          <w:szCs w:val="28"/>
          <w:lang w:val="uk-UA"/>
        </w:rPr>
        <w:t>Чортківська</w:t>
      </w:r>
      <w:proofErr w:type="spellEnd"/>
      <w:r>
        <w:rPr>
          <w:color w:val="000000"/>
          <w:sz w:val="28"/>
          <w:szCs w:val="28"/>
          <w:lang w:val="uk-UA"/>
        </w:rPr>
        <w:t xml:space="preserve"> міська рада (надалі «Міська рада») в особі міського голови </w:t>
      </w:r>
      <w:proofErr w:type="spellStart"/>
      <w:r>
        <w:rPr>
          <w:color w:val="000000"/>
          <w:sz w:val="28"/>
          <w:szCs w:val="28"/>
          <w:lang w:val="uk-UA"/>
        </w:rPr>
        <w:t>Шматька</w:t>
      </w:r>
      <w:proofErr w:type="spellEnd"/>
      <w:r>
        <w:rPr>
          <w:color w:val="000000"/>
          <w:sz w:val="28"/>
          <w:szCs w:val="28"/>
          <w:lang w:val="uk-UA"/>
        </w:rPr>
        <w:t xml:space="preserve"> Володимира Петровича, який діє на підставі Закону України «Про місцеве самоврядування в Україні» з однієї сторони та </w:t>
      </w:r>
      <w:proofErr w:type="spellStart"/>
      <w:r>
        <w:rPr>
          <w:color w:val="000000"/>
          <w:sz w:val="28"/>
          <w:szCs w:val="28"/>
          <w:lang w:val="uk-UA"/>
        </w:rPr>
        <w:t>Чортківська</w:t>
      </w:r>
      <w:proofErr w:type="spellEnd"/>
      <w:r>
        <w:rPr>
          <w:color w:val="000000"/>
          <w:sz w:val="28"/>
          <w:szCs w:val="28"/>
          <w:lang w:val="uk-UA"/>
        </w:rPr>
        <w:t xml:space="preserve"> районна рада (надалі «Районна рада») в особі заступника голови районної ради </w:t>
      </w:r>
      <w:proofErr w:type="spellStart"/>
      <w:r>
        <w:rPr>
          <w:color w:val="000000"/>
          <w:sz w:val="28"/>
          <w:szCs w:val="28"/>
          <w:lang w:val="uk-UA"/>
        </w:rPr>
        <w:t>Пушкара</w:t>
      </w:r>
      <w:proofErr w:type="spellEnd"/>
      <w:r>
        <w:rPr>
          <w:color w:val="000000"/>
          <w:sz w:val="28"/>
          <w:szCs w:val="28"/>
          <w:lang w:val="uk-UA"/>
        </w:rPr>
        <w:t xml:space="preserve"> Петра Івановича, який діє на підставі Закону України «Про місцеве самоврядування в Україні» з другої сторони.</w:t>
      </w:r>
    </w:p>
    <w:p w:rsidR="00785F3D" w:rsidRDefault="00785F3D" w:rsidP="00785F3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lang w:val="uk-UA"/>
        </w:rPr>
      </w:pPr>
    </w:p>
    <w:p w:rsidR="00785F3D" w:rsidRDefault="00785F3D" w:rsidP="00785F3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2. Предмет угоди</w:t>
      </w:r>
    </w:p>
    <w:p w:rsidR="00785F3D" w:rsidRDefault="00785F3D" w:rsidP="00785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Предметом угоди є передача коштів з </w:t>
      </w:r>
      <w:proofErr w:type="spellStart"/>
      <w:r>
        <w:rPr>
          <w:color w:val="000000"/>
          <w:sz w:val="28"/>
          <w:szCs w:val="28"/>
          <w:lang w:val="uk-UA"/>
        </w:rPr>
        <w:t>Чортківського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міського бюджету до </w:t>
      </w:r>
      <w:proofErr w:type="spellStart"/>
      <w:r>
        <w:rPr>
          <w:color w:val="000000"/>
          <w:sz w:val="28"/>
          <w:szCs w:val="28"/>
          <w:lang w:val="uk-UA"/>
        </w:rPr>
        <w:t>Чортківського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районного бюджету </w:t>
      </w:r>
      <w:r>
        <w:rPr>
          <w:sz w:val="28"/>
          <w:szCs w:val="28"/>
          <w:shd w:val="clear" w:color="auto" w:fill="FFFFFF"/>
          <w:lang w:val="uk-UA"/>
        </w:rPr>
        <w:t xml:space="preserve">на </w:t>
      </w:r>
      <w:proofErr w:type="spellStart"/>
      <w:r>
        <w:rPr>
          <w:sz w:val="28"/>
          <w:szCs w:val="28"/>
          <w:shd w:val="clear" w:color="auto" w:fill="FFFFFF"/>
          <w:lang w:val="uk-UA"/>
        </w:rPr>
        <w:t>співфінансування</w:t>
      </w:r>
      <w:proofErr w:type="spellEnd"/>
      <w:r>
        <w:rPr>
          <w:sz w:val="28"/>
          <w:szCs w:val="28"/>
          <w:shd w:val="clear" w:color="auto" w:fill="FFFFFF"/>
          <w:lang w:val="uk-UA"/>
        </w:rPr>
        <w:t>:</w:t>
      </w:r>
    </w:p>
    <w:p w:rsidR="00785F3D" w:rsidRDefault="00785F3D" w:rsidP="00785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</w:p>
    <w:p w:rsidR="00785F3D" w:rsidRDefault="00785F3D" w:rsidP="00785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2.1. </w:t>
      </w:r>
      <w:proofErr w:type="spellStart"/>
      <w:r>
        <w:rPr>
          <w:sz w:val="28"/>
          <w:szCs w:val="28"/>
          <w:shd w:val="clear" w:color="auto" w:fill="FFFFFF"/>
          <w:lang w:val="uk-UA"/>
        </w:rPr>
        <w:t>Чортківської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центральної комунальної районної лікарні – 150 000 грн. (65 000 грн. – капітальні видатки (придбання кардіографа) та 85 000 грн. – поточні видатки, з них 60 000 грн. придбання препарату для допомоги пацієнтам з інсультами та 25 000 грн. на ремонт медичного обладнання).</w:t>
      </w:r>
    </w:p>
    <w:p w:rsidR="00785F3D" w:rsidRDefault="00785F3D" w:rsidP="00785F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85F3D" w:rsidRDefault="00785F3D" w:rsidP="00785F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2.2. Ц</w:t>
      </w:r>
      <w:r>
        <w:rPr>
          <w:sz w:val="28"/>
          <w:szCs w:val="28"/>
          <w:lang w:val="uk-UA"/>
        </w:rPr>
        <w:t>ентру первинної медичної (медико-санітарної) допомоги – 47 000 грн. (</w:t>
      </w:r>
      <w:r>
        <w:rPr>
          <w:color w:val="000000"/>
          <w:sz w:val="28"/>
          <w:szCs w:val="28"/>
          <w:lang w:val="uk-UA"/>
        </w:rPr>
        <w:t>придбання медикаментів за безкоштовними рецептами ветеранами Афганістану</w:t>
      </w:r>
      <w:r>
        <w:rPr>
          <w:sz w:val="28"/>
          <w:szCs w:val="28"/>
          <w:lang w:val="uk-UA"/>
        </w:rPr>
        <w:t xml:space="preserve"> міста Чорткова – 5 000 грн., безоплатне лікування окремих груп населення відповідно до постанови КМУ № 1303 від 17.08.1998 та забезпечення онкологічних хворих наркотичними засобами – 42 000 грн.)</w:t>
      </w:r>
      <w:r>
        <w:rPr>
          <w:color w:val="000000"/>
          <w:sz w:val="28"/>
          <w:szCs w:val="28"/>
          <w:lang w:val="uk-UA"/>
        </w:rPr>
        <w:t>.</w:t>
      </w:r>
    </w:p>
    <w:p w:rsidR="00785F3D" w:rsidRDefault="00785F3D" w:rsidP="00785F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85F3D" w:rsidRDefault="00785F3D" w:rsidP="00785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2.3. </w:t>
      </w:r>
      <w:proofErr w:type="spellStart"/>
      <w:r>
        <w:rPr>
          <w:sz w:val="28"/>
          <w:szCs w:val="28"/>
          <w:shd w:val="clear" w:color="auto" w:fill="FFFFFF"/>
          <w:lang w:val="uk-UA"/>
        </w:rPr>
        <w:t>Чортківської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комунальної районної стоматологічної поліклініки – 5 000 грн. (</w:t>
      </w:r>
      <w:r>
        <w:rPr>
          <w:color w:val="000000"/>
          <w:sz w:val="28"/>
          <w:szCs w:val="28"/>
          <w:lang w:val="uk-UA"/>
        </w:rPr>
        <w:t xml:space="preserve">забезпечення </w:t>
      </w:r>
      <w:r>
        <w:rPr>
          <w:sz w:val="28"/>
          <w:szCs w:val="28"/>
          <w:lang w:val="uk-UA"/>
        </w:rPr>
        <w:t>пільгового зубного протезування ветеранів Афганістану міста Чорткова).</w:t>
      </w:r>
    </w:p>
    <w:p w:rsidR="00785F3D" w:rsidRDefault="00785F3D" w:rsidP="00785F3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  <w:lang w:val="uk-UA"/>
        </w:rPr>
      </w:pPr>
    </w:p>
    <w:p w:rsidR="00785F3D" w:rsidRDefault="00785F3D" w:rsidP="00785F3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3. Порядок передачі коштів</w:t>
      </w:r>
    </w:p>
    <w:p w:rsidR="00785F3D" w:rsidRDefault="00785F3D" w:rsidP="00785F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Передача коштів здійснюється у вигляді міжбюджетного трансферту на 2018 рік в сумі 202 000 (двісті дві тисячі) гривень.</w:t>
      </w:r>
    </w:p>
    <w:p w:rsidR="00785F3D" w:rsidRDefault="00785F3D" w:rsidP="00785F3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</w:p>
    <w:p w:rsidR="00785F3D" w:rsidRDefault="00785F3D" w:rsidP="00785F3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 Інші умови</w:t>
      </w:r>
    </w:p>
    <w:p w:rsidR="00785F3D" w:rsidRDefault="00785F3D" w:rsidP="00785F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4.1. Міська рада передає, а районна рада приймає видатки на виконання повноважень в галузі охорони здоров’я з відповідними коштами у вигляді</w:t>
      </w:r>
      <w:r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міжбюджетного трансферту.</w:t>
      </w:r>
    </w:p>
    <w:p w:rsidR="00785F3D" w:rsidRDefault="00785F3D" w:rsidP="00785F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4.2. Районна рада зобов’язується здійснювати фінансування видатків на вказані цілі через єдиного розпорядника коштів.</w:t>
      </w:r>
    </w:p>
    <w:p w:rsidR="00785F3D" w:rsidRDefault="00785F3D" w:rsidP="00785F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4.3. Ця угода</w:t>
      </w:r>
      <w:r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укладена у двох примірниках, які мають однакову силу. Один примірник угоди</w:t>
      </w:r>
      <w:r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зберігається у міській раді, другий – у районній раді.</w:t>
      </w:r>
    </w:p>
    <w:p w:rsidR="00785F3D" w:rsidRDefault="00785F3D" w:rsidP="00785F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4.4. Ця угода вступає в силу з дня її затвердження обома сторонами і діє до              31 грудня 2018 року.</w:t>
      </w:r>
    </w:p>
    <w:p w:rsidR="00785F3D" w:rsidRDefault="00785F3D" w:rsidP="00785F3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</w:p>
    <w:p w:rsidR="00785F3D" w:rsidRDefault="00785F3D" w:rsidP="00785F3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</w:p>
    <w:p w:rsidR="00785F3D" w:rsidRDefault="00785F3D" w:rsidP="00785F3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Юридичні адреси сторін:</w:t>
      </w:r>
    </w:p>
    <w:tbl>
      <w:tblPr>
        <w:tblW w:w="0" w:type="auto"/>
        <w:tblLook w:val="01E0"/>
      </w:tblPr>
      <w:tblGrid>
        <w:gridCol w:w="4927"/>
        <w:gridCol w:w="4927"/>
      </w:tblGrid>
      <w:tr w:rsidR="00785F3D" w:rsidTr="00785F3D">
        <w:trPr>
          <w:trHeight w:val="1528"/>
        </w:trPr>
        <w:tc>
          <w:tcPr>
            <w:tcW w:w="4927" w:type="dxa"/>
            <w:hideMark/>
          </w:tcPr>
          <w:p w:rsidR="00785F3D" w:rsidRDefault="00785F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48500 м"/>
              </w:smartTagPr>
              <w:r>
                <w:rPr>
                  <w:color w:val="000000"/>
                  <w:sz w:val="28"/>
                  <w:szCs w:val="28"/>
                </w:rPr>
                <w:t xml:space="preserve">48500 </w:t>
              </w:r>
              <w:proofErr w:type="spellStart"/>
              <w:r>
                <w:rPr>
                  <w:color w:val="000000"/>
                  <w:sz w:val="28"/>
                  <w:szCs w:val="28"/>
                </w:rPr>
                <w:t>м</w:t>
              </w:r>
            </w:smartTag>
            <w:r>
              <w:rPr>
                <w:color w:val="000000"/>
                <w:sz w:val="28"/>
                <w:szCs w:val="28"/>
              </w:rPr>
              <w:t>.Чортків</w:t>
            </w:r>
            <w:proofErr w:type="spellEnd"/>
          </w:p>
          <w:p w:rsidR="00785F3D" w:rsidRDefault="00785F3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вул. Шевченка, 21</w:t>
            </w:r>
          </w:p>
          <w:p w:rsidR="00785F3D" w:rsidRDefault="00785F3D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Чортківська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міська рада</w:t>
            </w:r>
          </w:p>
          <w:p w:rsidR="00785F3D" w:rsidRDefault="00785F3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Міський голова</w:t>
            </w:r>
          </w:p>
          <w:p w:rsidR="00785F3D" w:rsidRDefault="00785F3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</w:rPr>
              <w:t>Володимир ШМАТЬКО</w:t>
            </w:r>
          </w:p>
        </w:tc>
        <w:tc>
          <w:tcPr>
            <w:tcW w:w="4927" w:type="dxa"/>
            <w:hideMark/>
          </w:tcPr>
          <w:p w:rsidR="00785F3D" w:rsidRDefault="00785F3D">
            <w:pPr>
              <w:ind w:left="137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48500 м"/>
              </w:smartTagPr>
              <w:r>
                <w:rPr>
                  <w:color w:val="000000"/>
                  <w:sz w:val="28"/>
                  <w:szCs w:val="28"/>
                </w:rPr>
                <w:t>48500 м</w:t>
              </w:r>
            </w:smartTag>
            <w:r>
              <w:rPr>
                <w:color w:val="000000"/>
                <w:sz w:val="28"/>
                <w:szCs w:val="28"/>
              </w:rPr>
              <w:t>. Чортків</w:t>
            </w:r>
          </w:p>
          <w:p w:rsidR="00785F3D" w:rsidRDefault="00785F3D">
            <w:pPr>
              <w:ind w:left="137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вул. Шевченка, 23</w:t>
            </w:r>
          </w:p>
          <w:p w:rsidR="00785F3D" w:rsidRDefault="00785F3D">
            <w:pPr>
              <w:ind w:left="1373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Чортківська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районна рада</w:t>
            </w:r>
          </w:p>
          <w:p w:rsidR="00785F3D" w:rsidRDefault="00785F3D">
            <w:pPr>
              <w:ind w:left="137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Заст. голови районної ради</w:t>
            </w:r>
          </w:p>
          <w:p w:rsidR="00785F3D" w:rsidRDefault="00785F3D">
            <w:pPr>
              <w:spacing w:line="360" w:lineRule="auto"/>
              <w:ind w:left="1373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Петро Пушкар</w:t>
            </w:r>
          </w:p>
        </w:tc>
      </w:tr>
    </w:tbl>
    <w:p w:rsidR="00785F3D" w:rsidRDefault="00785F3D" w:rsidP="00785F3D">
      <w:pPr>
        <w:jc w:val="both"/>
        <w:rPr>
          <w:sz w:val="24"/>
          <w:szCs w:val="24"/>
          <w:lang w:eastAsia="ru-RU"/>
        </w:rPr>
      </w:pPr>
    </w:p>
    <w:p w:rsidR="003B5E13" w:rsidRDefault="003B5E13"/>
    <w:sectPr w:rsidR="003B5E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85F3D"/>
    <w:rsid w:val="003B5E13"/>
    <w:rsid w:val="00785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85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785F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1707</Words>
  <Characters>974</Characters>
  <Application>Microsoft Office Word</Application>
  <DocSecurity>0</DocSecurity>
  <Lines>8</Lines>
  <Paragraphs>5</Paragraphs>
  <ScaleCrop>false</ScaleCrop>
  <Company>Reanimator Extreme Edition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2018-11-01T10:40:00Z</dcterms:created>
  <dcterms:modified xsi:type="dcterms:W3CDTF">2018-11-01T10:40:00Z</dcterms:modified>
</cp:coreProperties>
</file>