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48" w:rsidRDefault="00FC1DF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607695</wp:posOffset>
            </wp:positionV>
            <wp:extent cx="60642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648" w:rsidRDefault="00227648">
      <w:pPr>
        <w:spacing w:line="200" w:lineRule="exact"/>
        <w:rPr>
          <w:sz w:val="24"/>
          <w:szCs w:val="24"/>
        </w:rPr>
      </w:pPr>
    </w:p>
    <w:p w:rsidR="00227648" w:rsidRDefault="00227648">
      <w:pPr>
        <w:spacing w:line="200" w:lineRule="exact"/>
        <w:rPr>
          <w:sz w:val="24"/>
          <w:szCs w:val="24"/>
        </w:rPr>
      </w:pPr>
    </w:p>
    <w:p w:rsidR="00227648" w:rsidRDefault="00227648">
      <w:pPr>
        <w:spacing w:line="212" w:lineRule="exact"/>
        <w:rPr>
          <w:sz w:val="24"/>
          <w:szCs w:val="24"/>
        </w:rPr>
      </w:pPr>
    </w:p>
    <w:p w:rsidR="00227648" w:rsidRDefault="00FC1DF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227648" w:rsidRDefault="00227648">
      <w:pPr>
        <w:spacing w:line="321" w:lineRule="exact"/>
        <w:rPr>
          <w:sz w:val="24"/>
          <w:szCs w:val="24"/>
        </w:rPr>
      </w:pPr>
    </w:p>
    <w:p w:rsidR="00227648" w:rsidRDefault="00FC1DF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227648" w:rsidRDefault="00227648">
      <w:pPr>
        <w:spacing w:line="47" w:lineRule="exact"/>
        <w:rPr>
          <w:sz w:val="24"/>
          <w:szCs w:val="24"/>
        </w:rPr>
      </w:pPr>
    </w:p>
    <w:p w:rsidR="00227648" w:rsidRDefault="00FC1DF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СОРОК П’ЯТА ПОЗАЧЕРГОВА СЕСІЯ СЬОМОГО СКЛИКАННЯ</w:t>
      </w:r>
    </w:p>
    <w:p w:rsidR="00227648" w:rsidRDefault="00227648">
      <w:pPr>
        <w:spacing w:line="286" w:lineRule="exact"/>
        <w:rPr>
          <w:sz w:val="24"/>
          <w:szCs w:val="24"/>
        </w:rPr>
      </w:pPr>
    </w:p>
    <w:p w:rsidR="00227648" w:rsidRDefault="00FC1DF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227648" w:rsidRDefault="00227648">
      <w:pPr>
        <w:spacing w:line="321" w:lineRule="exact"/>
        <w:rPr>
          <w:sz w:val="24"/>
          <w:szCs w:val="24"/>
        </w:rPr>
      </w:pPr>
    </w:p>
    <w:p w:rsidR="00343B6F" w:rsidRPr="00343B6F" w:rsidRDefault="00FC1DFD" w:rsidP="00343B6F">
      <w:pPr>
        <w:ind w:left="260"/>
        <w:rPr>
          <w:rFonts w:eastAsia="Times New Roman"/>
          <w:b/>
          <w:bCs/>
          <w:sz w:val="27"/>
          <w:szCs w:val="27"/>
          <w:lang w:val="ru-RU"/>
        </w:rPr>
      </w:pPr>
      <w:r>
        <w:rPr>
          <w:rFonts w:eastAsia="Times New Roman"/>
          <w:b/>
          <w:bCs/>
          <w:sz w:val="27"/>
          <w:szCs w:val="27"/>
        </w:rPr>
        <w:t>від 18 жовтня 2018 року</w:t>
      </w:r>
    </w:p>
    <w:p w:rsidR="00227648" w:rsidRDefault="00FC1DFD" w:rsidP="00343B6F">
      <w:pPr>
        <w:ind w:left="260"/>
        <w:rPr>
          <w:rFonts w:eastAsia="Times New Roman"/>
          <w:b/>
          <w:bCs/>
          <w:sz w:val="27"/>
          <w:szCs w:val="27"/>
          <w:lang w:val="en-US"/>
        </w:rPr>
      </w:pPr>
      <w:r>
        <w:rPr>
          <w:rFonts w:eastAsia="Times New Roman"/>
          <w:b/>
          <w:bCs/>
          <w:sz w:val="28"/>
          <w:szCs w:val="28"/>
        </w:rPr>
        <w:t>м. Чортків</w:t>
      </w:r>
      <w:r w:rsidR="00343B6F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№ 1221</w:t>
      </w:r>
    </w:p>
    <w:p w:rsidR="00343B6F" w:rsidRPr="00343B6F" w:rsidRDefault="00343B6F" w:rsidP="00343B6F">
      <w:pPr>
        <w:ind w:left="260"/>
        <w:rPr>
          <w:sz w:val="24"/>
          <w:szCs w:val="24"/>
          <w:lang w:val="en-US"/>
        </w:rPr>
      </w:pPr>
    </w:p>
    <w:p w:rsidR="00227648" w:rsidRDefault="00FC1DF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 затвердження угоди між</w:t>
      </w:r>
    </w:p>
    <w:p w:rsidR="00227648" w:rsidRDefault="00227648">
      <w:pPr>
        <w:spacing w:line="46" w:lineRule="exact"/>
        <w:rPr>
          <w:sz w:val="24"/>
          <w:szCs w:val="24"/>
        </w:rPr>
      </w:pPr>
    </w:p>
    <w:p w:rsidR="00227648" w:rsidRDefault="00FC1DF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Чортківською міською радою та</w:t>
      </w:r>
    </w:p>
    <w:p w:rsidR="00227648" w:rsidRDefault="00FC1DF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Чортківською районною радою</w:t>
      </w:r>
    </w:p>
    <w:p w:rsidR="00227648" w:rsidRDefault="00227648">
      <w:pPr>
        <w:spacing w:line="275" w:lineRule="exact"/>
        <w:rPr>
          <w:sz w:val="24"/>
          <w:szCs w:val="24"/>
        </w:rPr>
      </w:pPr>
    </w:p>
    <w:p w:rsidR="00227648" w:rsidRDefault="00FC1DFD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Відповідно до статті 93 Бюджетного кодексу України, керуючись статтею 26 Закону України «Про місцеве самоврядування в Україні» міська рада</w:t>
      </w:r>
    </w:p>
    <w:p w:rsidR="00227648" w:rsidRDefault="00227648">
      <w:pPr>
        <w:spacing w:line="244" w:lineRule="exact"/>
        <w:rPr>
          <w:sz w:val="24"/>
          <w:szCs w:val="24"/>
        </w:rPr>
      </w:pPr>
    </w:p>
    <w:p w:rsidR="00227648" w:rsidRDefault="00FC1DF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ВИРІШИЛА:</w:t>
      </w:r>
    </w:p>
    <w:p w:rsidR="00227648" w:rsidRDefault="00227648">
      <w:pPr>
        <w:spacing w:line="322" w:lineRule="exact"/>
        <w:rPr>
          <w:sz w:val="24"/>
          <w:szCs w:val="24"/>
        </w:rPr>
      </w:pPr>
    </w:p>
    <w:p w:rsidR="00227648" w:rsidRDefault="00FC1DFD">
      <w:pPr>
        <w:spacing w:line="25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1.Затвердити угоду про передачу-приймання видатків на виконання повноважень між Чортківською міською радою та Чортківською районною радою.</w:t>
      </w:r>
    </w:p>
    <w:p w:rsidR="00227648" w:rsidRDefault="00227648">
      <w:pPr>
        <w:spacing w:line="264" w:lineRule="exact"/>
        <w:rPr>
          <w:sz w:val="24"/>
          <w:szCs w:val="24"/>
        </w:rPr>
      </w:pPr>
    </w:p>
    <w:p w:rsidR="00227648" w:rsidRDefault="00FC1DFD">
      <w:pPr>
        <w:spacing w:line="25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2.Передати з Чортківського міського бюджету до Чортківського районного бюджету кошти на співфінансування видатків в галузі охорони здоров’я.</w:t>
      </w:r>
    </w:p>
    <w:p w:rsidR="00227648" w:rsidRDefault="00227648">
      <w:pPr>
        <w:spacing w:line="264" w:lineRule="exact"/>
        <w:rPr>
          <w:sz w:val="24"/>
          <w:szCs w:val="24"/>
        </w:rPr>
      </w:pPr>
    </w:p>
    <w:p w:rsidR="00227648" w:rsidRDefault="00FC1DFD">
      <w:pPr>
        <w:spacing w:line="25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3.Контроль за рішенням покласти на заступника міського голови з питань діяльності виконавчих органів міської ради Тимофія Р.М. та постійну комісію з бюджетно-фінансових, економічних питань, комунального майна та інвестицій.</w:t>
      </w:r>
    </w:p>
    <w:p w:rsidR="00227648" w:rsidRDefault="00227648">
      <w:pPr>
        <w:spacing w:line="200" w:lineRule="exact"/>
        <w:rPr>
          <w:sz w:val="24"/>
          <w:szCs w:val="24"/>
        </w:rPr>
      </w:pPr>
    </w:p>
    <w:p w:rsidR="00227648" w:rsidRDefault="00227648">
      <w:pPr>
        <w:spacing w:line="200" w:lineRule="exact"/>
        <w:rPr>
          <w:sz w:val="24"/>
          <w:szCs w:val="24"/>
        </w:rPr>
      </w:pPr>
    </w:p>
    <w:p w:rsidR="00227648" w:rsidRDefault="00227648">
      <w:pPr>
        <w:spacing w:line="200" w:lineRule="exact"/>
        <w:rPr>
          <w:sz w:val="24"/>
          <w:szCs w:val="24"/>
        </w:rPr>
      </w:pPr>
    </w:p>
    <w:p w:rsidR="00227648" w:rsidRDefault="00227648">
      <w:pPr>
        <w:spacing w:line="200" w:lineRule="exact"/>
        <w:rPr>
          <w:sz w:val="24"/>
          <w:szCs w:val="24"/>
        </w:rPr>
      </w:pPr>
    </w:p>
    <w:p w:rsidR="00227648" w:rsidRDefault="00227648">
      <w:pPr>
        <w:spacing w:line="200" w:lineRule="exact"/>
        <w:rPr>
          <w:sz w:val="24"/>
          <w:szCs w:val="24"/>
        </w:rPr>
      </w:pPr>
    </w:p>
    <w:p w:rsidR="00227648" w:rsidRDefault="00227648">
      <w:pPr>
        <w:spacing w:line="233" w:lineRule="exact"/>
        <w:rPr>
          <w:sz w:val="24"/>
          <w:szCs w:val="24"/>
        </w:rPr>
      </w:pPr>
    </w:p>
    <w:p w:rsidR="00227648" w:rsidRDefault="00FC1DFD">
      <w:pPr>
        <w:tabs>
          <w:tab w:val="left" w:pos="66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Міський голова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Володимир ШМАТЬКО</w:t>
      </w:r>
    </w:p>
    <w:p w:rsidR="00227648" w:rsidRDefault="00227648" w:rsidP="00FC1DFD">
      <w:pPr>
        <w:spacing w:line="312" w:lineRule="exact"/>
        <w:rPr>
          <w:sz w:val="20"/>
          <w:szCs w:val="20"/>
        </w:rPr>
      </w:pPr>
      <w:bookmarkStart w:id="1" w:name="page2"/>
      <w:bookmarkEnd w:id="1"/>
    </w:p>
    <w:sectPr w:rsidR="00227648" w:rsidSect="00FC1DFD">
      <w:pgSz w:w="11900" w:h="16840"/>
      <w:pgMar w:top="1440" w:right="560" w:bottom="996" w:left="1440" w:header="0" w:footer="0" w:gutter="0"/>
      <w:cols w:space="720" w:equalWidth="0">
        <w:col w:w="990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27648"/>
    <w:rsid w:val="00227648"/>
    <w:rsid w:val="00343B6F"/>
    <w:rsid w:val="00F2267A"/>
    <w:rsid w:val="00FC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DAC8-8E70-45F5-BBB0-5F4AF2D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2021-02-01T11:14:00Z</dcterms:created>
  <dcterms:modified xsi:type="dcterms:W3CDTF">2021-02-22T14:01:00Z</dcterms:modified>
</cp:coreProperties>
</file>