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60" w:rsidRPr="005E3C59" w:rsidRDefault="00771460" w:rsidP="00771460">
      <w:pPr>
        <w:pStyle w:val="a3"/>
        <w:shd w:val="clear" w:color="auto" w:fill="FFFFFF"/>
        <w:tabs>
          <w:tab w:val="left" w:pos="900"/>
          <w:tab w:val="left" w:pos="9356"/>
        </w:tabs>
        <w:spacing w:before="0" w:beforeAutospacing="0" w:after="0" w:afterAutospacing="0"/>
        <w:ind w:left="5387" w:right="276"/>
        <w:jc w:val="both"/>
        <w:rPr>
          <w:sz w:val="28"/>
          <w:szCs w:val="28"/>
        </w:rPr>
      </w:pPr>
      <w:r w:rsidRPr="005E3C59">
        <w:rPr>
          <w:rStyle w:val="a4"/>
          <w:sz w:val="28"/>
          <w:szCs w:val="28"/>
        </w:rPr>
        <w:t>Додаток</w:t>
      </w:r>
      <w:r w:rsidRPr="005E3C59">
        <w:rPr>
          <w:rStyle w:val="apple-converted-space"/>
          <w:sz w:val="28"/>
          <w:szCs w:val="28"/>
        </w:rPr>
        <w:t xml:space="preserve">  </w:t>
      </w:r>
      <w:r w:rsidRPr="005E3C59">
        <w:rPr>
          <w:sz w:val="28"/>
          <w:szCs w:val="28"/>
        </w:rPr>
        <w:br/>
      </w:r>
      <w:r w:rsidRPr="005E3C59">
        <w:rPr>
          <w:b/>
          <w:sz w:val="28"/>
          <w:szCs w:val="28"/>
        </w:rPr>
        <w:t>до рішення  міської ради</w:t>
      </w:r>
      <w:r w:rsidRPr="005E3C59">
        <w:rPr>
          <w:sz w:val="28"/>
          <w:szCs w:val="28"/>
        </w:rPr>
        <w:br/>
      </w:r>
      <w:r w:rsidR="005E3C59" w:rsidRPr="005E3C59">
        <w:rPr>
          <w:rStyle w:val="a4"/>
          <w:sz w:val="28"/>
          <w:szCs w:val="28"/>
        </w:rPr>
        <w:t>від 21 грудня 2018 р №1327</w:t>
      </w:r>
      <w:r w:rsidRPr="005E3C59">
        <w:rPr>
          <w:rStyle w:val="a4"/>
          <w:sz w:val="28"/>
          <w:szCs w:val="28"/>
        </w:rPr>
        <w:t xml:space="preserve"> </w:t>
      </w:r>
      <w:r w:rsidRPr="005E3C59">
        <w:rPr>
          <w:rStyle w:val="apple-converted-space"/>
          <w:bCs/>
          <w:sz w:val="28"/>
          <w:szCs w:val="28"/>
        </w:rPr>
        <w:t> </w:t>
      </w:r>
      <w:r w:rsidRPr="005E3C59">
        <w:rPr>
          <w:bCs/>
          <w:sz w:val="28"/>
          <w:szCs w:val="28"/>
        </w:rPr>
        <w:br/>
      </w:r>
    </w:p>
    <w:p w:rsidR="005E3C59" w:rsidRDefault="005E3C59" w:rsidP="00771460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right="276"/>
        <w:jc w:val="center"/>
        <w:rPr>
          <w:rStyle w:val="a4"/>
          <w:b w:val="0"/>
        </w:rPr>
      </w:pPr>
    </w:p>
    <w:p w:rsidR="00771460" w:rsidRPr="005E3C59" w:rsidRDefault="00771460" w:rsidP="00771460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right="276"/>
        <w:jc w:val="center"/>
        <w:rPr>
          <w:b/>
          <w:sz w:val="28"/>
          <w:szCs w:val="28"/>
        </w:rPr>
      </w:pPr>
      <w:r w:rsidRPr="005E3C59">
        <w:rPr>
          <w:rStyle w:val="a4"/>
          <w:sz w:val="28"/>
          <w:szCs w:val="28"/>
        </w:rPr>
        <w:t>ПОЛОЖЕННЯ</w:t>
      </w:r>
      <w:r w:rsidRPr="005E3C59">
        <w:rPr>
          <w:rStyle w:val="apple-converted-space"/>
          <w:b/>
          <w:bCs/>
          <w:sz w:val="28"/>
          <w:szCs w:val="28"/>
        </w:rPr>
        <w:t> </w:t>
      </w:r>
      <w:r w:rsidRPr="005E3C59">
        <w:rPr>
          <w:b/>
          <w:bCs/>
          <w:sz w:val="28"/>
          <w:szCs w:val="28"/>
        </w:rPr>
        <w:br/>
      </w:r>
      <w:r w:rsidRPr="005E3C59">
        <w:rPr>
          <w:rStyle w:val="a4"/>
          <w:sz w:val="28"/>
          <w:szCs w:val="28"/>
        </w:rPr>
        <w:t xml:space="preserve">про Молодіжну раду при </w:t>
      </w:r>
      <w:proofErr w:type="spellStart"/>
      <w:r w:rsidRPr="005E3C59">
        <w:rPr>
          <w:b/>
          <w:sz w:val="28"/>
          <w:szCs w:val="28"/>
        </w:rPr>
        <w:t>Чортківській</w:t>
      </w:r>
      <w:proofErr w:type="spellEnd"/>
      <w:r w:rsidRPr="005E3C59">
        <w:rPr>
          <w:rStyle w:val="a4"/>
          <w:sz w:val="28"/>
          <w:szCs w:val="28"/>
        </w:rPr>
        <w:t xml:space="preserve"> міській раді</w:t>
      </w:r>
    </w:p>
    <w:p w:rsidR="00771460" w:rsidRPr="005E3C59" w:rsidRDefault="00771460" w:rsidP="00771460">
      <w:pPr>
        <w:tabs>
          <w:tab w:val="left" w:pos="9356"/>
        </w:tabs>
        <w:spacing w:after="0" w:line="240" w:lineRule="auto"/>
        <w:ind w:right="276"/>
        <w:jc w:val="both"/>
        <w:rPr>
          <w:rStyle w:val="apple-converted-space"/>
          <w:rFonts w:ascii="Times New Roman" w:hAnsi="Times New Roman"/>
          <w:b/>
          <w:sz w:val="28"/>
          <w:szCs w:val="28"/>
          <w:lang w:val="uk-UA"/>
        </w:rPr>
      </w:pPr>
      <w:r w:rsidRPr="005E3C59">
        <w:rPr>
          <w:rFonts w:ascii="Times New Roman" w:hAnsi="Times New Roman"/>
          <w:b/>
          <w:sz w:val="28"/>
          <w:szCs w:val="28"/>
          <w:lang w:val="uk-UA"/>
        </w:rPr>
        <w:br/>
      </w:r>
      <w:r w:rsidRPr="005E3C59">
        <w:rPr>
          <w:rFonts w:ascii="Times New Roman" w:hAnsi="Times New Roman"/>
          <w:sz w:val="28"/>
          <w:szCs w:val="28"/>
          <w:lang w:val="uk-UA"/>
        </w:rPr>
        <w:br/>
      </w:r>
      <w:r w:rsidRPr="005E3C59">
        <w:rPr>
          <w:rFonts w:ascii="Times New Roman" w:hAnsi="Times New Roman"/>
          <w:b/>
          <w:sz w:val="28"/>
          <w:szCs w:val="28"/>
          <w:lang w:val="uk-UA"/>
        </w:rPr>
        <w:t>1. Загальні положення</w:t>
      </w:r>
      <w:r w:rsidRPr="005E3C59">
        <w:rPr>
          <w:rStyle w:val="apple-converted-space"/>
          <w:rFonts w:ascii="Times New Roman" w:hAnsi="Times New Roman"/>
          <w:b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4B61F9">
        <w:rPr>
          <w:rFonts w:ascii="Times New Roman" w:hAnsi="Times New Roman"/>
          <w:sz w:val="24"/>
          <w:szCs w:val="24"/>
          <w:lang w:val="uk-UA"/>
        </w:rPr>
        <w:br/>
      </w:r>
      <w:r w:rsidRPr="005E3C59">
        <w:rPr>
          <w:rFonts w:ascii="Times New Roman" w:hAnsi="Times New Roman"/>
          <w:sz w:val="28"/>
          <w:szCs w:val="28"/>
          <w:lang w:val="uk-UA"/>
        </w:rPr>
        <w:t xml:space="preserve">1.1. Молодіжна рада при </w:t>
      </w:r>
      <w:proofErr w:type="spellStart"/>
      <w:r w:rsidRPr="005E3C59">
        <w:rPr>
          <w:rFonts w:ascii="Times New Roman" w:hAnsi="Times New Roman"/>
          <w:sz w:val="28"/>
          <w:szCs w:val="28"/>
          <w:lang w:val="uk-UA"/>
        </w:rPr>
        <w:t>Чортківській</w:t>
      </w:r>
      <w:proofErr w:type="spellEnd"/>
      <w:r w:rsidRPr="005E3C59">
        <w:rPr>
          <w:rFonts w:ascii="Times New Roman" w:hAnsi="Times New Roman"/>
          <w:sz w:val="28"/>
          <w:szCs w:val="28"/>
          <w:lang w:val="uk-UA"/>
        </w:rPr>
        <w:t xml:space="preserve"> міській раді (далі – Молодіжна рада) є консультативно-дорадчим, представницьким органом з питань молодіжної політики, покликаним сприяти взаємодії </w:t>
      </w:r>
      <w:proofErr w:type="spellStart"/>
      <w:r w:rsidRPr="005E3C59">
        <w:rPr>
          <w:rFonts w:ascii="Times New Roman" w:hAnsi="Times New Roman"/>
          <w:sz w:val="28"/>
          <w:szCs w:val="28"/>
          <w:lang w:val="uk-UA"/>
        </w:rPr>
        <w:t>Чортківської</w:t>
      </w:r>
      <w:proofErr w:type="spellEnd"/>
      <w:r w:rsidRPr="005E3C59">
        <w:rPr>
          <w:rFonts w:ascii="Times New Roman" w:hAnsi="Times New Roman"/>
          <w:sz w:val="28"/>
          <w:szCs w:val="28"/>
          <w:lang w:val="uk-UA"/>
        </w:rPr>
        <w:t xml:space="preserve"> міської ради, виконавчих органів </w:t>
      </w:r>
      <w:proofErr w:type="spellStart"/>
      <w:r w:rsidRPr="005E3C59">
        <w:rPr>
          <w:rFonts w:ascii="Times New Roman" w:hAnsi="Times New Roman"/>
          <w:sz w:val="28"/>
          <w:szCs w:val="28"/>
          <w:lang w:val="uk-UA"/>
        </w:rPr>
        <w:t>Чортківської</w:t>
      </w:r>
      <w:proofErr w:type="spellEnd"/>
      <w:r w:rsidRPr="005E3C59">
        <w:rPr>
          <w:rFonts w:ascii="Times New Roman" w:hAnsi="Times New Roman"/>
          <w:sz w:val="28"/>
          <w:szCs w:val="28"/>
          <w:lang w:val="uk-UA"/>
        </w:rPr>
        <w:t xml:space="preserve"> міської ради та молоді міста Чорткова, забезпечувати узгодженість дій у вирішенні питань, пов'язаних із життям молоді та її участю в усіх сферах життя суспільства, проведенням інформаційно-навчальної роботи серед молоді та консолідації молодіжного руху міста Чорткова.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1.2.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Молодіжна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рада у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своїй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керується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Конституцією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діючим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законодавством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ішеннями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sz w:val="28"/>
          <w:szCs w:val="28"/>
          <w:lang w:val="uk-UA"/>
        </w:rPr>
        <w:t>Чортківської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ради та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розпорядженнями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міського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голови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цим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Положенням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іншими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актами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локального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врегулювання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місцевої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>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>1.3. Основними завданнями Молодіжної ради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 xml:space="preserve"> є:</w:t>
      </w:r>
      <w:proofErr w:type="gramEnd"/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- залучення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молоді до участі у громадському житті міста Чорткова шляхом розробки та реалізації молод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іжних програм;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- поширення серед молоді волонтерського руху, спрямованого на поліпшення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іального становища та життя молоді міста Чорткова;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- вивчення, систематичний аналіз і прогнозування будь-яких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іальних процесів у молодіжному середовищі;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- визначення та обґрунтування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пр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іоритетних напрямів молодіжної політики, зміцнення правових та матеріальних гарантій молоді.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1.4.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Молодіжна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рада систематично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інформує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громадськість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про свою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прийняті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через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офіційний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сайт </w:t>
      </w:r>
      <w:proofErr w:type="spellStart"/>
      <w:r w:rsidRPr="005E3C59">
        <w:rPr>
          <w:rFonts w:ascii="Times New Roman" w:hAnsi="Times New Roman"/>
          <w:sz w:val="28"/>
          <w:szCs w:val="28"/>
          <w:lang w:val="uk-UA"/>
        </w:rPr>
        <w:t>Чортківської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ради та у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засобах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масової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>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u w:val="single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1.5. Молодіжна рада не належить до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рел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ігійних об'єднань і політичних партій та рухів, а користується принципом надання рівних можливостей стосовно співпраці з ними.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1.6. Члени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Молод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іжної ради працюють на громадських засадах та діють на засадах законності, гласності, поєднання загальнодержавних, громадських та місцевих інтересів.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1.7. У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своїй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Молодіжна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рада </w:t>
      </w:r>
      <w:proofErr w:type="spellStart"/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ідзвітна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sz w:val="28"/>
          <w:szCs w:val="28"/>
          <w:lang w:val="uk-UA"/>
        </w:rPr>
        <w:t>Чортківській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міській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sz w:val="28"/>
          <w:szCs w:val="28"/>
          <w:lang w:val="ru-RU"/>
        </w:rPr>
        <w:t>раді</w:t>
      </w:r>
      <w:proofErr w:type="spellEnd"/>
      <w:r w:rsidRPr="005E3C59">
        <w:rPr>
          <w:rFonts w:ascii="Times New Roman" w:hAnsi="Times New Roman"/>
          <w:sz w:val="28"/>
          <w:szCs w:val="28"/>
          <w:lang w:val="ru-RU"/>
        </w:rPr>
        <w:t>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1.8. Координацію діяльності Молодіжної ради здійснює заступник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іського голови.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b/>
          <w:sz w:val="28"/>
          <w:szCs w:val="28"/>
          <w:lang w:val="ru-RU"/>
        </w:rPr>
      </w:pPr>
      <w:r w:rsidRPr="005E3C59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2. Склад </w:t>
      </w:r>
      <w:proofErr w:type="spellStart"/>
      <w:r w:rsidRPr="005E3C59">
        <w:rPr>
          <w:rFonts w:ascii="Times New Roman" w:hAnsi="Times New Roman"/>
          <w:b/>
          <w:sz w:val="28"/>
          <w:szCs w:val="28"/>
          <w:lang w:val="ru-RU"/>
        </w:rPr>
        <w:t>Молодіжної</w:t>
      </w:r>
      <w:proofErr w:type="spellEnd"/>
      <w:r w:rsidRPr="005E3C59">
        <w:rPr>
          <w:rFonts w:ascii="Times New Roman" w:hAnsi="Times New Roman"/>
          <w:b/>
          <w:sz w:val="28"/>
          <w:szCs w:val="28"/>
          <w:lang w:val="ru-RU"/>
        </w:rPr>
        <w:t xml:space="preserve"> ради при </w:t>
      </w:r>
      <w:proofErr w:type="spellStart"/>
      <w:r w:rsidRPr="005E3C59">
        <w:rPr>
          <w:rFonts w:ascii="Times New Roman" w:hAnsi="Times New Roman"/>
          <w:b/>
          <w:sz w:val="28"/>
          <w:szCs w:val="28"/>
          <w:lang w:val="uk-UA"/>
        </w:rPr>
        <w:t>Чортківській</w:t>
      </w:r>
      <w:proofErr w:type="spellEnd"/>
      <w:r w:rsidRPr="005E3C5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b/>
          <w:sz w:val="28"/>
          <w:szCs w:val="28"/>
          <w:lang w:val="ru-RU"/>
        </w:rPr>
        <w:t>міській</w:t>
      </w:r>
      <w:proofErr w:type="spellEnd"/>
      <w:r w:rsidRPr="005E3C5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b/>
          <w:sz w:val="28"/>
          <w:szCs w:val="28"/>
          <w:lang w:val="ru-RU"/>
        </w:rPr>
        <w:t>раді</w:t>
      </w:r>
      <w:proofErr w:type="spellEnd"/>
      <w:r w:rsidRPr="005E3C59">
        <w:rPr>
          <w:rStyle w:val="apple-converted-space"/>
          <w:rFonts w:ascii="Times New Roman" w:hAnsi="Times New Roman"/>
          <w:b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br/>
        <w:t>2.1. Увійти до складу Молодіжної ради може член територіальної громади міста Чорткова віком від 14 до 23 років,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 xml:space="preserve"> що навчається у навчальному закладі міста або є активним діячем міста.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2.2.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Склад Молодіжної ради формується з представників загальноосвітніх навчальних закладів міста та представників активної молоді міста.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gramEnd"/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2.3. Кількісний склад Молодіжної ради формується кожні два роки та затверджується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ішенням загальних зборів Молодіжної ради.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br/>
      </w:r>
      <w:r w:rsidRPr="005E3C59">
        <w:rPr>
          <w:rFonts w:ascii="Times New Roman" w:hAnsi="Times New Roman"/>
          <w:b/>
          <w:sz w:val="28"/>
          <w:szCs w:val="28"/>
          <w:lang w:val="ru-RU"/>
        </w:rPr>
        <w:t xml:space="preserve">3. Порядок </w:t>
      </w:r>
      <w:proofErr w:type="spellStart"/>
      <w:r w:rsidRPr="005E3C59">
        <w:rPr>
          <w:rFonts w:ascii="Times New Roman" w:hAnsi="Times New Roman"/>
          <w:b/>
          <w:sz w:val="28"/>
          <w:szCs w:val="28"/>
          <w:lang w:val="ru-RU"/>
        </w:rPr>
        <w:t>формування</w:t>
      </w:r>
      <w:proofErr w:type="spellEnd"/>
      <w:r w:rsidRPr="005E3C59">
        <w:rPr>
          <w:rFonts w:ascii="Times New Roman" w:hAnsi="Times New Roman"/>
          <w:b/>
          <w:sz w:val="28"/>
          <w:szCs w:val="28"/>
          <w:lang w:val="ru-RU"/>
        </w:rPr>
        <w:t xml:space="preserve"> складу </w:t>
      </w:r>
      <w:proofErr w:type="spellStart"/>
      <w:r w:rsidRPr="005E3C59">
        <w:rPr>
          <w:rFonts w:ascii="Times New Roman" w:hAnsi="Times New Roman"/>
          <w:b/>
          <w:sz w:val="28"/>
          <w:szCs w:val="28"/>
          <w:lang w:val="ru-RU"/>
        </w:rPr>
        <w:t>Молодіжної</w:t>
      </w:r>
      <w:proofErr w:type="spellEnd"/>
      <w:r w:rsidRPr="005E3C59">
        <w:rPr>
          <w:rFonts w:ascii="Times New Roman" w:hAnsi="Times New Roman"/>
          <w:b/>
          <w:sz w:val="28"/>
          <w:szCs w:val="28"/>
          <w:lang w:val="ru-RU"/>
        </w:rPr>
        <w:t xml:space="preserve"> ради</w:t>
      </w:r>
      <w:r w:rsidRPr="005E3C59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5E3C59">
        <w:rPr>
          <w:rFonts w:ascii="Times New Roman" w:hAnsi="Times New Roman"/>
          <w:b/>
          <w:sz w:val="28"/>
          <w:szCs w:val="28"/>
          <w:lang w:val="ru-RU"/>
        </w:rPr>
        <w:t>при</w:t>
      </w:r>
      <w:r w:rsidRPr="005E3C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E3C59">
        <w:rPr>
          <w:rFonts w:ascii="Times New Roman" w:hAnsi="Times New Roman"/>
          <w:b/>
          <w:sz w:val="28"/>
          <w:szCs w:val="28"/>
          <w:lang w:val="uk-UA"/>
        </w:rPr>
        <w:t>Чортківській</w:t>
      </w:r>
      <w:proofErr w:type="spellEnd"/>
      <w:r w:rsidRPr="005E3C5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b/>
          <w:sz w:val="28"/>
          <w:szCs w:val="28"/>
          <w:lang w:val="ru-RU"/>
        </w:rPr>
        <w:t>міській</w:t>
      </w:r>
      <w:proofErr w:type="spellEnd"/>
      <w:r w:rsidRPr="005E3C5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E3C59">
        <w:rPr>
          <w:rFonts w:ascii="Times New Roman" w:hAnsi="Times New Roman"/>
          <w:b/>
          <w:sz w:val="28"/>
          <w:szCs w:val="28"/>
          <w:lang w:val="ru-RU"/>
        </w:rPr>
        <w:t>раді</w:t>
      </w:r>
      <w:proofErr w:type="spellEnd"/>
      <w:r w:rsidRPr="005E3C59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5E3C59">
        <w:rPr>
          <w:rFonts w:ascii="Times New Roman" w:hAnsi="Times New Roman"/>
          <w:b/>
          <w:sz w:val="28"/>
          <w:szCs w:val="28"/>
          <w:lang w:val="ru-RU"/>
        </w:rPr>
        <w:br/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3.1. Склад молодіжної ради затверджується загальними зборами Молодіжної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b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br/>
      </w:r>
      <w:r w:rsidRPr="005E3C59">
        <w:rPr>
          <w:rFonts w:ascii="Times New Roman" w:hAnsi="Times New Roman"/>
          <w:b/>
          <w:sz w:val="28"/>
          <w:szCs w:val="28"/>
          <w:lang w:val="ru-RU"/>
        </w:rPr>
        <w:t xml:space="preserve">4. Структура </w:t>
      </w:r>
      <w:proofErr w:type="gramStart"/>
      <w:r w:rsidRPr="005E3C59">
        <w:rPr>
          <w:rFonts w:ascii="Times New Roman" w:hAnsi="Times New Roman"/>
          <w:b/>
          <w:sz w:val="28"/>
          <w:szCs w:val="28"/>
          <w:lang w:val="ru-RU"/>
        </w:rPr>
        <w:t>Молод</w:t>
      </w:r>
      <w:proofErr w:type="gramEnd"/>
      <w:r w:rsidRPr="005E3C59">
        <w:rPr>
          <w:rFonts w:ascii="Times New Roman" w:hAnsi="Times New Roman"/>
          <w:b/>
          <w:sz w:val="28"/>
          <w:szCs w:val="28"/>
          <w:lang w:val="ru-RU"/>
        </w:rPr>
        <w:t>іжної ради</w:t>
      </w:r>
      <w:r w:rsidRPr="005E3C59">
        <w:rPr>
          <w:rStyle w:val="apple-converted-space"/>
          <w:rFonts w:ascii="Times New Roman" w:hAnsi="Times New Roman"/>
          <w:b/>
          <w:sz w:val="28"/>
          <w:szCs w:val="28"/>
        </w:rPr>
        <w:t> </w:t>
      </w:r>
    </w:p>
    <w:p w:rsidR="005E3C59" w:rsidRDefault="005E3C59" w:rsidP="005E3C59">
      <w:pPr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4.1. Голова Молодіжної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: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4.1.1. Представляє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Молод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іжну раду у відносинах з органами державної влади, місцевого самоврядування, фізичними і юридичними особами та здійснює інші представницькі функції. Має право вносити питання або проекти до порядку денного загальних зборів Молодіжної ради без попереднього обговорення у відповідних комісіях.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4.1.2. Контролює виконання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ішень загальних зборів Молодіжної ради та виконавчого комітету.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4.1.3. Головує на загальних зборах Молодіжної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 xml:space="preserve"> та засіданнях її виконавчого комітету.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4.1.4.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Обирається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 xml:space="preserve"> та переобирається на загальних зборах Молодіжної ради.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4.2. Заступник голови Молодіжної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: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4.2.1. Представляє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Молод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 xml:space="preserve">іжну раду у відносинах з органами державної влади, місцевого самоврядування, фізичними і юридичними особами та здійснює інші представницькі функції. 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4.2.2. Забезпечує виконання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ішень виконавчого комітету та загальних зборів Молодіжної ради.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4.2.3. Головує на загальних зборах Молодіжної ради та засіданнях її виконавчого комітету у період відсутності або хвороби голови Молодіжної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4.2.4.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Обирається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 xml:space="preserve"> та переобирається на загальних зборах Молодіжної ради.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>4.3. Секретар Молодіжної ради: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4.3.1. Організовує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ідготовку загальних зборів Молодіжної ради з питань, що виносяться на розгляд ради.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4.3.2. Забезпечує своєчасне доведення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ішень Молодіжної ради до виконавців і молоді.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lastRenderedPageBreak/>
        <w:t xml:space="preserve">4.3.3. Забезпечує зберігання офіційних документів, пов'язаних з роботою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4.3.4. Вирішує за дорученням голови Молодіжної ради та виконавчого комітету питання,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пов'язан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 з організацією діяльності Молодіжної ради.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4.3.5. Складає звіт про діяльність Молодіжної ради за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ік.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4.3.6. Веде протоколи засідань загальних зборів Молодіжної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 xml:space="preserve"> та виконавчого комітету.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4.3.7. Веде журнал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обл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іку вхідної та вихідної кореспонденції та організовує ведення документообігу Молодіжної ради.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4.3.9. Забезпечує членів Молодіжної ради необхідними матеріалами та інформацією до засідань Молодіжної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4.3.10.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Обирається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 xml:space="preserve"> та переобирається на загальних зборах Молодіжної ради.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>4.4. Комі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ії Молодіжної ради: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>4.4.1. Є органами Молодіжної ради, що формуються з числа члені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 xml:space="preserve"> Молодіжної ради.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E3C59">
        <w:rPr>
          <w:rFonts w:ascii="Times New Roman" w:hAnsi="Times New Roman"/>
          <w:sz w:val="28"/>
          <w:szCs w:val="28"/>
          <w:lang w:val="ru-RU"/>
        </w:rPr>
        <w:br/>
        <w:t>4.4.2. Складаються з голови комісії, заступника голови комісії, секретаря комісії, членів комі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ії.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>4.4.3. Перелі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 xml:space="preserve"> комісій затверджується загальними зборами Молодіжної ради, а їх завдання, функціональна спрямованість і порядок організації роботи комісій Молодіжної ради визначаються Положенням про комісії, які затверджуються на загальних зборах Молодіжної ради.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4.4.4. Голови комісій обираються на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перших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 xml:space="preserve"> загальних зборах Молодіжної ради.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E3C59">
        <w:rPr>
          <w:rFonts w:ascii="Times New Roman" w:hAnsi="Times New Roman"/>
          <w:sz w:val="28"/>
          <w:szCs w:val="28"/>
          <w:lang w:val="ru-RU"/>
        </w:rPr>
        <w:br/>
        <w:t xml:space="preserve">4.4.5. Комісії з питань, які належать до їх структури, мають право звертатися до керівників органів,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ідприємств, установ, організацій та їх філій і відділень та надавати пропозиції стосовно співпраці.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4.4.6. Рекомендації комісій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ідлягають обов'язковому розгляду виконавчим комітетом Молодіжної ради.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4.4.7. Комісії є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ідзвітними Молодіжній раді та відповідальними перед нею.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4.4.8. Для виконання визначених на загальних зборах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Молод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іжної ради питань Молодіжна рада може створювати робочі групи.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4.5. Виконавчий комітет Молодіжної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: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pStyle w:val="a3"/>
        <w:tabs>
          <w:tab w:val="left" w:pos="9356"/>
        </w:tabs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5E3C59">
        <w:rPr>
          <w:sz w:val="28"/>
          <w:szCs w:val="28"/>
        </w:rPr>
        <w:t xml:space="preserve">4.5.1. </w:t>
      </w:r>
      <w:r w:rsidRPr="005E3C59">
        <w:rPr>
          <w:color w:val="000000"/>
          <w:sz w:val="28"/>
          <w:szCs w:val="28"/>
        </w:rPr>
        <w:t>У період між загальними зборами діяльністю Молодіжної ради керує Виконавчий комітет, яке обирається загальними зборами терміном на один рік. Виконавчим органом Молодіжної ради є її виконавчий комітет. До виконавчого комітету Молодіжної ради входить її голова, заступники голови, секретар та голови комісій. Виконавчий комітет Молодіжної ради є постійно діючим органом Молодіжної ради. Кількісний склад виконавчого комітету Молодіжної ради визначається загальними зборами в залежності від напрямків діяльності Молодіжної ради.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>4.5.3.Секретар не входить до жодної з комісій.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>4.5.4. Виконком: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pStyle w:val="a3"/>
        <w:tabs>
          <w:tab w:val="left" w:pos="9356"/>
        </w:tabs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5E3C59">
        <w:rPr>
          <w:color w:val="000000"/>
          <w:sz w:val="28"/>
          <w:szCs w:val="28"/>
        </w:rPr>
        <w:t>- здійснює загальне керівництво Молодіжної ради;</w:t>
      </w:r>
    </w:p>
    <w:p w:rsidR="00771460" w:rsidRPr="005E3C59" w:rsidRDefault="00771460" w:rsidP="005E3C59">
      <w:pPr>
        <w:pStyle w:val="a3"/>
        <w:tabs>
          <w:tab w:val="left" w:pos="9356"/>
        </w:tabs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5E3C59">
        <w:rPr>
          <w:color w:val="000000"/>
          <w:sz w:val="28"/>
          <w:szCs w:val="28"/>
        </w:rPr>
        <w:t>- розробляє заходи щодо виконання рішень загальних зборів;</w:t>
      </w:r>
    </w:p>
    <w:p w:rsidR="00771460" w:rsidRPr="005E3C59" w:rsidRDefault="00771460" w:rsidP="005E3C59">
      <w:pPr>
        <w:pStyle w:val="a3"/>
        <w:tabs>
          <w:tab w:val="left" w:pos="9356"/>
        </w:tabs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5E3C59">
        <w:rPr>
          <w:color w:val="000000"/>
          <w:sz w:val="28"/>
          <w:szCs w:val="28"/>
        </w:rPr>
        <w:t>- виробляє стратегію і тактику діяльності ради;</w:t>
      </w:r>
    </w:p>
    <w:p w:rsidR="00771460" w:rsidRPr="005E3C59" w:rsidRDefault="00771460" w:rsidP="005E3C59">
      <w:pPr>
        <w:pStyle w:val="a3"/>
        <w:tabs>
          <w:tab w:val="left" w:pos="9356"/>
        </w:tabs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5E3C59">
        <w:rPr>
          <w:color w:val="000000"/>
          <w:sz w:val="28"/>
          <w:szCs w:val="28"/>
        </w:rPr>
        <w:lastRenderedPageBreak/>
        <w:t>- координує поточну діяльність Молодіжної ради;</w:t>
      </w:r>
    </w:p>
    <w:p w:rsidR="00771460" w:rsidRPr="005E3C59" w:rsidRDefault="00771460" w:rsidP="005E3C59">
      <w:pPr>
        <w:pStyle w:val="a3"/>
        <w:tabs>
          <w:tab w:val="left" w:pos="9356"/>
        </w:tabs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5E3C59">
        <w:rPr>
          <w:color w:val="000000"/>
          <w:sz w:val="28"/>
          <w:szCs w:val="28"/>
        </w:rPr>
        <w:t>- робить заяви від імені Молодіжної ради;</w:t>
      </w:r>
    </w:p>
    <w:p w:rsidR="00771460" w:rsidRPr="005E3C59" w:rsidRDefault="00771460" w:rsidP="005E3C59">
      <w:pPr>
        <w:pStyle w:val="a3"/>
        <w:tabs>
          <w:tab w:val="left" w:pos="9356"/>
        </w:tabs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5E3C59">
        <w:rPr>
          <w:color w:val="000000"/>
          <w:sz w:val="28"/>
          <w:szCs w:val="28"/>
        </w:rPr>
        <w:t>- здійснює практичні заходи для виконання плану роботи Молодіжної ради;</w:t>
      </w:r>
    </w:p>
    <w:p w:rsidR="00771460" w:rsidRPr="005E3C59" w:rsidRDefault="00771460" w:rsidP="005E3C59">
      <w:pPr>
        <w:pStyle w:val="a3"/>
        <w:tabs>
          <w:tab w:val="left" w:pos="9356"/>
        </w:tabs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5E3C59">
        <w:rPr>
          <w:color w:val="000000"/>
          <w:sz w:val="28"/>
          <w:szCs w:val="28"/>
        </w:rPr>
        <w:t>- припиняє до чергових (позачергових) загальних зборів повноваження Голови, її заступника чи заступників Голови Молодіжної ради за порушення або ігнорування ними норм Статуту Молодіжної ради;</w:t>
      </w:r>
    </w:p>
    <w:p w:rsidR="00771460" w:rsidRPr="005E3C59" w:rsidRDefault="00771460" w:rsidP="005E3C59">
      <w:pPr>
        <w:pStyle w:val="a3"/>
        <w:tabs>
          <w:tab w:val="left" w:pos="9356"/>
        </w:tabs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5E3C59">
        <w:rPr>
          <w:color w:val="000000"/>
          <w:sz w:val="28"/>
          <w:szCs w:val="28"/>
        </w:rPr>
        <w:t>- звітує про свою діяльність перед загальними зборами;</w:t>
      </w:r>
    </w:p>
    <w:p w:rsidR="00771460" w:rsidRPr="005E3C59" w:rsidRDefault="00771460" w:rsidP="005E3C59">
      <w:pPr>
        <w:pStyle w:val="a3"/>
        <w:tabs>
          <w:tab w:val="left" w:pos="9356"/>
        </w:tabs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5E3C59">
        <w:rPr>
          <w:color w:val="000000"/>
          <w:sz w:val="28"/>
          <w:szCs w:val="28"/>
        </w:rPr>
        <w:t>- наділений консультативно-дорадчими функціями щодо розпорядження коштами, призначених в міському бюджеті для Молодіжної ради та здійснення молодіжних програм, контролює порядок розпорядження ними;</w:t>
      </w:r>
    </w:p>
    <w:p w:rsidR="00771460" w:rsidRPr="005E3C59" w:rsidRDefault="00771460" w:rsidP="005E3C59">
      <w:pPr>
        <w:pStyle w:val="a3"/>
        <w:tabs>
          <w:tab w:val="left" w:pos="9356"/>
        </w:tabs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5E3C59">
        <w:rPr>
          <w:color w:val="000000"/>
          <w:sz w:val="28"/>
          <w:szCs w:val="28"/>
        </w:rPr>
        <w:t>- утворює та ліквідовує постійні або тимчасові органи Молодіжної ради;</w:t>
      </w:r>
    </w:p>
    <w:p w:rsidR="00771460" w:rsidRPr="005E3C59" w:rsidRDefault="00771460" w:rsidP="005E3C59">
      <w:pPr>
        <w:pStyle w:val="a3"/>
        <w:tabs>
          <w:tab w:val="left" w:pos="9356"/>
        </w:tabs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5E3C59">
        <w:rPr>
          <w:color w:val="000000"/>
          <w:sz w:val="28"/>
          <w:szCs w:val="28"/>
        </w:rPr>
        <w:t>- затверджує зразки печаток, штампів, бланків та інших реквізитів.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b/>
          <w:sz w:val="28"/>
          <w:szCs w:val="28"/>
          <w:lang w:val="ru-RU"/>
        </w:rPr>
      </w:pP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5E3C59" w:rsidRPr="005E3C59">
        <w:rPr>
          <w:rFonts w:ascii="Times New Roman" w:hAnsi="Times New Roman"/>
          <w:sz w:val="28"/>
          <w:szCs w:val="28"/>
          <w:lang w:val="ru-RU"/>
        </w:rPr>
        <w:br/>
      </w:r>
      <w:r w:rsidRPr="005E3C59">
        <w:rPr>
          <w:rFonts w:ascii="Times New Roman" w:hAnsi="Times New Roman"/>
          <w:b/>
          <w:sz w:val="28"/>
          <w:szCs w:val="28"/>
          <w:lang w:val="ru-RU"/>
        </w:rPr>
        <w:t>5. Повноваження члені</w:t>
      </w:r>
      <w:proofErr w:type="gramStart"/>
      <w:r w:rsidRPr="005E3C59"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gramEnd"/>
      <w:r w:rsidRPr="005E3C59">
        <w:rPr>
          <w:rFonts w:ascii="Times New Roman" w:hAnsi="Times New Roman"/>
          <w:b/>
          <w:sz w:val="28"/>
          <w:szCs w:val="28"/>
          <w:lang w:val="ru-RU"/>
        </w:rPr>
        <w:t xml:space="preserve"> Молодіжної ради</w:t>
      </w:r>
      <w:r w:rsidRPr="005E3C59">
        <w:rPr>
          <w:rStyle w:val="apple-converted-space"/>
          <w:rFonts w:ascii="Times New Roman" w:hAnsi="Times New Roman"/>
          <w:b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br/>
        <w:t xml:space="preserve">5.1. Повноваження члена у Молодіжній раді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починається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 xml:space="preserve"> з дня затвердження загальними зборами Молодіжної ради.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5.2.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Повноваження члена у Молодіжній раді можуть бути припинені достроково у наступних випадках: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gramEnd"/>
    </w:p>
    <w:p w:rsidR="00771460" w:rsidRPr="005E3C59" w:rsidRDefault="00771460" w:rsidP="005E3C59">
      <w:pPr>
        <w:pStyle w:val="a3"/>
        <w:tabs>
          <w:tab w:val="left" w:pos="9356"/>
        </w:tabs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5E3C59">
        <w:rPr>
          <w:color w:val="000000"/>
          <w:sz w:val="28"/>
          <w:szCs w:val="28"/>
        </w:rPr>
        <w:t>Заяви про вихід;</w:t>
      </w:r>
    </w:p>
    <w:p w:rsidR="00771460" w:rsidRPr="005E3C59" w:rsidRDefault="00771460" w:rsidP="005E3C59">
      <w:pPr>
        <w:pStyle w:val="a3"/>
        <w:tabs>
          <w:tab w:val="left" w:pos="9356"/>
        </w:tabs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5E3C59">
        <w:rPr>
          <w:color w:val="000000"/>
          <w:sz w:val="28"/>
          <w:szCs w:val="28"/>
        </w:rPr>
        <w:t>Згідно рішення загальних зборів за поданням виконкому Молодіжної ради у випадку, коли член ради своїми діями порушує організаційну дисципліну або дискредитує раду;</w:t>
      </w:r>
    </w:p>
    <w:p w:rsidR="00771460" w:rsidRPr="005E3C59" w:rsidRDefault="00771460" w:rsidP="005E3C59">
      <w:pPr>
        <w:pStyle w:val="a3"/>
        <w:tabs>
          <w:tab w:val="left" w:pos="9356"/>
        </w:tabs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5E3C59">
        <w:rPr>
          <w:color w:val="000000"/>
          <w:sz w:val="28"/>
          <w:szCs w:val="28"/>
        </w:rPr>
        <w:t>Досягнення граничного віку перебування членом Молодіжної ради.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>5.3. Систематичним невиконанням обов’язків члена Молодіжної ради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 xml:space="preserve"> є:</w:t>
      </w:r>
      <w:proofErr w:type="gramEnd"/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>- відсутність без поважних причин на загальних зборах Молодіжної ради, засіданнях виконавчого комітету або засіданнях комісії Молодіжної ради, членом якої він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 xml:space="preserve"> є;</w:t>
      </w:r>
      <w:proofErr w:type="gramEnd"/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- невиконання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ішень загальних зборів, виконавчого комітету Молодіжної ради або комісії Молодіжної ради, членом якої він є;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>- невиконання покладених на нього зобов’язань згідно з п. 6.3 цього Положення.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5.4. Питання про дострокове припинення повноважень членства у Молодіжній раді виноситься секретарем або головою Молодіжної ради на розгляд загальних зборів Молодіжної ради тільки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ісля розгляду цього питання на засіданні виконавчого комітету Молодіжної ради за умови голосування за припинення повноважень не менше 2/3 присутніх від складу виконавчого комітету Молодіжної ради.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b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5.5. Місце члена Молодіжної ради, повноваження якого припиняються достроково,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пос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ідає новий представник, який направляється від навчального закладу.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E3C59">
        <w:rPr>
          <w:rFonts w:ascii="Times New Roman" w:hAnsi="Times New Roman"/>
          <w:sz w:val="28"/>
          <w:szCs w:val="28"/>
          <w:lang w:val="ru-RU"/>
        </w:rPr>
        <w:br/>
      </w:r>
      <w:r w:rsidRPr="005E3C59">
        <w:rPr>
          <w:rFonts w:ascii="Times New Roman" w:hAnsi="Times New Roman"/>
          <w:sz w:val="28"/>
          <w:szCs w:val="28"/>
          <w:lang w:val="ru-RU"/>
        </w:rPr>
        <w:br/>
      </w:r>
      <w:r w:rsidRPr="005E3C59">
        <w:rPr>
          <w:rFonts w:ascii="Times New Roman" w:hAnsi="Times New Roman"/>
          <w:b/>
          <w:sz w:val="28"/>
          <w:szCs w:val="28"/>
          <w:lang w:val="ru-RU"/>
        </w:rPr>
        <w:t xml:space="preserve">6. Права та обов’язки члена </w:t>
      </w:r>
      <w:proofErr w:type="gramStart"/>
      <w:r w:rsidRPr="005E3C59">
        <w:rPr>
          <w:rFonts w:ascii="Times New Roman" w:hAnsi="Times New Roman"/>
          <w:b/>
          <w:sz w:val="28"/>
          <w:szCs w:val="28"/>
          <w:lang w:val="ru-RU"/>
        </w:rPr>
        <w:t>Молод</w:t>
      </w:r>
      <w:proofErr w:type="gramEnd"/>
      <w:r w:rsidRPr="005E3C59">
        <w:rPr>
          <w:rFonts w:ascii="Times New Roman" w:hAnsi="Times New Roman"/>
          <w:b/>
          <w:sz w:val="28"/>
          <w:szCs w:val="28"/>
          <w:lang w:val="ru-RU"/>
        </w:rPr>
        <w:t>іжної ради</w:t>
      </w:r>
      <w:r w:rsidRPr="005E3C59">
        <w:rPr>
          <w:rStyle w:val="apple-converted-space"/>
          <w:rFonts w:ascii="Times New Roman" w:hAnsi="Times New Roman"/>
          <w:b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br/>
        <w:t xml:space="preserve">6.1. Член Молодіжної ради, реалізуючи свої повноваження на загальних </w:t>
      </w:r>
      <w:r w:rsidRPr="005E3C59">
        <w:rPr>
          <w:rFonts w:ascii="Times New Roman" w:hAnsi="Times New Roman"/>
          <w:sz w:val="28"/>
          <w:szCs w:val="28"/>
          <w:lang w:val="ru-RU"/>
        </w:rPr>
        <w:lastRenderedPageBreak/>
        <w:t xml:space="preserve">зборах ради і беручи участь в роботі комісії та виконавчого комітету Молодіжної ради, здійснює представництво інтересів навчального закладу, яка делегувала його кандидатуру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 xml:space="preserve"> складу Молодіжної ради.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>6.2. Член Молодіжної ради має право: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>- ухвального голосу на загальних зборах Молодіжної ради;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>- ухвального голосу на засіданнях комісії Молодіжної ради, членом якої він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 xml:space="preserve"> є;</w:t>
      </w:r>
      <w:proofErr w:type="gramEnd"/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- обиратися та бути обраним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 xml:space="preserve"> члени виконавчого комітету Молодіжної ради;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- представляти в Молодіжній раді інтереси як навчального закладу, від якого його було направлено до складу Молодіжної ради, так і молоді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ієї територіальної громади м. Чорткова;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>- вносити пропозиції і зауваження до порядку денного загальних зборів Молодіжної ради і засідання комі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ії;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>- брати участь в обговоренні порядку денного загальних зборів Молодіжної ради і засідання комі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ії;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>- оголошувати на загальних зборах Молодіжної ради і засіданнях комісії тексти звернень, заяв, пропозицій;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>- брати участь у роботі комісії Молодіжної ради з правом дорадчого голосу, якщо він не є членом даної комі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ії.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>6.3. Член Молодіжної ради зобов’язаний: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- брати участь в засіданнях загальних зборів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Молод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іжної ради;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- бути членом та брати участь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 xml:space="preserve"> роботі комісії Молодіжної ради;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- виконувати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ішення загальних зборів, виконавчого комітету Молодіжної ради та комісії Молодіжної ради, членом якої він є;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- дотримуватись норм моралі,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толерантного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 xml:space="preserve"> відношення до оточуючих.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>6.4. Члени Молодіжної ради мають право проходити стажування на базі органів місцевого самоврядування, бути присутніми на сесіях міської ради, брати участь у засіданнях комі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ій міської ради та працювати помічниками депутатів місцевої ради за згодою сторін.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b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br/>
      </w:r>
      <w:r w:rsidRPr="005E3C59">
        <w:rPr>
          <w:rFonts w:ascii="Times New Roman" w:hAnsi="Times New Roman"/>
          <w:b/>
          <w:sz w:val="28"/>
          <w:szCs w:val="28"/>
          <w:lang w:val="ru-RU"/>
        </w:rPr>
        <w:t xml:space="preserve">7. Організація роботи Молодіжної </w:t>
      </w:r>
      <w:proofErr w:type="gramStart"/>
      <w:r w:rsidRPr="005E3C59">
        <w:rPr>
          <w:rFonts w:ascii="Times New Roman" w:hAnsi="Times New Roman"/>
          <w:b/>
          <w:sz w:val="28"/>
          <w:szCs w:val="28"/>
          <w:lang w:val="ru-RU"/>
        </w:rPr>
        <w:t>ради</w:t>
      </w:r>
      <w:proofErr w:type="gramEnd"/>
      <w:r w:rsidRPr="005E3C59">
        <w:rPr>
          <w:rStyle w:val="apple-converted-space"/>
          <w:rFonts w:ascii="Times New Roman" w:hAnsi="Times New Roman"/>
          <w:b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br/>
        <w:t xml:space="preserve">7.1. Основною формою роботи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Молод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іжної ради є загальні збори.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7.2. Загальні збори можуть бути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першими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, черговими та позачерговими: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- чергові загальні збори проводяться не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 xml:space="preserve">ідше одного разу на квартал, скликаються головою Молодіжної ради, а за його відсутності – </w:t>
      </w:r>
      <w:r w:rsidRPr="005E3C59">
        <w:rPr>
          <w:rFonts w:ascii="Times New Roman" w:hAnsi="Times New Roman"/>
          <w:color w:val="000000"/>
          <w:sz w:val="28"/>
          <w:szCs w:val="28"/>
          <w:lang w:val="ru-RU"/>
        </w:rPr>
        <w:t>секретарем ради</w:t>
      </w:r>
      <w:r w:rsidRPr="005E3C59">
        <w:rPr>
          <w:rFonts w:ascii="Times New Roman" w:hAnsi="Times New Roman"/>
          <w:sz w:val="28"/>
          <w:szCs w:val="28"/>
          <w:lang w:val="ru-RU"/>
        </w:rPr>
        <w:t>;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- позачергові загальні збори Молодіжної ради скликаються за ініціативою голови Молодіжної ради або </w:t>
      </w:r>
      <w:r w:rsidRPr="005E3C59">
        <w:rPr>
          <w:rFonts w:ascii="Times New Roman" w:hAnsi="Times New Roman"/>
          <w:color w:val="000000"/>
          <w:sz w:val="28"/>
          <w:szCs w:val="28"/>
          <w:lang w:val="ru-RU"/>
        </w:rPr>
        <w:t>на вимогу 1/3 члені</w:t>
      </w:r>
      <w:proofErr w:type="gramStart"/>
      <w:r w:rsidRPr="005E3C59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gramEnd"/>
      <w:r w:rsidRPr="005E3C59">
        <w:rPr>
          <w:rFonts w:ascii="Times New Roman" w:hAnsi="Times New Roman"/>
          <w:color w:val="000000"/>
          <w:sz w:val="28"/>
          <w:szCs w:val="28"/>
          <w:lang w:val="ru-RU"/>
        </w:rPr>
        <w:t xml:space="preserve"> Молодіжної ради</w:t>
      </w:r>
      <w:r w:rsidRPr="005E3C59">
        <w:rPr>
          <w:rFonts w:ascii="Times New Roman" w:hAnsi="Times New Roman"/>
          <w:sz w:val="28"/>
          <w:szCs w:val="28"/>
          <w:lang w:val="ru-RU"/>
        </w:rPr>
        <w:t xml:space="preserve">. Відповідна заява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подається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 xml:space="preserve"> секретарю Молодіжної ради, який зобов’язаний за 10 днів скликати позачергові загальні збори.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7.3. На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перших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 xml:space="preserve"> загальних зборах відбувається призначення (шляхом відкритого голосування простою більшістю голосів):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>- голови Молодіжної ради;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- заступника голови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Молод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іжної ради;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- секретаря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Молод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іжної ради;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lastRenderedPageBreak/>
        <w:t>- голови комісій.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7.4. Проведення загальних зборів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Молод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іжної ради правочинне за наявності не менше половини від її повного складу.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7.5. Порядок денний загальних зборів  Молодіжної ради складається секретарем Молодіжної ради та доводиться до відома членів Молодіжної ради не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ізніше, ніж за 14 днів до засідання.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7.6. Рішення з питань порядку денного загальних зборів Молодіжної ради приймаються більшістю голосів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ід загальної кількості Молодіжної ради, що зареєструвалися на загальних зборів.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7.7.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ішення загальних зборів Молодіжної ради оформлюються у вигляді протоколів, які підписуються секретарем та головою Молодіжної ради.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E3C59">
        <w:rPr>
          <w:rFonts w:ascii="Times New Roman" w:hAnsi="Times New Roman"/>
          <w:sz w:val="28"/>
          <w:szCs w:val="28"/>
          <w:lang w:val="ru-RU"/>
        </w:rPr>
        <w:br/>
        <w:t xml:space="preserve">7.8.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ішення Молодіжної ради підлягають обов’язковій публікації на офіційному сайті ради.</w:t>
      </w:r>
      <w:r w:rsidRPr="005E3C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>7.9. Голова Молодіжної ради призначає дату наступних загальних зборі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.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b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br/>
      </w:r>
      <w:r w:rsidRPr="005E3C59">
        <w:rPr>
          <w:rFonts w:ascii="Times New Roman" w:hAnsi="Times New Roman"/>
          <w:b/>
          <w:sz w:val="28"/>
          <w:szCs w:val="28"/>
          <w:lang w:val="ru-RU"/>
        </w:rPr>
        <w:t>8. Прикінцеві положення</w:t>
      </w:r>
      <w:r w:rsidRPr="005E3C59">
        <w:rPr>
          <w:rStyle w:val="apple-converted-space"/>
          <w:rFonts w:ascii="Times New Roman" w:hAnsi="Times New Roman"/>
          <w:b/>
          <w:sz w:val="28"/>
          <w:szCs w:val="28"/>
        </w:rPr>
        <w:t> 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br/>
        <w:t xml:space="preserve">8.1. Зміни та доповнення до цього Положення розглядаються на засіданні Чортківської міської ради на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ідставі рішення загальних зборів Молодіжної ради, якщо за них проголосувало більшість депутатів загального складу ради.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t xml:space="preserve">8.2. Ліквідація та реорганізація Молодіжної ради здійснюються відповідно до </w:t>
      </w:r>
      <w:proofErr w:type="gramStart"/>
      <w:r w:rsidRPr="005E3C5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E3C59">
        <w:rPr>
          <w:rFonts w:ascii="Times New Roman" w:hAnsi="Times New Roman"/>
          <w:sz w:val="28"/>
          <w:szCs w:val="28"/>
          <w:lang w:val="ru-RU"/>
        </w:rPr>
        <w:t>ішення Чортківської міської ради.</w:t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5E3C59">
        <w:rPr>
          <w:rFonts w:ascii="Times New Roman" w:hAnsi="Times New Roman"/>
          <w:sz w:val="28"/>
          <w:szCs w:val="28"/>
          <w:lang w:val="ru-RU"/>
        </w:rPr>
        <w:br/>
      </w: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1460" w:rsidRPr="005E3C59" w:rsidRDefault="005E3C59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5E3C59">
        <w:rPr>
          <w:rStyle w:val="apple-converted-space"/>
          <w:rFonts w:ascii="Times New Roman" w:hAnsi="Times New Roman"/>
          <w:b/>
          <w:sz w:val="28"/>
          <w:szCs w:val="28"/>
          <w:lang w:val="uk-UA"/>
        </w:rPr>
        <w:t xml:space="preserve">Секретар міської ради                                                           Я.П. </w:t>
      </w:r>
      <w:proofErr w:type="spellStart"/>
      <w:r w:rsidRPr="005E3C59">
        <w:rPr>
          <w:rStyle w:val="apple-converted-space"/>
          <w:rFonts w:ascii="Times New Roman" w:hAnsi="Times New Roman"/>
          <w:b/>
          <w:sz w:val="28"/>
          <w:szCs w:val="28"/>
          <w:lang w:val="uk-UA"/>
        </w:rPr>
        <w:t>Дзиндра</w:t>
      </w:r>
      <w:proofErr w:type="spellEnd"/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b/>
          <w:sz w:val="28"/>
          <w:szCs w:val="28"/>
          <w:lang w:val="uk-UA"/>
        </w:rPr>
      </w:pP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b/>
          <w:sz w:val="28"/>
          <w:szCs w:val="28"/>
          <w:lang w:val="uk-UA"/>
        </w:rPr>
      </w:pP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</w:p>
    <w:p w:rsidR="00771460" w:rsidRPr="005E3C59" w:rsidRDefault="00771460" w:rsidP="005E3C59">
      <w:pPr>
        <w:tabs>
          <w:tab w:val="left" w:pos="9356"/>
        </w:tabs>
        <w:spacing w:after="0" w:line="240" w:lineRule="auto"/>
        <w:ind w:right="-143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</w:p>
    <w:p w:rsidR="00771460" w:rsidRDefault="00771460" w:rsidP="00771460">
      <w:pPr>
        <w:tabs>
          <w:tab w:val="left" w:pos="9356"/>
        </w:tabs>
        <w:spacing w:after="0" w:line="240" w:lineRule="auto"/>
        <w:ind w:right="276"/>
        <w:jc w:val="both"/>
        <w:rPr>
          <w:rStyle w:val="apple-converted-space"/>
          <w:rFonts w:ascii="Times New Roman" w:hAnsi="Times New Roman"/>
          <w:sz w:val="24"/>
          <w:szCs w:val="24"/>
          <w:lang w:val="uk-UA"/>
        </w:rPr>
      </w:pPr>
    </w:p>
    <w:p w:rsidR="00771460" w:rsidRDefault="00771460" w:rsidP="00771460">
      <w:pPr>
        <w:tabs>
          <w:tab w:val="left" w:pos="9356"/>
        </w:tabs>
        <w:spacing w:after="0" w:line="240" w:lineRule="auto"/>
        <w:ind w:right="276"/>
        <w:jc w:val="both"/>
        <w:rPr>
          <w:rStyle w:val="apple-converted-space"/>
          <w:rFonts w:ascii="Times New Roman" w:hAnsi="Times New Roman"/>
          <w:sz w:val="24"/>
          <w:szCs w:val="24"/>
          <w:lang w:val="uk-UA"/>
        </w:rPr>
      </w:pPr>
    </w:p>
    <w:p w:rsidR="00771460" w:rsidRDefault="00771460" w:rsidP="00771460">
      <w:pPr>
        <w:tabs>
          <w:tab w:val="left" w:pos="9356"/>
        </w:tabs>
        <w:spacing w:after="0" w:line="240" w:lineRule="auto"/>
        <w:ind w:right="276"/>
        <w:jc w:val="both"/>
        <w:rPr>
          <w:rStyle w:val="apple-converted-space"/>
          <w:rFonts w:ascii="Times New Roman" w:hAnsi="Times New Roman"/>
          <w:sz w:val="24"/>
          <w:szCs w:val="24"/>
          <w:lang w:val="uk-UA"/>
        </w:rPr>
      </w:pPr>
    </w:p>
    <w:p w:rsidR="00771460" w:rsidRDefault="00771460" w:rsidP="00771460">
      <w:pPr>
        <w:tabs>
          <w:tab w:val="left" w:pos="9356"/>
        </w:tabs>
        <w:spacing w:after="0" w:line="240" w:lineRule="auto"/>
        <w:ind w:right="276"/>
        <w:jc w:val="both"/>
        <w:rPr>
          <w:rStyle w:val="apple-converted-space"/>
          <w:rFonts w:ascii="Times New Roman" w:hAnsi="Times New Roman"/>
          <w:sz w:val="24"/>
          <w:szCs w:val="24"/>
          <w:lang w:val="uk-UA"/>
        </w:rPr>
      </w:pPr>
    </w:p>
    <w:p w:rsidR="00771460" w:rsidRDefault="00771460" w:rsidP="00771460">
      <w:pPr>
        <w:tabs>
          <w:tab w:val="left" w:pos="9356"/>
        </w:tabs>
        <w:spacing w:after="0" w:line="240" w:lineRule="auto"/>
        <w:ind w:right="276"/>
        <w:jc w:val="both"/>
        <w:rPr>
          <w:rStyle w:val="apple-converted-space"/>
          <w:rFonts w:ascii="Times New Roman" w:hAnsi="Times New Roman"/>
          <w:sz w:val="24"/>
          <w:szCs w:val="24"/>
          <w:lang w:val="uk-UA"/>
        </w:rPr>
      </w:pPr>
    </w:p>
    <w:p w:rsidR="00855AAB" w:rsidRPr="00771460" w:rsidRDefault="00CD71D6">
      <w:pPr>
        <w:rPr>
          <w:lang w:val="uk-UA"/>
        </w:rPr>
      </w:pPr>
    </w:p>
    <w:sectPr w:rsidR="00855AAB" w:rsidRPr="00771460" w:rsidSect="0053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71460"/>
    <w:rsid w:val="00534A2E"/>
    <w:rsid w:val="005E3C59"/>
    <w:rsid w:val="005F014E"/>
    <w:rsid w:val="00642D1E"/>
    <w:rsid w:val="00771460"/>
    <w:rsid w:val="00AB0A9F"/>
    <w:rsid w:val="00B13B23"/>
    <w:rsid w:val="00CD71D6"/>
    <w:rsid w:val="00D3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6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14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Strong"/>
    <w:qFormat/>
    <w:rsid w:val="00771460"/>
    <w:rPr>
      <w:b/>
      <w:bCs/>
    </w:rPr>
  </w:style>
  <w:style w:type="character" w:customStyle="1" w:styleId="apple-converted-space">
    <w:name w:val="apple-converted-space"/>
    <w:basedOn w:val="a0"/>
    <w:rsid w:val="00771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8125</Words>
  <Characters>4632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2019-02-05T14:49:00Z</cp:lastPrinted>
  <dcterms:created xsi:type="dcterms:W3CDTF">2019-01-02T08:37:00Z</dcterms:created>
  <dcterms:modified xsi:type="dcterms:W3CDTF">2019-02-05T15:14:00Z</dcterms:modified>
</cp:coreProperties>
</file>