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B3" w:rsidRDefault="00072D23" w:rsidP="00072D23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Додаток</w:t>
      </w:r>
      <w:r w:rsidR="00D619B1" w:rsidRPr="00C6625F">
        <w:rPr>
          <w:b/>
          <w:color w:val="000000" w:themeColor="text1"/>
          <w:sz w:val="28"/>
          <w:szCs w:val="28"/>
          <w:lang w:val="uk-UA"/>
        </w:rPr>
        <w:t xml:space="preserve">  </w:t>
      </w:r>
    </w:p>
    <w:p w:rsidR="00387FCE" w:rsidRDefault="00072D23" w:rsidP="00072D23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до рішення міської ради</w:t>
      </w:r>
    </w:p>
    <w:p w:rsidR="00387FCE" w:rsidRDefault="00072D23" w:rsidP="00072D23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від 21 грудня 2019 року № 1329</w:t>
      </w:r>
    </w:p>
    <w:p w:rsidR="00072D23" w:rsidRDefault="00072D23" w:rsidP="00072D2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72D23" w:rsidRDefault="00072D23" w:rsidP="00D619B1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619B1" w:rsidRPr="00C6625F" w:rsidRDefault="00D619B1" w:rsidP="00D619B1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C6625F">
        <w:rPr>
          <w:b/>
          <w:color w:val="000000" w:themeColor="text1"/>
          <w:sz w:val="28"/>
          <w:szCs w:val="28"/>
          <w:lang w:val="uk-UA"/>
        </w:rPr>
        <w:t>ПРОГРАМА</w:t>
      </w:r>
      <w:r w:rsidRPr="00C6625F">
        <w:rPr>
          <w:b/>
          <w:color w:val="000000" w:themeColor="text1"/>
          <w:sz w:val="28"/>
          <w:szCs w:val="28"/>
          <w:lang w:val="uk-UA"/>
        </w:rPr>
        <w:br/>
      </w:r>
      <w:r w:rsidR="00072D23">
        <w:rPr>
          <w:b/>
          <w:color w:val="000000" w:themeColor="text1"/>
          <w:sz w:val="28"/>
          <w:szCs w:val="28"/>
          <w:lang w:val="uk-UA"/>
        </w:rPr>
        <w:t xml:space="preserve">розвитку і функціонування молодіжної ради при Чортківській міській раді </w:t>
      </w:r>
      <w:r w:rsidR="00387FC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6625F">
        <w:rPr>
          <w:b/>
          <w:color w:val="000000" w:themeColor="text1"/>
          <w:sz w:val="28"/>
          <w:szCs w:val="28"/>
          <w:lang w:val="uk-UA"/>
        </w:rPr>
        <w:t xml:space="preserve"> на 2019-2021 роки.</w:t>
      </w:r>
    </w:p>
    <w:p w:rsidR="00D619B1" w:rsidRPr="00C6625F" w:rsidRDefault="00D619B1" w:rsidP="00D619B1">
      <w:pPr>
        <w:jc w:val="center"/>
        <w:rPr>
          <w:color w:val="000000" w:themeColor="text1"/>
          <w:lang w:val="uk-UA"/>
        </w:rPr>
      </w:pPr>
    </w:p>
    <w:p w:rsidR="00D619B1" w:rsidRPr="00C6625F" w:rsidRDefault="00D619B1" w:rsidP="00D619B1">
      <w:pPr>
        <w:jc w:val="right"/>
        <w:rPr>
          <w:color w:val="000000" w:themeColor="text1"/>
          <w:sz w:val="28"/>
          <w:szCs w:val="28"/>
          <w:lang w:val="uk-UA"/>
        </w:rPr>
      </w:pPr>
    </w:p>
    <w:p w:rsidR="00D619B1" w:rsidRPr="00C6625F" w:rsidRDefault="00D619B1" w:rsidP="00D619B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6625F">
        <w:rPr>
          <w:b/>
          <w:color w:val="000000" w:themeColor="text1"/>
          <w:sz w:val="28"/>
          <w:szCs w:val="28"/>
          <w:lang w:val="uk-UA"/>
        </w:rPr>
        <w:t>1. Паспорт Програми</w:t>
      </w:r>
    </w:p>
    <w:p w:rsidR="00D619B1" w:rsidRPr="00C6625F" w:rsidRDefault="00D619B1" w:rsidP="00D619B1">
      <w:pPr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Style w:val="a7"/>
        <w:tblW w:w="0" w:type="auto"/>
        <w:tblLook w:val="01E0"/>
      </w:tblPr>
      <w:tblGrid>
        <w:gridCol w:w="636"/>
        <w:gridCol w:w="3158"/>
        <w:gridCol w:w="5945"/>
      </w:tblGrid>
      <w:tr w:rsidR="00D619B1" w:rsidRPr="00C6625F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центр соціальних служб для дітей, сім’ї та молоді міської ради</w:t>
            </w:r>
          </w:p>
        </w:tc>
      </w:tr>
      <w:tr w:rsidR="00D619B1" w:rsidRPr="00072D23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945ACB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Розпорядження Кабінету Міністрів України від 30 вересня 2015 року №1018-р «</w:t>
            </w:r>
            <w:r w:rsidRPr="00C6625F">
              <w:rPr>
                <w:bCs/>
                <w:color w:val="000000" w:themeColor="text1"/>
                <w:sz w:val="28"/>
                <w:szCs w:val="28"/>
                <w:lang w:val="uk-UA"/>
              </w:rPr>
              <w:t>Про схвалення Концепції Державної цільової соціальної програми «Молодь України» на 2016-2020 роки</w:t>
            </w:r>
          </w:p>
        </w:tc>
      </w:tr>
      <w:tr w:rsidR="00D619B1" w:rsidRPr="00C6625F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центр соціальних служб для дітей, сім’ї та молоді міської ради</w:t>
            </w:r>
          </w:p>
        </w:tc>
      </w:tr>
      <w:tr w:rsidR="00D619B1" w:rsidRPr="00C6625F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</w:tr>
      <w:tr w:rsidR="00D619B1" w:rsidRPr="00C6625F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центр соціальних служб для дітей, сім’ї та молоді міської ради</w:t>
            </w:r>
          </w:p>
        </w:tc>
      </w:tr>
      <w:tr w:rsidR="00D619B1" w:rsidRPr="00C6625F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9325B4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Молодіжна міська рада при Чортківській міській раді</w:t>
            </w:r>
          </w:p>
        </w:tc>
      </w:tr>
      <w:tr w:rsidR="00D619B1" w:rsidRPr="00C6625F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Термін реалізації</w:t>
            </w:r>
          </w:p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2019 – 2021 роки</w:t>
            </w:r>
          </w:p>
        </w:tc>
      </w:tr>
      <w:tr w:rsidR="00D619B1" w:rsidRPr="00C6625F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місцевий бюджет</w:t>
            </w:r>
          </w:p>
        </w:tc>
      </w:tr>
      <w:tr w:rsidR="00D619B1" w:rsidRPr="00C6625F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9900BF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550</w:t>
            </w:r>
            <w:r w:rsidR="00D619B1" w:rsidRPr="00C6625F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  <w:r w:rsidR="00D619B1"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19B1" w:rsidRPr="00C6625F">
              <w:rPr>
                <w:color w:val="000000" w:themeColor="text1"/>
                <w:sz w:val="28"/>
                <w:szCs w:val="28"/>
                <w:lang w:val="uk-UA"/>
              </w:rPr>
              <w:t xml:space="preserve">тис. грн. </w:t>
            </w:r>
          </w:p>
        </w:tc>
      </w:tr>
      <w:tr w:rsidR="00D619B1" w:rsidRPr="00C6625F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9.1.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9900BF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550</w:t>
            </w:r>
            <w:r w:rsidR="00D619B1" w:rsidRPr="00C6625F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  <w:r w:rsidR="00D619B1"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19B1" w:rsidRPr="00C6625F">
              <w:rPr>
                <w:color w:val="000000" w:themeColor="text1"/>
                <w:sz w:val="28"/>
                <w:szCs w:val="28"/>
                <w:lang w:val="uk-UA"/>
              </w:rPr>
              <w:t xml:space="preserve">тис. грн. </w:t>
            </w:r>
          </w:p>
        </w:tc>
      </w:tr>
      <w:tr w:rsidR="00D619B1" w:rsidRPr="00C6625F" w:rsidTr="00314D3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9.2.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1" w:rsidRPr="00C6625F" w:rsidRDefault="00D619B1" w:rsidP="00314D3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</w:tr>
    </w:tbl>
    <w:p w:rsidR="00D619B1" w:rsidRPr="00C6625F" w:rsidRDefault="00D619B1" w:rsidP="00D619B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619B1" w:rsidRPr="00C6625F" w:rsidRDefault="00D619B1" w:rsidP="00D619B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619B1" w:rsidRPr="00C6625F" w:rsidRDefault="00D619B1" w:rsidP="00D619B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17FC5" w:rsidRPr="00C6625F" w:rsidRDefault="00217FC5" w:rsidP="00D619B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325B4" w:rsidRPr="00C6625F" w:rsidRDefault="009325B4" w:rsidP="00D619B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325B4" w:rsidRPr="00C6625F" w:rsidRDefault="009325B4" w:rsidP="00D619B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619B1" w:rsidRPr="00C6625F" w:rsidRDefault="00D619B1" w:rsidP="00D619B1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6625F">
        <w:rPr>
          <w:b/>
          <w:color w:val="000000" w:themeColor="text1"/>
          <w:sz w:val="28"/>
          <w:szCs w:val="28"/>
          <w:lang w:val="uk-UA"/>
        </w:rPr>
        <w:t>2. Визначення проблеми, на розв’язання якої спрямована програма</w:t>
      </w:r>
    </w:p>
    <w:p w:rsidR="00D619B1" w:rsidRPr="00C6625F" w:rsidRDefault="00D619B1" w:rsidP="00D619B1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</w:p>
    <w:p w:rsidR="00D619B1" w:rsidRPr="00C6625F" w:rsidRDefault="00945ACB" w:rsidP="00314D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2"/>
          <w:shd w:val="clear" w:color="auto" w:fill="FFFFFF"/>
          <w:lang w:val="uk-UA"/>
        </w:rPr>
      </w:pPr>
      <w:r w:rsidRPr="00C6625F">
        <w:rPr>
          <w:color w:val="000000" w:themeColor="text1"/>
          <w:sz w:val="28"/>
          <w:szCs w:val="22"/>
          <w:shd w:val="clear" w:color="auto" w:fill="FFFFFF"/>
        </w:rPr>
        <w:t xml:space="preserve">У м. </w:t>
      </w:r>
      <w:r w:rsidRPr="00C6625F">
        <w:rPr>
          <w:color w:val="000000" w:themeColor="text1"/>
          <w:sz w:val="28"/>
          <w:szCs w:val="22"/>
          <w:shd w:val="clear" w:color="auto" w:fill="FFFFFF"/>
          <w:lang w:val="uk-UA"/>
        </w:rPr>
        <w:t>Чорткові</w:t>
      </w:r>
      <w:r w:rsidRPr="00C6625F">
        <w:rPr>
          <w:color w:val="000000" w:themeColor="text1"/>
          <w:sz w:val="28"/>
          <w:szCs w:val="22"/>
          <w:shd w:val="clear" w:color="auto" w:fill="FFFFFF"/>
        </w:rPr>
        <w:t>, станом на 01.</w:t>
      </w:r>
      <w:r w:rsidRPr="00C6625F">
        <w:rPr>
          <w:color w:val="000000" w:themeColor="text1"/>
          <w:sz w:val="28"/>
          <w:szCs w:val="22"/>
          <w:shd w:val="clear" w:color="auto" w:fill="FFFFFF"/>
          <w:lang w:val="uk-UA"/>
        </w:rPr>
        <w:t>12</w:t>
      </w:r>
      <w:r w:rsidRPr="00C6625F">
        <w:rPr>
          <w:color w:val="000000" w:themeColor="text1"/>
          <w:sz w:val="28"/>
          <w:szCs w:val="22"/>
          <w:shd w:val="clear" w:color="auto" w:fill="FFFFFF"/>
        </w:rPr>
        <w:t>.</w:t>
      </w:r>
      <w:r w:rsidRPr="00C6625F">
        <w:rPr>
          <w:color w:val="000000" w:themeColor="text1"/>
          <w:sz w:val="28"/>
          <w:szCs w:val="22"/>
          <w:shd w:val="clear" w:color="auto" w:fill="FFFFFF"/>
          <w:lang w:val="uk-UA"/>
        </w:rPr>
        <w:t>2019</w:t>
      </w:r>
      <w:r w:rsidRPr="00C6625F">
        <w:rPr>
          <w:color w:val="000000" w:themeColor="text1"/>
          <w:sz w:val="28"/>
          <w:szCs w:val="22"/>
          <w:shd w:val="clear" w:color="auto" w:fill="FFFFFF"/>
        </w:rPr>
        <w:t xml:space="preserve"> року проживає </w:t>
      </w:r>
      <w:r w:rsidRPr="00C6625F">
        <w:rPr>
          <w:color w:val="000000" w:themeColor="text1"/>
          <w:sz w:val="28"/>
          <w:szCs w:val="22"/>
          <w:shd w:val="clear" w:color="auto" w:fill="FFFFFF"/>
          <w:lang w:val="uk-UA"/>
        </w:rPr>
        <w:t>28 456 людей, з них 19 060</w:t>
      </w:r>
      <w:r w:rsidRPr="00C6625F">
        <w:rPr>
          <w:color w:val="000000" w:themeColor="text1"/>
          <w:sz w:val="28"/>
          <w:szCs w:val="22"/>
          <w:shd w:val="clear" w:color="auto" w:fill="FFFFFF"/>
        </w:rPr>
        <w:t xml:space="preserve"> молодих людей віком від 14 до 35 років. Місце молоді в суспільному житті визначається не лише значною часткою в структурі населення, але й особливостями її соціального становлення, суспільним призначенням. Адже молоді люди, з одного боку, як одна з найбільш соціально незахищених верств суспільства, мають бути об’єктом здійснення молодіжної політики, а з іншого боку, виступають провідником демографічного, соціально-економічного, політичного та духовного поступу, визначальним чинником перетворень, адекватних назрілим потребам і викликам часу, і є одним із суб’єктів реалізації цієї політики. </w:t>
      </w:r>
    </w:p>
    <w:p w:rsidR="00314D34" w:rsidRPr="00C6625F" w:rsidRDefault="00314D34" w:rsidP="00314D34">
      <w:pPr>
        <w:shd w:val="clear" w:color="auto" w:fill="FFFFFF"/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C6625F">
        <w:rPr>
          <w:iCs/>
          <w:color w:val="000000" w:themeColor="text1"/>
          <w:sz w:val="28"/>
          <w:szCs w:val="28"/>
          <w:lang w:val="uk-UA"/>
        </w:rPr>
        <w:t>Належної уваги потребує питання тимчасової зайнятості молоді, у тому числі учнів і студентів, у вільний від навчання час,  а також питання само зайнятості молоді.</w:t>
      </w:r>
    </w:p>
    <w:p w:rsidR="00314D34" w:rsidRPr="00C6625F" w:rsidRDefault="00314D34" w:rsidP="00314D34">
      <w:pPr>
        <w:shd w:val="clear" w:color="auto" w:fill="FFFFFF"/>
        <w:ind w:firstLine="720"/>
        <w:jc w:val="both"/>
        <w:rPr>
          <w:bCs/>
          <w:color w:val="000000" w:themeColor="text1"/>
          <w:sz w:val="28"/>
          <w:szCs w:val="28"/>
          <w:lang w:val="uk-UA"/>
        </w:rPr>
      </w:pPr>
      <w:r w:rsidRPr="00C6625F">
        <w:rPr>
          <w:bCs/>
          <w:color w:val="000000" w:themeColor="text1"/>
          <w:sz w:val="28"/>
          <w:szCs w:val="28"/>
          <w:lang w:val="uk-UA"/>
        </w:rPr>
        <w:t>Провідну роль у ефективному формуванні та  реалізації молодіжної політики відіграє співпраця між органами державної влади та молодіжними громадськими організаціями. Таке партнерство слід розглядати з однієї сторони як спосіб участі молоді у розбудові держави, з іншої – як залучення потенціалу молоді.</w:t>
      </w:r>
    </w:p>
    <w:p w:rsidR="00314D34" w:rsidRPr="00C6625F" w:rsidRDefault="00314D34" w:rsidP="00314D34">
      <w:pPr>
        <w:shd w:val="clear" w:color="auto" w:fill="FFFFFF"/>
        <w:ind w:left="86" w:right="29" w:firstLine="451"/>
        <w:jc w:val="both"/>
        <w:rPr>
          <w:bCs/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pacing w:val="-4"/>
          <w:sz w:val="28"/>
          <w:szCs w:val="28"/>
          <w:lang w:val="uk-UA"/>
        </w:rPr>
        <w:t>У</w:t>
      </w:r>
      <w:r w:rsidRPr="00C6625F">
        <w:rPr>
          <w:bCs/>
          <w:color w:val="000000" w:themeColor="text1"/>
          <w:sz w:val="28"/>
          <w:szCs w:val="28"/>
          <w:lang w:val="uk-UA"/>
        </w:rPr>
        <w:t>досконалення методів, способів та механізмів взаємодії органів виконавчої влади з молодіжними громадськими організаціями, особливо в умовах економічної кризи, дозволять підвищити рівень реалізації молодіжної політики як на обласному, так і на загальнодержавному рівнях, наблизити її до запитів і потреб молоді, а також покращити ефективність використання матеріальних та людських ресурсів у цій галузі.</w:t>
      </w:r>
    </w:p>
    <w:p w:rsidR="00314D34" w:rsidRPr="00C6625F" w:rsidRDefault="00314D34" w:rsidP="00314D3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C6625F">
        <w:rPr>
          <w:color w:val="000000" w:themeColor="text1"/>
          <w:sz w:val="28"/>
          <w:szCs w:val="28"/>
        </w:rPr>
        <w:t>Проблемами, які потребують розв’язання, є:</w:t>
      </w:r>
      <w:bookmarkStart w:id="0" w:name="n15"/>
      <w:bookmarkEnd w:id="0"/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  <w:szCs w:val="28"/>
        </w:rPr>
      </w:pPr>
      <w:r w:rsidRPr="00C6625F">
        <w:rPr>
          <w:color w:val="000000" w:themeColor="text1"/>
          <w:sz w:val="28"/>
        </w:rPr>
        <w:t>несистемний характер формування у молодих людей громадянської позиції та національно-патріотичної свідомості;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</w:rPr>
      </w:pPr>
      <w:bookmarkStart w:id="1" w:name="n16"/>
      <w:bookmarkEnd w:id="1"/>
      <w:r w:rsidRPr="00C6625F">
        <w:rPr>
          <w:color w:val="000000" w:themeColor="text1"/>
          <w:sz w:val="28"/>
        </w:rPr>
        <w:t>відсутність у молоді мотивів та навичок до самостійного отримання знань;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42" w:firstLine="632"/>
        <w:jc w:val="both"/>
        <w:textAlignment w:val="baseline"/>
        <w:rPr>
          <w:color w:val="000000" w:themeColor="text1"/>
          <w:sz w:val="28"/>
        </w:rPr>
      </w:pPr>
      <w:bookmarkStart w:id="2" w:name="n17"/>
      <w:bookmarkEnd w:id="2"/>
      <w:r w:rsidRPr="00C6625F">
        <w:rPr>
          <w:color w:val="000000" w:themeColor="text1"/>
          <w:sz w:val="28"/>
        </w:rPr>
        <w:t>низький рівень зайнятості молоді на ринку праці за обраною професією та практичних вмінь і навичок молодих фахівців;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</w:rPr>
      </w:pPr>
      <w:bookmarkStart w:id="3" w:name="n18"/>
      <w:bookmarkEnd w:id="3"/>
      <w:r w:rsidRPr="00C6625F">
        <w:rPr>
          <w:color w:val="000000" w:themeColor="text1"/>
          <w:sz w:val="28"/>
        </w:rPr>
        <w:t>складність та тривалість переходу молоді від навчання до стабільної та задовільної роботи;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</w:rPr>
      </w:pPr>
      <w:bookmarkStart w:id="4" w:name="n19"/>
      <w:bookmarkEnd w:id="4"/>
      <w:r w:rsidRPr="00C6625F">
        <w:rPr>
          <w:color w:val="000000" w:themeColor="text1"/>
          <w:sz w:val="28"/>
        </w:rPr>
        <w:t>повільні темпи розвитку підприємництва серед молоді;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</w:rPr>
      </w:pPr>
      <w:bookmarkStart w:id="5" w:name="n20"/>
      <w:bookmarkEnd w:id="5"/>
      <w:r w:rsidRPr="00C6625F">
        <w:rPr>
          <w:color w:val="000000" w:themeColor="text1"/>
          <w:sz w:val="28"/>
        </w:rPr>
        <w:t>недостатнє використання інноваційного потенціалу молоді;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</w:rPr>
      </w:pPr>
      <w:bookmarkStart w:id="6" w:name="n21"/>
      <w:bookmarkStart w:id="7" w:name="n22"/>
      <w:bookmarkStart w:id="8" w:name="n23"/>
      <w:bookmarkEnd w:id="6"/>
      <w:bookmarkEnd w:id="7"/>
      <w:bookmarkEnd w:id="8"/>
      <w:r w:rsidRPr="00C6625F">
        <w:rPr>
          <w:color w:val="000000" w:themeColor="text1"/>
          <w:sz w:val="28"/>
        </w:rPr>
        <w:t>недостатнє набуття молодими людьми знань, умінь та навичок поза системою освіти з метою підвищення конкурентоспроможності молоді на ринку праці;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</w:rPr>
      </w:pPr>
      <w:bookmarkStart w:id="9" w:name="n24"/>
      <w:bookmarkEnd w:id="9"/>
      <w:r w:rsidRPr="00C6625F">
        <w:rPr>
          <w:color w:val="000000" w:themeColor="text1"/>
          <w:sz w:val="28"/>
        </w:rPr>
        <w:t>низький рівень професійної орієнтації молоді;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</w:rPr>
      </w:pPr>
      <w:r w:rsidRPr="00C6625F">
        <w:rPr>
          <w:color w:val="000000" w:themeColor="text1"/>
          <w:sz w:val="28"/>
        </w:rPr>
        <w:t xml:space="preserve">високий рівень захворюваності та смертності молоді, слабка мотивація до дотримання молодими людьми здорового і безпечного способу </w:t>
      </w:r>
      <w:r w:rsidRPr="00C6625F">
        <w:rPr>
          <w:color w:val="000000" w:themeColor="text1"/>
          <w:sz w:val="28"/>
        </w:rPr>
        <w:lastRenderedPageBreak/>
        <w:t>життя, недостатній рівень знань та навичок молоді у галузі безпеки життєдіяльності;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</w:rPr>
      </w:pPr>
      <w:bookmarkStart w:id="10" w:name="n25"/>
      <w:bookmarkEnd w:id="10"/>
      <w:r w:rsidRPr="00C6625F">
        <w:rPr>
          <w:color w:val="000000" w:themeColor="text1"/>
          <w:sz w:val="28"/>
        </w:rPr>
        <w:t>відсутність сталої тенденції до зниження рівня злочинності у молодіжному середовищі, насильства та системної роботи у сфері їх профілактики;</w:t>
      </w:r>
      <w:bookmarkStart w:id="11" w:name="n26"/>
      <w:bookmarkEnd w:id="11"/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</w:rPr>
      </w:pPr>
      <w:bookmarkStart w:id="12" w:name="n27"/>
      <w:bookmarkEnd w:id="12"/>
      <w:r w:rsidRPr="00C6625F">
        <w:rPr>
          <w:color w:val="000000" w:themeColor="text1"/>
          <w:sz w:val="28"/>
        </w:rPr>
        <w:t>низький рівень організації та культури молодіжного дозвілля;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</w:rPr>
      </w:pPr>
      <w:bookmarkStart w:id="13" w:name="n28"/>
      <w:bookmarkEnd w:id="13"/>
      <w:r w:rsidRPr="00C6625F">
        <w:rPr>
          <w:color w:val="000000" w:themeColor="text1"/>
          <w:sz w:val="28"/>
        </w:rPr>
        <w:t>слабка інтегрованість української молоді у європейське та світове молодіжне співтовариство.</w:t>
      </w:r>
    </w:p>
    <w:p w:rsidR="00314D34" w:rsidRPr="00C6625F" w:rsidRDefault="00314D34" w:rsidP="00314D3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C6625F">
        <w:rPr>
          <w:color w:val="000000" w:themeColor="text1"/>
          <w:sz w:val="28"/>
          <w:szCs w:val="28"/>
        </w:rPr>
        <w:t>Причинами виникнення зазначених проблем є: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  <w:szCs w:val="28"/>
        </w:rPr>
      </w:pPr>
      <w:bookmarkStart w:id="14" w:name="n36"/>
      <w:bookmarkStart w:id="15" w:name="n38"/>
      <w:bookmarkEnd w:id="14"/>
      <w:bookmarkEnd w:id="15"/>
      <w:r w:rsidRPr="00C6625F">
        <w:rPr>
          <w:color w:val="000000" w:themeColor="text1"/>
          <w:sz w:val="28"/>
          <w:szCs w:val="28"/>
        </w:rPr>
        <w:t>нерозвиненість інститутів громадянського суспільства, відсутність механізму залучення молоді і творчого запозичення позитивного зарубіжного досвіду;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  <w:szCs w:val="28"/>
        </w:rPr>
      </w:pPr>
      <w:bookmarkStart w:id="16" w:name="n39"/>
      <w:bookmarkStart w:id="17" w:name="n40"/>
      <w:bookmarkEnd w:id="16"/>
      <w:bookmarkEnd w:id="17"/>
      <w:r w:rsidRPr="00C6625F">
        <w:rPr>
          <w:color w:val="000000" w:themeColor="text1"/>
          <w:sz w:val="28"/>
          <w:szCs w:val="28"/>
        </w:rPr>
        <w:t>незадовільний рівень дотримання суспільством законодавства внаслідок низької політичної та правової культури;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  <w:szCs w:val="28"/>
        </w:rPr>
      </w:pPr>
      <w:bookmarkStart w:id="18" w:name="n41"/>
      <w:bookmarkEnd w:id="18"/>
      <w:r w:rsidRPr="00C6625F">
        <w:rPr>
          <w:color w:val="000000" w:themeColor="text1"/>
          <w:sz w:val="28"/>
          <w:szCs w:val="28"/>
        </w:rPr>
        <w:t>слабка координація і взаємодія органів виконавчої влади, органів місцевого самоврядування, інститутів громадянського суспільства та роботодавців, профспілок, міжнародних організацій у галузі реалізації регіональної державної молодіжної політики;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  <w:szCs w:val="28"/>
        </w:rPr>
      </w:pPr>
      <w:bookmarkStart w:id="19" w:name="n42"/>
      <w:bookmarkEnd w:id="19"/>
      <w:r w:rsidRPr="00C6625F">
        <w:rPr>
          <w:color w:val="000000" w:themeColor="text1"/>
          <w:sz w:val="28"/>
          <w:szCs w:val="28"/>
        </w:rPr>
        <w:t xml:space="preserve">відсутність налагодженого зв’язку між управлінськими структурами і молодіжним середовищем; </w:t>
      </w:r>
    </w:p>
    <w:p w:rsidR="00314D34" w:rsidRPr="00C6625F" w:rsidRDefault="00314D34" w:rsidP="00314D34">
      <w:pPr>
        <w:pStyle w:val="rvps2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10"/>
        <w:jc w:val="both"/>
        <w:textAlignment w:val="baseline"/>
        <w:rPr>
          <w:color w:val="000000" w:themeColor="text1"/>
          <w:sz w:val="28"/>
          <w:szCs w:val="28"/>
        </w:rPr>
      </w:pPr>
      <w:r w:rsidRPr="00C6625F">
        <w:rPr>
          <w:color w:val="000000" w:themeColor="text1"/>
          <w:sz w:val="28"/>
          <w:szCs w:val="28"/>
        </w:rPr>
        <w:t>низький рівень поінформованості молоді про регіональну державну політику в молодіжній сфері.</w:t>
      </w:r>
      <w:bookmarkStart w:id="20" w:name="n43"/>
      <w:bookmarkEnd w:id="20"/>
    </w:p>
    <w:p w:rsidR="00314D34" w:rsidRPr="00C6625F" w:rsidRDefault="00314D34" w:rsidP="00314D3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lang w:val="uk-UA"/>
        </w:rPr>
        <w:t>Прийняття даної  Програми буде сприяти розвитку молодіжного руху в м. Чорткові,</w:t>
      </w:r>
      <w:r w:rsidR="00217FC5" w:rsidRPr="00C6625F">
        <w:rPr>
          <w:color w:val="000000" w:themeColor="text1"/>
          <w:sz w:val="28"/>
          <w:szCs w:val="28"/>
          <w:lang w:val="uk-UA"/>
        </w:rPr>
        <w:t xml:space="preserve"> </w:t>
      </w:r>
      <w:r w:rsidRPr="00C6625F">
        <w:rPr>
          <w:color w:val="000000" w:themeColor="text1"/>
          <w:sz w:val="28"/>
          <w:szCs w:val="28"/>
          <w:lang w:val="uk-UA"/>
        </w:rPr>
        <w:t xml:space="preserve">розвитку навичок та здібностей, подолання негативних тенденцій у молодіжному середовищі, залучення молодих людей до </w:t>
      </w: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прийняття рішень, що впливають на їх життя.</w:t>
      </w:r>
    </w:p>
    <w:p w:rsidR="00314D34" w:rsidRPr="00C6625F" w:rsidRDefault="00314D34" w:rsidP="00314D34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314D34" w:rsidRPr="00C6625F" w:rsidRDefault="00314D34" w:rsidP="00314D3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945ACB" w:rsidRPr="00C6625F" w:rsidRDefault="00D619B1" w:rsidP="00945AC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C6625F">
        <w:rPr>
          <w:b/>
          <w:color w:val="000000" w:themeColor="text1"/>
          <w:sz w:val="28"/>
          <w:szCs w:val="28"/>
          <w:lang w:val="uk-UA"/>
        </w:rPr>
        <w:t>3. Визначення мети програми</w:t>
      </w:r>
    </w:p>
    <w:p w:rsidR="00945ACB" w:rsidRPr="00C6625F" w:rsidRDefault="00945ACB" w:rsidP="00945ACB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45ACB" w:rsidRPr="00C6625F" w:rsidRDefault="00945ACB" w:rsidP="00945AC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>Метою Програми є розширення можливостей розвитку потенціалу молоді як значної частини людського ресурсу м. Чорткові для її активної участі у всіх сферах життя міста.</w:t>
      </w:r>
    </w:p>
    <w:p w:rsidR="00217FC5" w:rsidRPr="00C6625F" w:rsidRDefault="00217FC5" w:rsidP="00217FC5">
      <w:pPr>
        <w:shd w:val="clear" w:color="auto" w:fill="FFFFFF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17FC5" w:rsidRPr="00C6625F" w:rsidRDefault="00217FC5" w:rsidP="00217FC5">
      <w:pPr>
        <w:shd w:val="clear" w:color="auto" w:fill="FFFFFF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 w:rsidRPr="00C6625F">
        <w:rPr>
          <w:b/>
          <w:color w:val="000000" w:themeColor="text1"/>
          <w:sz w:val="28"/>
          <w:szCs w:val="28"/>
          <w:lang w:val="uk-UA"/>
        </w:rPr>
        <w:t>4. Обґрунтування шляхів і засобів розв'язання проблеми, строки та етапи виконання Програми</w:t>
      </w:r>
    </w:p>
    <w:p w:rsidR="00217FC5" w:rsidRPr="00C6625F" w:rsidRDefault="00217FC5" w:rsidP="00217FC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lang w:val="uk-UA"/>
        </w:rPr>
        <w:t>Вибір шляхів і засобів розв’язання зазначених проблем зумовлюється специфічністю цільової групи, серед яких можна виділити амбіції, притаманні молодим людям, завищені очікування, прагнення до самореалізації, схильність до самовираження та нестійкість ціннісних орієнтацій.</w:t>
      </w:r>
    </w:p>
    <w:p w:rsidR="00217FC5" w:rsidRPr="00C6625F" w:rsidRDefault="00217FC5" w:rsidP="00217FC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lang w:val="uk-UA"/>
        </w:rPr>
        <w:t>Враховуючи ці особливості, вирішення проблем у молодіжному середовищі повинно здійснюватись за безпосередньої участі у цьому процесі молодих людей шляхом залучення їх через громадські організації, органи учнівського та студентського самоврядування, творчі спілки, клуби тощо.</w:t>
      </w:r>
    </w:p>
    <w:p w:rsidR="00217FC5" w:rsidRPr="00C6625F" w:rsidRDefault="00217FC5" w:rsidP="00217FC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lang w:val="uk-UA"/>
        </w:rPr>
        <w:lastRenderedPageBreak/>
        <w:t>Вибір шляхів розв’язання проблем здійснювався також із врахуванням економічної ситуації в країні, насамперед, обмеженістю фінансування з державного бюджету і необхідністю залучення позабюджетних коштів.</w:t>
      </w:r>
    </w:p>
    <w:p w:rsidR="00217FC5" w:rsidRPr="00C6625F" w:rsidRDefault="00217FC5" w:rsidP="00217FC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lang w:val="uk-UA"/>
        </w:rPr>
        <w:t xml:space="preserve">Досягнення поставленої мети можливе лише шляхом здійснення системного та комплексного підходу до вирішення проблем молоді із налагодженням конструктивної взаємодії між інституціями регіональної державної молодіжної політики </w:t>
      </w:r>
    </w:p>
    <w:p w:rsidR="00217FC5" w:rsidRPr="00C6625F" w:rsidRDefault="00217FC5" w:rsidP="00217FC5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lang w:val="uk-UA"/>
        </w:rPr>
        <w:t>Реалізація Програми передбачається на 2019 – 2021 роки.</w:t>
      </w:r>
    </w:p>
    <w:p w:rsidR="00217FC5" w:rsidRPr="00C6625F" w:rsidRDefault="00217FC5" w:rsidP="00217FC5">
      <w:pPr>
        <w:keepNext/>
        <w:widowControl w:val="0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17FC5" w:rsidRPr="00C6625F" w:rsidRDefault="00217FC5" w:rsidP="00217FC5">
      <w:pPr>
        <w:keepNext/>
        <w:widowControl w:val="0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 w:rsidRPr="00C6625F">
        <w:rPr>
          <w:b/>
          <w:color w:val="000000" w:themeColor="text1"/>
          <w:sz w:val="28"/>
          <w:szCs w:val="28"/>
          <w:lang w:val="uk-UA"/>
        </w:rPr>
        <w:t>Ресурсне забезпечення програми</w:t>
      </w:r>
    </w:p>
    <w:p w:rsidR="00217FC5" w:rsidRPr="00C6625F" w:rsidRDefault="00217FC5" w:rsidP="00217FC5">
      <w:pPr>
        <w:keepNext/>
        <w:widowControl w:val="0"/>
        <w:rPr>
          <w:color w:val="000000" w:themeColor="text1"/>
          <w:sz w:val="28"/>
          <w:szCs w:val="28"/>
          <w:lang w:val="uk-UA"/>
        </w:rPr>
      </w:pPr>
    </w:p>
    <w:tbl>
      <w:tblPr>
        <w:tblStyle w:val="a7"/>
        <w:tblW w:w="9828" w:type="dxa"/>
        <w:tblLook w:val="01E0"/>
      </w:tblPr>
      <w:tblGrid>
        <w:gridCol w:w="2943"/>
        <w:gridCol w:w="1418"/>
        <w:gridCol w:w="1559"/>
        <w:gridCol w:w="1452"/>
        <w:gridCol w:w="2222"/>
        <w:gridCol w:w="234"/>
      </w:tblGrid>
      <w:tr w:rsidR="00217FC5" w:rsidRPr="00C6625F" w:rsidTr="0070457C">
        <w:trPr>
          <w:trHeight w:val="65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217FC5" w:rsidP="0070457C">
            <w:pPr>
              <w:keepNext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6625F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217FC5" w:rsidP="0070457C">
            <w:pPr>
              <w:pStyle w:val="8"/>
              <w:widowControl w:val="0"/>
              <w:jc w:val="center"/>
              <w:outlineLvl w:val="7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Обсяг ресурсів </w:t>
            </w:r>
            <w:r w:rsidRPr="00C6625F">
              <w:rPr>
                <w:b/>
                <w:color w:val="000000" w:themeColor="text1"/>
                <w:sz w:val="28"/>
                <w:szCs w:val="28"/>
              </w:rPr>
              <w:t>за роками</w:t>
            </w:r>
          </w:p>
          <w:p w:rsidR="00217FC5" w:rsidRPr="00C6625F" w:rsidRDefault="00217FC5" w:rsidP="0070457C">
            <w:pPr>
              <w:keepNext/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6625F">
              <w:rPr>
                <w:b/>
                <w:i/>
                <w:color w:val="000000" w:themeColor="text1"/>
                <w:sz w:val="28"/>
                <w:szCs w:val="28"/>
              </w:rPr>
              <w:t>( тис. грн.)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217FC5" w:rsidP="0070457C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217FC5" w:rsidRPr="00C6625F" w:rsidRDefault="00217FC5" w:rsidP="0070457C">
            <w:pPr>
              <w:keepNext/>
              <w:widowControl w:val="0"/>
              <w:jc w:val="center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Усього витрат на виконання програми</w:t>
            </w:r>
          </w:p>
          <w:p w:rsidR="00217FC5" w:rsidRPr="00C6625F" w:rsidRDefault="00217FC5" w:rsidP="0070457C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6625F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( тис. грн.)</w:t>
            </w:r>
          </w:p>
          <w:p w:rsidR="00217FC5" w:rsidRPr="00C6625F" w:rsidRDefault="00217FC5" w:rsidP="0070457C">
            <w:pPr>
              <w:keepNext/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FC5" w:rsidRPr="00C6625F" w:rsidRDefault="00217FC5" w:rsidP="0070457C">
            <w:pPr>
              <w:keepNext/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17FC5" w:rsidRPr="00C6625F" w:rsidTr="0070457C">
        <w:trPr>
          <w:gridAfter w:val="1"/>
          <w:wAfter w:w="234" w:type="dxa"/>
          <w:trHeight w:val="7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5" w:rsidRPr="00C6625F" w:rsidRDefault="00217FC5" w:rsidP="0070457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217FC5" w:rsidP="0070457C">
            <w:pPr>
              <w:keepNext/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8"/>
                <w:szCs w:val="28"/>
                <w:lang w:val="en-US"/>
              </w:rPr>
              <w:t>201</w:t>
            </w:r>
            <w:r w:rsidR="009325B4"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217FC5" w:rsidP="0070457C">
            <w:pPr>
              <w:keepNext/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8"/>
                <w:szCs w:val="28"/>
                <w:lang w:val="en-US"/>
              </w:rPr>
              <w:t>20</w:t>
            </w:r>
            <w:r w:rsidR="009325B4"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217FC5" w:rsidP="0070457C">
            <w:pPr>
              <w:keepNext/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8"/>
                <w:szCs w:val="28"/>
                <w:lang w:val="en-US"/>
              </w:rPr>
              <w:t>20</w:t>
            </w:r>
            <w:r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9325B4"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5" w:rsidRPr="00C6625F" w:rsidRDefault="00217FC5" w:rsidP="0070457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17FC5" w:rsidRPr="00C6625F" w:rsidTr="0070457C">
        <w:trPr>
          <w:gridAfter w:val="1"/>
          <w:wAfter w:w="2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217FC5" w:rsidP="0070457C">
            <w:pPr>
              <w:keepNext/>
              <w:widowControl w:val="0"/>
              <w:rPr>
                <w:color w:val="000000" w:themeColor="text1"/>
                <w:sz w:val="28"/>
                <w:szCs w:val="28"/>
              </w:rPr>
            </w:pPr>
            <w:r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>Обсяг ресурсів, усього, у тому числі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9900BF" w:rsidP="0070457C">
            <w:pPr>
              <w:keepNext/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145</w:t>
            </w:r>
            <w:r w:rsidR="00217FC5"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9900BF" w:rsidP="0070457C">
            <w:pPr>
              <w:keepNext/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180</w:t>
            </w:r>
            <w:r w:rsidR="00217FC5"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9900BF" w:rsidP="0070457C">
            <w:pPr>
              <w:keepNext/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225</w:t>
            </w:r>
            <w:r w:rsidR="00217FC5"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9900BF" w:rsidP="0070457C">
            <w:pPr>
              <w:keepNext/>
              <w:widowControl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550</w:t>
            </w:r>
            <w:r w:rsidR="00217FC5" w:rsidRPr="00C6625F">
              <w:rPr>
                <w:b/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  <w:tr w:rsidR="00217FC5" w:rsidRPr="00C6625F" w:rsidTr="0070457C">
        <w:trPr>
          <w:gridAfter w:val="1"/>
          <w:wAfter w:w="234" w:type="dxa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217FC5" w:rsidP="0070457C">
            <w:pPr>
              <w:keepNext/>
              <w:widowControl w:val="0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9900BF" w:rsidP="0070457C">
            <w:pPr>
              <w:keepNext/>
              <w:widowControl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145</w:t>
            </w:r>
            <w:r w:rsidR="00217FC5" w:rsidRPr="00C6625F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9900BF" w:rsidP="0070457C">
            <w:pPr>
              <w:keepNext/>
              <w:widowControl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180</w:t>
            </w:r>
            <w:r w:rsidR="00217FC5" w:rsidRPr="00C6625F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9900BF" w:rsidP="0070457C">
            <w:pPr>
              <w:keepNext/>
              <w:widowControl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225</w:t>
            </w:r>
            <w:r w:rsidR="00217FC5" w:rsidRPr="00C6625F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5" w:rsidRPr="00C6625F" w:rsidRDefault="009900BF" w:rsidP="0070457C">
            <w:pPr>
              <w:keepNext/>
              <w:widowControl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550</w:t>
            </w:r>
            <w:r w:rsidR="00217FC5" w:rsidRPr="00C6625F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</w:p>
        </w:tc>
      </w:tr>
    </w:tbl>
    <w:p w:rsidR="00217FC5" w:rsidRPr="00C6625F" w:rsidRDefault="00217FC5" w:rsidP="00217FC5">
      <w:pPr>
        <w:shd w:val="clear" w:color="auto" w:fill="FFFFFF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17FC5" w:rsidRPr="00C6625F" w:rsidRDefault="00217FC5" w:rsidP="009325B4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C6625F">
        <w:rPr>
          <w:b/>
          <w:color w:val="000000" w:themeColor="text1"/>
          <w:sz w:val="28"/>
          <w:szCs w:val="28"/>
          <w:lang w:val="uk-UA"/>
        </w:rPr>
        <w:t>5. Завдання Програми та результативні показники</w:t>
      </w:r>
    </w:p>
    <w:p w:rsidR="00217FC5" w:rsidRPr="00C6625F" w:rsidRDefault="00217FC5" w:rsidP="00217FC5">
      <w:pPr>
        <w:ind w:firstLine="425"/>
        <w:jc w:val="both"/>
        <w:rPr>
          <w:color w:val="000000" w:themeColor="text1"/>
          <w:sz w:val="28"/>
          <w:szCs w:val="28"/>
          <w:lang w:val="uk-UA" w:eastAsia="uk-UA"/>
        </w:rPr>
      </w:pPr>
      <w:r w:rsidRPr="00C6625F">
        <w:rPr>
          <w:color w:val="000000" w:themeColor="text1"/>
          <w:sz w:val="28"/>
          <w:szCs w:val="28"/>
          <w:lang w:val="uk-UA" w:eastAsia="uk-UA"/>
        </w:rPr>
        <w:t>Основними завданнями Програми є:</w:t>
      </w:r>
    </w:p>
    <w:p w:rsidR="00217FC5" w:rsidRPr="00C6625F" w:rsidRDefault="00217FC5" w:rsidP="00217FC5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bookmarkStart w:id="21" w:name="30"/>
      <w:bookmarkEnd w:id="21"/>
      <w:r w:rsidRPr="00C6625F">
        <w:rPr>
          <w:color w:val="000000" w:themeColor="text1"/>
          <w:sz w:val="28"/>
          <w:szCs w:val="28"/>
          <w:lang w:val="uk-UA" w:eastAsia="uk-UA"/>
        </w:rPr>
        <w:t xml:space="preserve">удосконалення </w:t>
      </w:r>
      <w:r w:rsidRPr="00C6625F">
        <w:rPr>
          <w:color w:val="000000" w:themeColor="text1"/>
          <w:sz w:val="28"/>
          <w:szCs w:val="28"/>
          <w:lang w:val="uk-UA"/>
        </w:rPr>
        <w:t xml:space="preserve">механізму взаємодії суб’єктів регіональної державної молодіжної політики, зокрема залучення молоді до вирішення актуальних проблем, </w:t>
      </w:r>
      <w:r w:rsidRPr="00C6625F">
        <w:rPr>
          <w:bCs/>
          <w:iCs/>
          <w:color w:val="000000" w:themeColor="text1"/>
          <w:sz w:val="28"/>
          <w:szCs w:val="28"/>
          <w:lang w:val="uk-UA"/>
        </w:rPr>
        <w:t xml:space="preserve">розвиток </w:t>
      </w:r>
      <w:r w:rsidRPr="00C6625F">
        <w:rPr>
          <w:color w:val="000000" w:themeColor="text1"/>
          <w:sz w:val="28"/>
          <w:szCs w:val="28"/>
          <w:lang w:val="uk-UA"/>
        </w:rPr>
        <w:t xml:space="preserve">культури громадської участі; </w:t>
      </w:r>
    </w:p>
    <w:p w:rsidR="00217FC5" w:rsidRPr="00C6625F" w:rsidRDefault="00217FC5" w:rsidP="00217FC5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bCs/>
          <w:iCs/>
          <w:color w:val="000000" w:themeColor="text1"/>
          <w:sz w:val="28"/>
          <w:szCs w:val="28"/>
          <w:lang w:val="uk-UA"/>
        </w:rPr>
        <w:t xml:space="preserve">формування у молодих людей активної життєвої позиції та навичок реалізації громадянських прав та обов’язків, </w:t>
      </w:r>
      <w:r w:rsidRPr="00C6625F">
        <w:rPr>
          <w:color w:val="000000" w:themeColor="text1"/>
          <w:sz w:val="28"/>
          <w:szCs w:val="28"/>
          <w:lang w:val="uk-UA"/>
        </w:rPr>
        <w:t>посилення</w:t>
      </w:r>
      <w:r w:rsidRPr="00C6625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6625F">
        <w:rPr>
          <w:bCs/>
          <w:iCs/>
          <w:color w:val="000000" w:themeColor="text1"/>
          <w:sz w:val="28"/>
          <w:szCs w:val="28"/>
          <w:lang w:val="uk-UA"/>
        </w:rPr>
        <w:t>участі молоді у суспільно-політичному житті країни;</w:t>
      </w:r>
    </w:p>
    <w:p w:rsidR="00217FC5" w:rsidRPr="00C6625F" w:rsidRDefault="00217FC5" w:rsidP="00217FC5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lang w:val="uk-UA"/>
        </w:rPr>
        <w:t>сприяння  діяльності існуючих та створення нових інституцій молодіжної політики;</w:t>
      </w:r>
    </w:p>
    <w:p w:rsidR="00217FC5" w:rsidRPr="00C6625F" w:rsidRDefault="00217FC5" w:rsidP="00217FC5">
      <w:pPr>
        <w:pStyle w:val="a8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формування у процесі співпраці громадських об'єднань, органів державної влади та місцевого самоврядування </w:t>
      </w:r>
      <w:r w:rsidRPr="00C6625F">
        <w:rPr>
          <w:iCs/>
          <w:color w:val="000000" w:themeColor="text1"/>
          <w:sz w:val="28"/>
          <w:szCs w:val="28"/>
          <w:shd w:val="clear" w:color="auto" w:fill="FFFFFF"/>
          <w:lang w:val="uk-UA"/>
        </w:rPr>
        <w:t>системи неформальної освіти молоді;</w:t>
      </w:r>
    </w:p>
    <w:p w:rsidR="00217FC5" w:rsidRPr="00C6625F" w:rsidRDefault="00217FC5" w:rsidP="00217FC5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lang w:val="uk-UA"/>
        </w:rPr>
        <w:t>впровадження  інноваційних форм роботи з молоддю;</w:t>
      </w:r>
    </w:p>
    <w:p w:rsidR="00217FC5" w:rsidRPr="00C6625F" w:rsidRDefault="00217FC5" w:rsidP="00217FC5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lang w:val="uk-UA"/>
        </w:rPr>
        <w:t>проведення моніторингу та аналізу реалізації Програми.</w:t>
      </w:r>
    </w:p>
    <w:p w:rsidR="00217FC5" w:rsidRPr="00C6625F" w:rsidRDefault="00217FC5" w:rsidP="00217FC5">
      <w:pPr>
        <w:shd w:val="clear" w:color="auto" w:fill="FFFFFF"/>
        <w:ind w:firstLine="720"/>
        <w:jc w:val="both"/>
        <w:rPr>
          <w:color w:val="000000" w:themeColor="text1"/>
          <w:sz w:val="12"/>
          <w:szCs w:val="12"/>
          <w:lang w:val="uk-UA"/>
        </w:rPr>
      </w:pPr>
    </w:p>
    <w:p w:rsidR="00217FC5" w:rsidRPr="00C6625F" w:rsidRDefault="00217FC5" w:rsidP="00217FC5">
      <w:pPr>
        <w:shd w:val="clear" w:color="auto" w:fill="FFFFFF"/>
        <w:ind w:firstLine="720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217FC5" w:rsidRPr="00C6625F" w:rsidRDefault="00217FC5" w:rsidP="009325B4">
      <w:pPr>
        <w:shd w:val="clear" w:color="auto" w:fill="FFFFFF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 w:rsidRPr="00C6625F">
        <w:rPr>
          <w:b/>
          <w:bCs/>
          <w:color w:val="000000" w:themeColor="text1"/>
          <w:sz w:val="28"/>
          <w:szCs w:val="28"/>
          <w:lang w:val="uk-UA"/>
        </w:rPr>
        <w:t xml:space="preserve">6. Напрями </w:t>
      </w:r>
      <w:r w:rsidRPr="00C6625F">
        <w:rPr>
          <w:b/>
          <w:color w:val="000000" w:themeColor="text1"/>
          <w:sz w:val="28"/>
          <w:szCs w:val="28"/>
          <w:lang w:val="uk-UA"/>
        </w:rPr>
        <w:t>діяльності  Програми:</w:t>
      </w:r>
    </w:p>
    <w:p w:rsidR="00217FC5" w:rsidRPr="00C6625F" w:rsidRDefault="00217FC5" w:rsidP="00217FC5">
      <w:pPr>
        <w:numPr>
          <w:ilvl w:val="0"/>
          <w:numId w:val="5"/>
        </w:numPr>
        <w:tabs>
          <w:tab w:val="left" w:pos="1134"/>
        </w:tabs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>утвердження громадянської свідомості і активної життєвої позиції молоді, відродження національно-патріотичного виховання;</w:t>
      </w:r>
    </w:p>
    <w:p w:rsidR="00217FC5" w:rsidRPr="00C6625F" w:rsidRDefault="00217FC5" w:rsidP="00217FC5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85"/>
        <w:jc w:val="both"/>
        <w:rPr>
          <w:b/>
          <w:color w:val="000000" w:themeColor="text1"/>
          <w:sz w:val="28"/>
          <w:szCs w:val="28"/>
          <w:lang w:val="uk-UA"/>
        </w:rPr>
      </w:pPr>
      <w:r w:rsidRPr="00C6625F">
        <w:rPr>
          <w:color w:val="000000" w:themeColor="text1"/>
          <w:sz w:val="28"/>
          <w:szCs w:val="28"/>
          <w:lang w:val="uk-UA" w:eastAsia="uk-UA"/>
        </w:rPr>
        <w:t>створення умов для інтелектуального самовдосконалення молоді, творчого розвитку особистості;</w:t>
      </w:r>
    </w:p>
    <w:p w:rsidR="00217FC5" w:rsidRPr="00C6625F" w:rsidRDefault="00217FC5" w:rsidP="00217FC5">
      <w:pPr>
        <w:numPr>
          <w:ilvl w:val="0"/>
          <w:numId w:val="5"/>
        </w:numPr>
        <w:tabs>
          <w:tab w:val="left" w:pos="1134"/>
        </w:tabs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r w:rsidRPr="00C6625F">
        <w:rPr>
          <w:color w:val="000000" w:themeColor="text1"/>
          <w:sz w:val="28"/>
          <w:szCs w:val="28"/>
          <w:shd w:val="clear" w:color="auto" w:fill="FFFFFF"/>
        </w:rPr>
        <w:lastRenderedPageBreak/>
        <w:t>популяризаці</w:t>
      </w: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>я</w:t>
      </w:r>
      <w:r w:rsidRPr="00C6625F">
        <w:rPr>
          <w:color w:val="000000" w:themeColor="text1"/>
          <w:sz w:val="28"/>
          <w:szCs w:val="28"/>
          <w:shd w:val="clear" w:color="auto" w:fill="FFFFFF"/>
        </w:rPr>
        <w:t xml:space="preserve"> та утвердження здорового і безпечного способу життя та культури здоров’я серед молоді</w:t>
      </w: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217FC5" w:rsidRPr="00C6625F" w:rsidRDefault="00217FC5" w:rsidP="00217FC5">
      <w:pPr>
        <w:numPr>
          <w:ilvl w:val="0"/>
          <w:numId w:val="5"/>
        </w:numPr>
        <w:tabs>
          <w:tab w:val="left" w:pos="1134"/>
        </w:tabs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r w:rsidRPr="00C6625F">
        <w:rPr>
          <w:color w:val="000000" w:themeColor="text1"/>
          <w:sz w:val="28"/>
          <w:szCs w:val="28"/>
          <w:shd w:val="clear" w:color="auto" w:fill="FFFFFF"/>
        </w:rPr>
        <w:t>набуття молодими людьми знань, навичок та інших компетентностей поза системою освіти</w:t>
      </w: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  <w:r w:rsidRPr="00C6625F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17FC5" w:rsidRPr="00C6625F" w:rsidRDefault="00217FC5" w:rsidP="00217FC5">
      <w:pPr>
        <w:numPr>
          <w:ilvl w:val="0"/>
          <w:numId w:val="5"/>
        </w:numPr>
        <w:tabs>
          <w:tab w:val="left" w:pos="1134"/>
        </w:tabs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>популяризація</w:t>
      </w:r>
      <w:r w:rsidRPr="00C6625F">
        <w:rPr>
          <w:color w:val="000000" w:themeColor="text1"/>
          <w:sz w:val="28"/>
          <w:szCs w:val="28"/>
          <w:shd w:val="clear" w:color="auto" w:fill="FFFFFF"/>
        </w:rPr>
        <w:t xml:space="preserve"> волонтерській діяльності</w:t>
      </w: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217FC5" w:rsidRPr="00C6625F" w:rsidRDefault="00217FC5" w:rsidP="00217FC5">
      <w:pPr>
        <w:numPr>
          <w:ilvl w:val="0"/>
          <w:numId w:val="5"/>
        </w:numPr>
        <w:tabs>
          <w:tab w:val="left" w:pos="1134"/>
        </w:tabs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>створення умов та здійснення заходів, спрямованих на працевлаштування молоді (забезпечення первинної і вторинної зайнятості та самозайнятості молоді);</w:t>
      </w:r>
    </w:p>
    <w:p w:rsidR="00217FC5" w:rsidRPr="00C6625F" w:rsidRDefault="00217FC5" w:rsidP="00217FC5">
      <w:pPr>
        <w:numPr>
          <w:ilvl w:val="0"/>
          <w:numId w:val="5"/>
        </w:numPr>
        <w:tabs>
          <w:tab w:val="left" w:pos="1134"/>
        </w:tabs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>підтримка молоді з числа внутрішньо переміщених осіб;</w:t>
      </w:r>
    </w:p>
    <w:p w:rsidR="00217FC5" w:rsidRPr="00C6625F" w:rsidRDefault="00217FC5" w:rsidP="00217FC5">
      <w:pPr>
        <w:numPr>
          <w:ilvl w:val="0"/>
          <w:numId w:val="5"/>
        </w:numPr>
        <w:tabs>
          <w:tab w:val="left" w:pos="0"/>
          <w:tab w:val="left" w:pos="993"/>
        </w:tabs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r w:rsidRPr="00C6625F">
        <w:rPr>
          <w:color w:val="000000" w:themeColor="text1"/>
          <w:sz w:val="28"/>
          <w:szCs w:val="28"/>
          <w:lang w:val="uk-UA" w:eastAsia="uk-UA"/>
        </w:rPr>
        <w:t xml:space="preserve">  </w:t>
      </w:r>
      <w:r w:rsidRPr="00C6625F">
        <w:rPr>
          <w:bCs/>
          <w:color w:val="000000" w:themeColor="text1"/>
          <w:sz w:val="28"/>
          <w:szCs w:val="28"/>
          <w:lang w:val="uk-UA"/>
        </w:rPr>
        <w:t>і</w:t>
      </w:r>
      <w:r w:rsidRPr="00C6625F">
        <w:rPr>
          <w:color w:val="000000" w:themeColor="text1"/>
          <w:sz w:val="28"/>
          <w:szCs w:val="28"/>
          <w:lang w:val="uk-UA"/>
        </w:rPr>
        <w:t>нтеграція української молоді в європейські та світові молодіжні структури.</w:t>
      </w:r>
    </w:p>
    <w:p w:rsidR="00217FC5" w:rsidRPr="00C6625F" w:rsidRDefault="00217FC5" w:rsidP="00217FC5">
      <w:pPr>
        <w:jc w:val="both"/>
        <w:rPr>
          <w:color w:val="000000" w:themeColor="text1"/>
          <w:sz w:val="12"/>
          <w:szCs w:val="12"/>
          <w:lang w:val="uk-UA"/>
        </w:rPr>
      </w:pPr>
    </w:p>
    <w:p w:rsidR="00217FC5" w:rsidRPr="00C6625F" w:rsidRDefault="00217FC5" w:rsidP="009325B4">
      <w:pPr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C6625F">
        <w:rPr>
          <w:b/>
          <w:color w:val="000000" w:themeColor="text1"/>
          <w:sz w:val="28"/>
          <w:szCs w:val="28"/>
          <w:lang w:val="uk-UA" w:eastAsia="uk-UA"/>
        </w:rPr>
        <w:t>7. Очікувані результати, ефективність Програми</w:t>
      </w:r>
    </w:p>
    <w:p w:rsidR="00217FC5" w:rsidRPr="00C6625F" w:rsidRDefault="00217FC5" w:rsidP="00217FC5">
      <w:pPr>
        <w:ind w:firstLine="425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2" w:name="38"/>
      <w:bookmarkEnd w:id="22"/>
      <w:r w:rsidRPr="00C6625F">
        <w:rPr>
          <w:color w:val="000000" w:themeColor="text1"/>
          <w:sz w:val="28"/>
          <w:szCs w:val="28"/>
          <w:lang w:val="uk-UA" w:eastAsia="uk-UA"/>
        </w:rPr>
        <w:t xml:space="preserve">Виконання Програми дасть змогу: </w:t>
      </w:r>
    </w:p>
    <w:p w:rsidR="00217FC5" w:rsidRPr="00C6625F" w:rsidRDefault="00217FC5" w:rsidP="00217FC5">
      <w:pPr>
        <w:numPr>
          <w:ilvl w:val="0"/>
          <w:numId w:val="5"/>
        </w:numPr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3" w:name="39"/>
      <w:bookmarkEnd w:id="23"/>
      <w:r w:rsidRPr="00C6625F">
        <w:rPr>
          <w:color w:val="000000" w:themeColor="text1"/>
          <w:sz w:val="28"/>
          <w:szCs w:val="28"/>
          <w:lang w:val="uk-UA" w:eastAsia="uk-UA"/>
        </w:rPr>
        <w:t xml:space="preserve">удосконалити </w:t>
      </w:r>
      <w:r w:rsidRPr="00C6625F">
        <w:rPr>
          <w:color w:val="000000" w:themeColor="text1"/>
          <w:sz w:val="28"/>
          <w:szCs w:val="28"/>
          <w:lang w:val="uk-UA"/>
        </w:rPr>
        <w:t>методи, форми та механізми взаємодії суб’єктів регіональної державної молодіжної політики</w:t>
      </w:r>
      <w:r w:rsidRPr="00C6625F">
        <w:rPr>
          <w:color w:val="000000" w:themeColor="text1"/>
          <w:sz w:val="28"/>
          <w:szCs w:val="28"/>
          <w:lang w:val="uk-UA" w:eastAsia="uk-UA"/>
        </w:rPr>
        <w:t>;</w:t>
      </w:r>
    </w:p>
    <w:p w:rsidR="00217FC5" w:rsidRPr="00C6625F" w:rsidRDefault="00217FC5" w:rsidP="00217FC5">
      <w:pPr>
        <w:numPr>
          <w:ilvl w:val="0"/>
          <w:numId w:val="5"/>
        </w:numPr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4" w:name="40"/>
      <w:bookmarkEnd w:id="24"/>
      <w:r w:rsidRPr="00C6625F">
        <w:rPr>
          <w:color w:val="000000" w:themeColor="text1"/>
          <w:sz w:val="28"/>
          <w:szCs w:val="28"/>
          <w:lang w:val="uk-UA" w:eastAsia="uk-UA"/>
        </w:rPr>
        <w:t xml:space="preserve">підвищити рівень громадської активності та патріотичної свідомості молоді; </w:t>
      </w:r>
    </w:p>
    <w:p w:rsidR="00217FC5" w:rsidRPr="00C6625F" w:rsidRDefault="00217FC5" w:rsidP="00217FC5">
      <w:pPr>
        <w:numPr>
          <w:ilvl w:val="0"/>
          <w:numId w:val="5"/>
        </w:numPr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5" w:name="41"/>
      <w:bookmarkEnd w:id="25"/>
      <w:r w:rsidRPr="00C6625F">
        <w:rPr>
          <w:color w:val="000000" w:themeColor="text1"/>
          <w:sz w:val="28"/>
          <w:szCs w:val="28"/>
          <w:lang w:val="uk-UA" w:eastAsia="uk-UA"/>
        </w:rPr>
        <w:t xml:space="preserve">залучити молодь до розроблення пропозицій щодо вдосконалення механізму реалізації державної молодіжної політики; </w:t>
      </w:r>
    </w:p>
    <w:p w:rsidR="00217FC5" w:rsidRPr="00C6625F" w:rsidRDefault="00217FC5" w:rsidP="00217FC5">
      <w:pPr>
        <w:numPr>
          <w:ilvl w:val="0"/>
          <w:numId w:val="5"/>
        </w:numPr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6" w:name="42"/>
      <w:bookmarkEnd w:id="26"/>
      <w:r w:rsidRPr="00C6625F">
        <w:rPr>
          <w:color w:val="000000" w:themeColor="text1"/>
          <w:sz w:val="28"/>
          <w:szCs w:val="28"/>
          <w:lang w:val="uk-UA" w:eastAsia="uk-UA"/>
        </w:rPr>
        <w:t xml:space="preserve">підвищити рівень правової культури молодих громадян, зокрема в питаннях поваги до прав і свобод людини, відповідальності за власне життя; </w:t>
      </w:r>
    </w:p>
    <w:p w:rsidR="00217FC5" w:rsidRPr="00C6625F" w:rsidRDefault="00217FC5" w:rsidP="00217FC5">
      <w:pPr>
        <w:numPr>
          <w:ilvl w:val="0"/>
          <w:numId w:val="5"/>
        </w:numPr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7" w:name="43"/>
      <w:bookmarkEnd w:id="27"/>
      <w:r w:rsidRPr="00C6625F">
        <w:rPr>
          <w:color w:val="000000" w:themeColor="text1"/>
          <w:sz w:val="28"/>
          <w:szCs w:val="28"/>
          <w:lang w:val="uk-UA" w:eastAsia="uk-UA"/>
        </w:rPr>
        <w:t xml:space="preserve">створити сприятливі умови для </w:t>
      </w:r>
      <w:r w:rsidRPr="00C6625F">
        <w:rPr>
          <w:color w:val="000000" w:themeColor="text1"/>
          <w:sz w:val="28"/>
          <w:szCs w:val="28"/>
          <w:shd w:val="clear" w:color="auto" w:fill="FFFFFF"/>
        </w:rPr>
        <w:t>популяризації та утвердження здорового і безпечного способу життя та культури здоров’я</w:t>
      </w:r>
      <w:r w:rsidRPr="00C6625F">
        <w:rPr>
          <w:color w:val="000000" w:themeColor="text1"/>
          <w:sz w:val="28"/>
          <w:szCs w:val="28"/>
          <w:lang w:val="uk-UA" w:eastAsia="uk-UA"/>
        </w:rPr>
        <w:t xml:space="preserve">; </w:t>
      </w:r>
    </w:p>
    <w:p w:rsidR="00217FC5" w:rsidRPr="00C6625F" w:rsidRDefault="00217FC5" w:rsidP="00217FC5">
      <w:pPr>
        <w:numPr>
          <w:ilvl w:val="0"/>
          <w:numId w:val="5"/>
        </w:numPr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8" w:name="44"/>
      <w:bookmarkEnd w:id="28"/>
      <w:r w:rsidRPr="00C6625F">
        <w:rPr>
          <w:color w:val="000000" w:themeColor="text1"/>
          <w:sz w:val="28"/>
          <w:szCs w:val="28"/>
          <w:lang w:val="uk-UA" w:eastAsia="uk-UA"/>
        </w:rPr>
        <w:t xml:space="preserve">забезпечити надання підтримки молодим громадянам у працевлаштуванні та реалізації підприємницьких ініціатив; </w:t>
      </w:r>
    </w:p>
    <w:p w:rsidR="00217FC5" w:rsidRPr="00C6625F" w:rsidRDefault="00217FC5" w:rsidP="00217FC5">
      <w:pPr>
        <w:numPr>
          <w:ilvl w:val="0"/>
          <w:numId w:val="5"/>
        </w:numPr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bookmarkStart w:id="29" w:name="45"/>
      <w:bookmarkStart w:id="30" w:name="46"/>
      <w:bookmarkStart w:id="31" w:name="47"/>
      <w:bookmarkStart w:id="32" w:name="48"/>
      <w:bookmarkEnd w:id="29"/>
      <w:bookmarkEnd w:id="30"/>
      <w:bookmarkEnd w:id="31"/>
      <w:bookmarkEnd w:id="32"/>
      <w:r w:rsidRPr="00C6625F">
        <w:rPr>
          <w:color w:val="000000" w:themeColor="text1"/>
          <w:sz w:val="28"/>
          <w:szCs w:val="28"/>
          <w:lang w:val="uk-UA" w:eastAsia="uk-UA"/>
        </w:rPr>
        <w:t xml:space="preserve">збільшити чисельність молоді, що бере участь у діяльності громадських організацій; </w:t>
      </w:r>
    </w:p>
    <w:p w:rsidR="00217FC5" w:rsidRPr="00C6625F" w:rsidRDefault="00217FC5" w:rsidP="00217FC5">
      <w:pPr>
        <w:numPr>
          <w:ilvl w:val="0"/>
          <w:numId w:val="5"/>
        </w:numPr>
        <w:ind w:left="0" w:firstLine="785"/>
        <w:jc w:val="both"/>
        <w:rPr>
          <w:color w:val="000000" w:themeColor="text1"/>
          <w:sz w:val="28"/>
          <w:szCs w:val="28"/>
          <w:lang w:val="uk-UA" w:eastAsia="uk-UA"/>
        </w:rPr>
      </w:pPr>
      <w:r w:rsidRPr="00C6625F">
        <w:rPr>
          <w:color w:val="000000" w:themeColor="text1"/>
          <w:sz w:val="28"/>
          <w:szCs w:val="28"/>
          <w:shd w:val="clear" w:color="auto" w:fill="FFFFFF"/>
        </w:rPr>
        <w:t>забезпечити залучення молоді до волонтерства як форми суспільно значущої діяльності вторинної зайнятості</w:t>
      </w:r>
      <w:r w:rsidRPr="00C6625F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17FC5" w:rsidRPr="00C6625F" w:rsidRDefault="00217FC5" w:rsidP="00D619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lang w:val="uk-UA"/>
        </w:rPr>
        <w:sectPr w:rsidR="00217FC5" w:rsidRPr="00C6625F" w:rsidSect="00E27009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7"/>
        <w:tblW w:w="15276" w:type="dxa"/>
        <w:tblLook w:val="04A0"/>
      </w:tblPr>
      <w:tblGrid>
        <w:gridCol w:w="684"/>
        <w:gridCol w:w="2455"/>
        <w:gridCol w:w="1822"/>
        <w:gridCol w:w="1582"/>
        <w:gridCol w:w="1576"/>
        <w:gridCol w:w="1624"/>
        <w:gridCol w:w="1989"/>
        <w:gridCol w:w="1417"/>
        <w:gridCol w:w="2127"/>
      </w:tblGrid>
      <w:tr w:rsidR="00C6625F" w:rsidRPr="00C6625F" w:rsidTr="00C6625F">
        <w:trPr>
          <w:trHeight w:val="585"/>
        </w:trPr>
        <w:tc>
          <w:tcPr>
            <w:tcW w:w="15276" w:type="dxa"/>
            <w:gridSpan w:val="9"/>
          </w:tcPr>
          <w:p w:rsidR="00C6625F" w:rsidRPr="00C6625F" w:rsidRDefault="00C6625F" w:rsidP="00BC6854">
            <w:pPr>
              <w:keepNext/>
              <w:widowControl w:val="0"/>
              <w:jc w:val="center"/>
              <w:rPr>
                <w:b/>
                <w:color w:val="000000" w:themeColor="text1"/>
                <w:lang w:val="uk-UA"/>
              </w:rPr>
            </w:pPr>
            <w:r w:rsidRPr="00C6625F">
              <w:rPr>
                <w:b/>
                <w:color w:val="000000" w:themeColor="text1"/>
                <w:lang w:val="uk-UA"/>
              </w:rPr>
              <w:lastRenderedPageBreak/>
              <w:t>8. Напрямки діяльності та заходи Програми</w:t>
            </w:r>
          </w:p>
          <w:p w:rsidR="00C6625F" w:rsidRPr="00C6625F" w:rsidRDefault="00C6625F">
            <w:pPr>
              <w:spacing w:after="200" w:line="276" w:lineRule="auto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6625F" w:rsidRPr="00072D23" w:rsidTr="00C6625F">
        <w:trPr>
          <w:trHeight w:val="225"/>
        </w:trPr>
        <w:tc>
          <w:tcPr>
            <w:tcW w:w="684" w:type="dxa"/>
            <w:vMerge w:val="restart"/>
          </w:tcPr>
          <w:p w:rsidR="00C6625F" w:rsidRP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55" w:type="dxa"/>
            <w:vMerge w:val="restart"/>
          </w:tcPr>
          <w:p w:rsidR="00C6625F" w:rsidRP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0"/>
                <w:szCs w:val="20"/>
                <w:lang w:val="uk-UA"/>
              </w:rPr>
              <w:t>Назва напряму діяльності</w:t>
            </w:r>
          </w:p>
        </w:tc>
        <w:tc>
          <w:tcPr>
            <w:tcW w:w="1822" w:type="dxa"/>
            <w:vMerge w:val="restart"/>
          </w:tcPr>
          <w:p w:rsidR="00C6625F" w:rsidRP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582" w:type="dxa"/>
            <w:vMerge w:val="restart"/>
          </w:tcPr>
          <w:p w:rsidR="00C6625F" w:rsidRP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576" w:type="dxa"/>
            <w:vMerge w:val="restart"/>
          </w:tcPr>
          <w:p w:rsidR="00C6625F" w:rsidRP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24" w:type="dxa"/>
            <w:vMerge w:val="restart"/>
          </w:tcPr>
          <w:p w:rsidR="00C6625F" w:rsidRP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5533" w:type="dxa"/>
            <w:gridSpan w:val="3"/>
          </w:tcPr>
          <w:p w:rsidR="00C6625F" w:rsidRP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Орієнтовні обсяги фінансування, </w:t>
            </w:r>
            <w:r w:rsidRPr="00C6625F">
              <w:rPr>
                <w:i/>
                <w:color w:val="000000" w:themeColor="text1"/>
                <w:sz w:val="20"/>
                <w:szCs w:val="20"/>
                <w:lang w:val="uk-UA"/>
              </w:rPr>
              <w:t>(тис. грн.)</w:t>
            </w:r>
          </w:p>
        </w:tc>
      </w:tr>
      <w:tr w:rsidR="00C6625F" w:rsidRPr="00C6625F" w:rsidTr="00C6625F">
        <w:trPr>
          <w:trHeight w:val="144"/>
        </w:trPr>
        <w:tc>
          <w:tcPr>
            <w:tcW w:w="684" w:type="dxa"/>
            <w:vMerge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vMerge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vMerge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vMerge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vMerge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:rsidR="00C6625F" w:rsidRP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6625F">
              <w:rPr>
                <w:b/>
                <w:color w:val="000000" w:themeColor="text1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7" w:type="dxa"/>
          </w:tcPr>
          <w:p w:rsidR="00C6625F" w:rsidRP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6625F">
              <w:rPr>
                <w:b/>
                <w:color w:val="000000" w:themeColor="text1"/>
                <w:sz w:val="20"/>
                <w:szCs w:val="20"/>
                <w:lang w:val="uk-UA"/>
              </w:rPr>
              <w:t>2020</w:t>
            </w:r>
          </w:p>
        </w:tc>
        <w:tc>
          <w:tcPr>
            <w:tcW w:w="2127" w:type="dxa"/>
          </w:tcPr>
          <w:p w:rsidR="00C6625F" w:rsidRP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C6625F">
              <w:rPr>
                <w:b/>
                <w:color w:val="000000" w:themeColor="text1"/>
                <w:sz w:val="20"/>
                <w:szCs w:val="20"/>
                <w:lang w:val="uk-UA"/>
              </w:rPr>
              <w:t>2021</w:t>
            </w:r>
          </w:p>
        </w:tc>
      </w:tr>
      <w:tr w:rsidR="00C6625F" w:rsidRPr="00C6625F" w:rsidTr="008B4FD7">
        <w:trPr>
          <w:trHeight w:val="144"/>
        </w:trPr>
        <w:tc>
          <w:tcPr>
            <w:tcW w:w="684" w:type="dxa"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  <w:t>Організаційно-правове забезпечення реалізації молодіжної політики</w:t>
            </w:r>
          </w:p>
        </w:tc>
        <w:tc>
          <w:tcPr>
            <w:tcW w:w="1822" w:type="dxa"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  <w:t>Сприяти скоординованій діяльності органів місцевого самоврядування та консультативно-дорадчих органів з питань молодіжної політики, громадських об’єднань з питань реалізації молодіжної політики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C6625F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C6625F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</w:tcPr>
          <w:p w:rsid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900BF" w:rsidRDefault="009900B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900BF" w:rsidRDefault="009900B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900BF" w:rsidRDefault="009900B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900BF" w:rsidRDefault="009900B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-</w:t>
            </w:r>
          </w:p>
          <w:p w:rsidR="009900BF" w:rsidRDefault="009900B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900BF" w:rsidRDefault="009900B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9900BF" w:rsidRPr="00C6625F" w:rsidRDefault="009900B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9" w:type="dxa"/>
          </w:tcPr>
          <w:p w:rsidR="00C6625F" w:rsidRDefault="00C6625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247F" w:rsidRDefault="00D3247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247F" w:rsidRDefault="00D3247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247F" w:rsidRDefault="00D3247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247F" w:rsidRDefault="00D3247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247F" w:rsidRDefault="00D3247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D3247F" w:rsidRPr="00C6625F" w:rsidRDefault="00D3247F" w:rsidP="00466B0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C6625F" w:rsidRPr="00052942" w:rsidRDefault="00C6625F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127" w:type="dxa"/>
          </w:tcPr>
          <w:p w:rsidR="00C6625F" w:rsidRPr="00052942" w:rsidRDefault="00C6625F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052942" w:rsidRPr="00052942" w:rsidRDefault="00052942" w:rsidP="00466B0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 w:val="restart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  <w:t>Забезпечення інтелектуального розвитку молоді</w:t>
            </w:r>
          </w:p>
        </w:tc>
        <w:tc>
          <w:tcPr>
            <w:tcW w:w="1822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EEEEEE"/>
              </w:rPr>
              <w:t> Сприяти проведенню молодіжних науково-практичних конференцій, тренінгів, семінарів для студентської та учнівської молоді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5,0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822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EEEEEE"/>
              </w:rPr>
              <w:t>Сприяти проведенню молодіжних екологічних, туристичних, історико-краєзнавчих та героїко-</w:t>
            </w:r>
            <w:r w:rsidRPr="00C6625F">
              <w:rPr>
                <w:color w:val="000000" w:themeColor="text1"/>
                <w:sz w:val="20"/>
                <w:szCs w:val="20"/>
                <w:shd w:val="clear" w:color="auto" w:fill="EEEEEE"/>
              </w:rPr>
              <w:lastRenderedPageBreak/>
              <w:t>патріотичних заходів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5,0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822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FFFFFF"/>
              </w:rPr>
              <w:t>Розвиток неформальної освіти – здійснення заходів, спрямованих на набуття молодими людьми знань, навичок та інших компетентностей поза системою освіти, зокрема шляхом участі у волонтерській діяльності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5,0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 w:val="restart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6625F">
              <w:rPr>
                <w:rStyle w:val="ab"/>
                <w:color w:val="000000" w:themeColor="text1"/>
                <w:sz w:val="20"/>
                <w:szCs w:val="20"/>
                <w:shd w:val="clear" w:color="auto" w:fill="FFFFFF"/>
              </w:rPr>
              <w:t>Розвиток соціальної активності молоді</w:t>
            </w:r>
          </w:p>
        </w:tc>
        <w:tc>
          <w:tcPr>
            <w:tcW w:w="1822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FFFFFF"/>
              </w:rPr>
              <w:t> Сприяти залученню студентської та учнівської молоді до проведення заходів з соціально-ек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ономічного розвитку м. 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Чорткова</w:t>
            </w:r>
            <w:r w:rsidRPr="00C6625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та соціальної допомоги незахищеним верствам населення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17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20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2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Зайнятість молоді – створення умов та здійснення заходів, спрямованих на працевлаштування молоді (забезпечення </w:t>
            </w:r>
            <w:r w:rsidRPr="00C6625F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первинної і вторинної зайнятості та самозайнятості молоді)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5,0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7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10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C6625F" w:rsidRPr="00C6625F" w:rsidTr="008B4FD7">
        <w:trPr>
          <w:trHeight w:val="330"/>
        </w:trPr>
        <w:tc>
          <w:tcPr>
            <w:tcW w:w="684" w:type="dxa"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625F"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  <w:t>Формування національної свідомості</w:t>
            </w:r>
          </w:p>
        </w:tc>
        <w:tc>
          <w:tcPr>
            <w:tcW w:w="1822" w:type="dxa"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EEEEEE"/>
              </w:rPr>
              <w:t xml:space="preserve">Сприяти проведенню святкування визначних дат </w:t>
            </w:r>
            <w:r w:rsidR="001D7708">
              <w:rPr>
                <w:color w:val="000000" w:themeColor="text1"/>
                <w:sz w:val="20"/>
                <w:szCs w:val="20"/>
                <w:shd w:val="clear" w:color="auto" w:fill="EEEEEE"/>
              </w:rPr>
              <w:t xml:space="preserve">історії України, міста </w:t>
            </w:r>
            <w:r w:rsidR="001D7708">
              <w:rPr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  <w:t>Чорткова</w:t>
            </w:r>
            <w:r w:rsidRPr="00C6625F">
              <w:rPr>
                <w:color w:val="000000" w:themeColor="text1"/>
                <w:sz w:val="20"/>
                <w:szCs w:val="20"/>
                <w:shd w:val="clear" w:color="auto" w:fill="EEEEEE"/>
              </w:rPr>
              <w:t xml:space="preserve"> та залучати молодь до їх проведення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C6625F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C6625F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C6625F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C6625F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7" w:type="dxa"/>
            <w:vAlign w:val="center"/>
          </w:tcPr>
          <w:p w:rsidR="00C6625F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18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C6625F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20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 w:val="restart"/>
            <w:vAlign w:val="center"/>
          </w:tcPr>
          <w:p w:rsidR="001D7708" w:rsidRPr="00C6625F" w:rsidRDefault="001D7708" w:rsidP="001D7708">
            <w:pPr>
              <w:autoSpaceDE w:val="0"/>
              <w:autoSpaceDN w:val="0"/>
              <w:adjustRightInd w:val="0"/>
              <w:jc w:val="center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6625F"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  <w:t>Виховання правової культури, профілактика правопорушень та пропаганда здорового способу життя</w:t>
            </w:r>
          </w:p>
        </w:tc>
        <w:tc>
          <w:tcPr>
            <w:tcW w:w="1822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EEEEEE"/>
              </w:rPr>
              <w:t>Сприяти проведенню семінарів, нарад, круглих столів, ділових ігор тощо з питань правового виховання юнацтва та молоді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12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15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822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EEEEEE"/>
              </w:rPr>
              <w:t>Сприяти проведенню інформаційно-просвітницьких заходів та профілактичної роботи серед населення міста, учнівської та студентської молоді, з питань популяризації здорового способу життя та запобігання негативним явищам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12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15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822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FFFFFF"/>
              </w:rPr>
              <w:t>Сприяти проведенню традиційних фестивалів, конкурсів агітбригад профілактичного спрямування 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15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20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822" w:type="dxa"/>
          </w:tcPr>
          <w:p w:rsidR="001D7708" w:rsidRPr="001D7708" w:rsidRDefault="001D7708" w:rsidP="001D77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Сприяти проведенню просвітницьких та культурно-мистецьких акцій для підлітків та молоді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13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15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 w:val="restart"/>
            <w:vAlign w:val="center"/>
          </w:tcPr>
          <w:p w:rsidR="001D7708" w:rsidRPr="00C6625F" w:rsidRDefault="001D7708" w:rsidP="001D7708">
            <w:pPr>
              <w:autoSpaceDE w:val="0"/>
              <w:autoSpaceDN w:val="0"/>
              <w:adjustRightInd w:val="0"/>
              <w:jc w:val="center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C6625F"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  <w:t>Сприяння розвитку та змістовного дозвілля молоді.</w:t>
            </w:r>
          </w:p>
          <w:p w:rsidR="001D7708" w:rsidRPr="00C6625F" w:rsidRDefault="001D7708" w:rsidP="001D7708">
            <w:pPr>
              <w:autoSpaceDE w:val="0"/>
              <w:autoSpaceDN w:val="0"/>
              <w:adjustRightInd w:val="0"/>
              <w:jc w:val="center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</w:p>
          <w:p w:rsidR="001D7708" w:rsidRPr="00C6625F" w:rsidRDefault="001D7708" w:rsidP="001D7708">
            <w:pPr>
              <w:autoSpaceDE w:val="0"/>
              <w:autoSpaceDN w:val="0"/>
              <w:adjustRightInd w:val="0"/>
              <w:jc w:val="center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</w:pPr>
            <w:r w:rsidRPr="00C6625F"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  <w:t>Підтримка творчої та обдарованої молод</w:t>
            </w:r>
            <w:r w:rsidRPr="00C6625F"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  <w:t>і</w:t>
            </w:r>
          </w:p>
        </w:tc>
        <w:tc>
          <w:tcPr>
            <w:tcW w:w="1822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EEEEEE"/>
              </w:rPr>
              <w:t>Сприяти запровадженню організації туристичної та екскурсійної роботи серед дітей, підлітків, молоді. Підтримувати родинні форми проведення дозвілля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17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20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/>
          </w:tcPr>
          <w:p w:rsidR="001D7708" w:rsidRPr="00C6625F" w:rsidRDefault="001D7708" w:rsidP="00C6625F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822" w:type="dxa"/>
          </w:tcPr>
          <w:p w:rsidR="001D7708" w:rsidRPr="00C6625F" w:rsidRDefault="001D7708" w:rsidP="00C6625F">
            <w:pPr>
              <w:shd w:val="clear" w:color="auto" w:fill="EEEEEE"/>
              <w:spacing w:after="100" w:afterAutospacing="1"/>
              <w:rPr>
                <w:color w:val="000000" w:themeColor="text1"/>
                <w:sz w:val="26"/>
                <w:szCs w:val="26"/>
                <w:lang w:val="uk-UA" w:eastAsia="uk-UA"/>
              </w:rPr>
            </w:pPr>
            <w:r w:rsidRPr="00C6625F">
              <w:rPr>
                <w:color w:val="000000" w:themeColor="text1"/>
                <w:sz w:val="20"/>
                <w:szCs w:val="20"/>
                <w:lang w:val="uk-UA" w:eastAsia="uk-UA"/>
              </w:rPr>
              <w:t>З метою організації відпочинку дітей і молоді:</w:t>
            </w:r>
          </w:p>
          <w:p w:rsidR="001D7708" w:rsidRPr="00C6625F" w:rsidRDefault="001D7708" w:rsidP="00C6625F">
            <w:pPr>
              <w:shd w:val="clear" w:color="auto" w:fill="EEEEEE"/>
              <w:spacing w:after="100" w:afterAutospacing="1"/>
              <w:rPr>
                <w:color w:val="000000" w:themeColor="text1"/>
                <w:sz w:val="26"/>
                <w:szCs w:val="26"/>
                <w:lang w:val="uk-UA" w:eastAsia="uk-UA"/>
              </w:rPr>
            </w:pPr>
            <w:r w:rsidRPr="00C6625F">
              <w:rPr>
                <w:color w:val="000000" w:themeColor="text1"/>
                <w:sz w:val="20"/>
                <w:szCs w:val="20"/>
                <w:lang w:val="uk-UA" w:eastAsia="uk-UA"/>
              </w:rPr>
              <w:t>- сприяти організації та діяльності наметових таборів;</w:t>
            </w:r>
          </w:p>
          <w:p w:rsidR="001D7708" w:rsidRPr="00C6625F" w:rsidRDefault="001D7708" w:rsidP="00C6625F">
            <w:pPr>
              <w:shd w:val="clear" w:color="auto" w:fill="EEEEEE"/>
              <w:spacing w:after="100" w:afterAutospacing="1"/>
              <w:rPr>
                <w:color w:val="000000" w:themeColor="text1"/>
                <w:sz w:val="26"/>
                <w:szCs w:val="26"/>
                <w:lang w:val="uk-UA" w:eastAsia="uk-UA"/>
              </w:rPr>
            </w:pPr>
            <w:r w:rsidRPr="00C6625F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- залучати </w:t>
            </w:r>
            <w:r w:rsidRPr="00C6625F">
              <w:rPr>
                <w:color w:val="000000" w:themeColor="text1"/>
                <w:sz w:val="20"/>
                <w:szCs w:val="20"/>
                <w:lang w:val="uk-UA" w:eastAsia="uk-UA"/>
              </w:rPr>
              <w:lastRenderedPageBreak/>
              <w:t>краєзнавчі, археологічні, туристичні та інші громадські організації</w:t>
            </w:r>
          </w:p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17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20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D7708" w:rsidRPr="00C6625F" w:rsidTr="008B4FD7">
        <w:trPr>
          <w:trHeight w:val="330"/>
        </w:trPr>
        <w:tc>
          <w:tcPr>
            <w:tcW w:w="684" w:type="dxa"/>
          </w:tcPr>
          <w:p w:rsidR="001D7708" w:rsidRPr="00C6625F" w:rsidRDefault="001D7708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  <w:vMerge/>
          </w:tcPr>
          <w:p w:rsidR="001D7708" w:rsidRPr="00C6625F" w:rsidRDefault="001D7708" w:rsidP="00C6625F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1822" w:type="dxa"/>
          </w:tcPr>
          <w:p w:rsidR="001D7708" w:rsidRPr="00C6625F" w:rsidRDefault="001D7708" w:rsidP="00C6625F">
            <w:pPr>
              <w:shd w:val="clear" w:color="auto" w:fill="EEEEEE"/>
              <w:spacing w:after="100" w:afterAutospacing="1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 w:rsidRPr="00C6625F">
              <w:rPr>
                <w:color w:val="000000" w:themeColor="text1"/>
                <w:sz w:val="20"/>
                <w:szCs w:val="20"/>
                <w:shd w:val="clear" w:color="auto" w:fill="EEEEEE"/>
              </w:rPr>
              <w:t>Сприяти проведенню дитячих, молодіжних і сімейних фестивалів, конкурсів, виставок художньої творчості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1D7708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D7708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D7708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D7708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12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1D7708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15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C6625F" w:rsidRPr="00C6625F" w:rsidTr="008B4FD7">
        <w:trPr>
          <w:trHeight w:val="330"/>
        </w:trPr>
        <w:tc>
          <w:tcPr>
            <w:tcW w:w="684" w:type="dxa"/>
          </w:tcPr>
          <w:p w:rsidR="00C6625F" w:rsidRPr="00C6625F" w:rsidRDefault="00C6625F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</w:tcPr>
          <w:p w:rsidR="00C6625F" w:rsidRPr="00C6625F" w:rsidRDefault="00C6625F" w:rsidP="001725F7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</w:pPr>
            <w:r w:rsidRPr="00C6625F"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  <w:t xml:space="preserve"> Виготовлення атрибутики </w:t>
            </w:r>
            <w:r w:rsidR="001725F7"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  <w:t>та символіки</w:t>
            </w:r>
          </w:p>
        </w:tc>
        <w:tc>
          <w:tcPr>
            <w:tcW w:w="1822" w:type="dxa"/>
          </w:tcPr>
          <w:p w:rsidR="00C6625F" w:rsidRPr="001725F7" w:rsidRDefault="001725F7" w:rsidP="00C6625F">
            <w:pPr>
              <w:shd w:val="clear" w:color="auto" w:fill="EEEEEE"/>
              <w:spacing w:after="100" w:afterAutospacing="1"/>
              <w:rPr>
                <w:b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1725F7">
              <w:rPr>
                <w:rStyle w:val="ab"/>
                <w:b w:val="0"/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  <w:t>Виготовлення атрибутики та символіки Чортківської молодіжної ради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C6625F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C6625F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C6625F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C6625F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417" w:type="dxa"/>
            <w:vAlign w:val="center"/>
          </w:tcPr>
          <w:p w:rsidR="00C6625F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12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  <w:tc>
          <w:tcPr>
            <w:tcW w:w="2127" w:type="dxa"/>
            <w:vAlign w:val="center"/>
          </w:tcPr>
          <w:p w:rsidR="00C6625F" w:rsidRPr="00052942" w:rsidRDefault="00B7107E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15</w:t>
            </w:r>
            <w:r w:rsidR="00052942" w:rsidRPr="00052942">
              <w:rPr>
                <w:color w:val="000000" w:themeColor="text1"/>
                <w:sz w:val="20"/>
                <w:szCs w:val="20"/>
                <w:lang w:val="uk-UA"/>
              </w:rPr>
              <w:t>,0</w:t>
            </w:r>
          </w:p>
        </w:tc>
      </w:tr>
      <w:tr w:rsidR="001725F7" w:rsidRPr="00C6625F" w:rsidTr="008B4FD7">
        <w:trPr>
          <w:trHeight w:val="330"/>
        </w:trPr>
        <w:tc>
          <w:tcPr>
            <w:tcW w:w="684" w:type="dxa"/>
          </w:tcPr>
          <w:p w:rsidR="001725F7" w:rsidRPr="00C6625F" w:rsidRDefault="001725F7" w:rsidP="00D619B1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55" w:type="dxa"/>
          </w:tcPr>
          <w:p w:rsidR="001725F7" w:rsidRPr="00C6625F" w:rsidRDefault="001725F7" w:rsidP="001725F7">
            <w:pPr>
              <w:autoSpaceDE w:val="0"/>
              <w:autoSpaceDN w:val="0"/>
              <w:adjustRightInd w:val="0"/>
              <w:jc w:val="both"/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</w:pPr>
            <w:r>
              <w:rPr>
                <w:rStyle w:val="ab"/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  <w:t xml:space="preserve">Рекламно-інформаційні заходи </w:t>
            </w:r>
          </w:p>
        </w:tc>
        <w:tc>
          <w:tcPr>
            <w:tcW w:w="1822" w:type="dxa"/>
          </w:tcPr>
          <w:p w:rsidR="001725F7" w:rsidRPr="001725F7" w:rsidRDefault="001725F7" w:rsidP="00C6625F">
            <w:pPr>
              <w:shd w:val="clear" w:color="auto" w:fill="EEEEEE"/>
              <w:spacing w:after="100" w:afterAutospacing="1"/>
              <w:rPr>
                <w:rStyle w:val="ab"/>
                <w:b w:val="0"/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</w:pPr>
            <w:r w:rsidRPr="001725F7">
              <w:rPr>
                <w:rStyle w:val="ab"/>
                <w:b w:val="0"/>
                <w:color w:val="000000" w:themeColor="text1"/>
                <w:sz w:val="20"/>
                <w:szCs w:val="20"/>
                <w:shd w:val="clear" w:color="auto" w:fill="EEEEEE"/>
                <w:lang w:val="uk-UA"/>
              </w:rPr>
              <w:t>Виготовлення рекламно-інформаційної продокції</w:t>
            </w:r>
          </w:p>
        </w:tc>
        <w:tc>
          <w:tcPr>
            <w:tcW w:w="1582" w:type="dxa"/>
            <w:vAlign w:val="center"/>
          </w:tcPr>
          <w:p w:rsidR="001725F7" w:rsidRDefault="001725F7" w:rsidP="00B7107E">
            <w:pPr>
              <w:keepNext/>
              <w:widowControl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2019-2021</w:t>
            </w:r>
          </w:p>
          <w:p w:rsidR="001725F7" w:rsidRPr="00C6625F" w:rsidRDefault="001725F7" w:rsidP="00B7107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576" w:type="dxa"/>
            <w:vAlign w:val="center"/>
          </w:tcPr>
          <w:p w:rsidR="001725F7" w:rsidRPr="00C6625F" w:rsidRDefault="008B4FD7" w:rsidP="008B4FD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соціальних служб для дітей, сім’ї та молоді міської ради</w:t>
            </w:r>
          </w:p>
        </w:tc>
        <w:tc>
          <w:tcPr>
            <w:tcW w:w="1624" w:type="dxa"/>
            <w:vAlign w:val="center"/>
          </w:tcPr>
          <w:p w:rsidR="001725F7" w:rsidRPr="00C6625F" w:rsidRDefault="001725F7" w:rsidP="00D3247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 бюджет</w:t>
            </w:r>
          </w:p>
        </w:tc>
        <w:tc>
          <w:tcPr>
            <w:tcW w:w="1989" w:type="dxa"/>
            <w:vAlign w:val="center"/>
          </w:tcPr>
          <w:p w:rsidR="001725F7" w:rsidRPr="00B7107E" w:rsidRDefault="00D3247F" w:rsidP="00D32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B7107E">
              <w:rPr>
                <w:color w:val="000000" w:themeColor="text1"/>
                <w:sz w:val="20"/>
                <w:szCs w:val="20"/>
                <w:lang w:val="uk-UA"/>
              </w:rPr>
              <w:t>5,0</w:t>
            </w:r>
          </w:p>
        </w:tc>
        <w:tc>
          <w:tcPr>
            <w:tcW w:w="1417" w:type="dxa"/>
            <w:vAlign w:val="center"/>
          </w:tcPr>
          <w:p w:rsidR="001725F7" w:rsidRPr="00052942" w:rsidRDefault="00052942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7,0</w:t>
            </w:r>
          </w:p>
        </w:tc>
        <w:tc>
          <w:tcPr>
            <w:tcW w:w="2127" w:type="dxa"/>
            <w:vAlign w:val="center"/>
          </w:tcPr>
          <w:p w:rsidR="001725F7" w:rsidRPr="00052942" w:rsidRDefault="00052942" w:rsidP="00B7107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052942">
              <w:rPr>
                <w:color w:val="000000" w:themeColor="text1"/>
                <w:sz w:val="20"/>
                <w:szCs w:val="20"/>
                <w:lang w:val="uk-UA"/>
              </w:rPr>
              <w:t>10,0</w:t>
            </w:r>
          </w:p>
        </w:tc>
      </w:tr>
    </w:tbl>
    <w:p w:rsidR="00D619B1" w:rsidRPr="00C6625F" w:rsidRDefault="00D619B1" w:rsidP="00D619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</w:p>
    <w:tbl>
      <w:tblPr>
        <w:tblpPr w:leftFromText="180" w:rightFromText="180" w:vertAnchor="text" w:tblpX="16939" w:tblpY="-11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</w:tblGrid>
      <w:tr w:rsidR="00D619B1" w:rsidRPr="00C6625F" w:rsidTr="00314D34">
        <w:trPr>
          <w:trHeight w:val="60"/>
        </w:trPr>
        <w:tc>
          <w:tcPr>
            <w:tcW w:w="1980" w:type="dxa"/>
          </w:tcPr>
          <w:p w:rsidR="00D619B1" w:rsidRPr="00C6625F" w:rsidRDefault="00D619B1" w:rsidP="00314D34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619B1" w:rsidRPr="00C6625F" w:rsidTr="00314D34">
        <w:trPr>
          <w:trHeight w:val="60"/>
        </w:trPr>
        <w:tc>
          <w:tcPr>
            <w:tcW w:w="1980" w:type="dxa"/>
          </w:tcPr>
          <w:p w:rsidR="00D619B1" w:rsidRPr="00C6625F" w:rsidRDefault="00D619B1" w:rsidP="00314D34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D619B1" w:rsidRPr="00C6625F" w:rsidRDefault="00D619B1" w:rsidP="00D619B1">
      <w:pPr>
        <w:pStyle w:val="a6"/>
        <w:keepNext/>
        <w:widowControl w:val="0"/>
        <w:jc w:val="both"/>
        <w:rPr>
          <w:rFonts w:ascii="Times New Roman" w:hAnsi="Times New Roman"/>
          <w:b/>
          <w:color w:val="000000" w:themeColor="text1"/>
          <w:sz w:val="24"/>
          <w:lang w:val="uk-UA"/>
        </w:rPr>
      </w:pPr>
    </w:p>
    <w:p w:rsidR="00D619B1" w:rsidRPr="00C6625F" w:rsidRDefault="00D619B1" w:rsidP="00D619B1">
      <w:pPr>
        <w:pStyle w:val="a6"/>
        <w:keepNext/>
        <w:widowControl w:val="0"/>
        <w:jc w:val="both"/>
        <w:rPr>
          <w:rFonts w:ascii="Times New Roman" w:hAnsi="Times New Roman"/>
          <w:b/>
          <w:color w:val="000000" w:themeColor="text1"/>
          <w:sz w:val="24"/>
          <w:lang w:val="uk-UA"/>
        </w:rPr>
      </w:pPr>
    </w:p>
    <w:p w:rsidR="00D619B1" w:rsidRPr="00C6625F" w:rsidRDefault="00D619B1" w:rsidP="00D619B1">
      <w:pPr>
        <w:pStyle w:val="a6"/>
        <w:keepNext/>
        <w:widowControl w:val="0"/>
        <w:jc w:val="both"/>
        <w:rPr>
          <w:rFonts w:ascii="Times New Roman" w:hAnsi="Times New Roman"/>
          <w:b/>
          <w:color w:val="000000" w:themeColor="text1"/>
          <w:sz w:val="24"/>
          <w:lang w:val="uk-UA"/>
        </w:rPr>
      </w:pPr>
    </w:p>
    <w:p w:rsidR="00D619B1" w:rsidRPr="00C6625F" w:rsidRDefault="00D619B1" w:rsidP="00D619B1">
      <w:pPr>
        <w:pStyle w:val="a6"/>
        <w:keepNext/>
        <w:widowControl w:val="0"/>
        <w:jc w:val="both"/>
        <w:rPr>
          <w:rFonts w:ascii="Times New Roman" w:hAnsi="Times New Roman"/>
          <w:b/>
          <w:color w:val="000000" w:themeColor="text1"/>
          <w:sz w:val="24"/>
          <w:lang w:val="uk-UA"/>
        </w:rPr>
      </w:pPr>
    </w:p>
    <w:p w:rsidR="00D619B1" w:rsidRPr="00C6625F" w:rsidRDefault="009325B4" w:rsidP="00D619B1">
      <w:pPr>
        <w:pStyle w:val="a6"/>
        <w:keepNext/>
        <w:widowContro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662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9</w:t>
      </w:r>
      <w:r w:rsidR="00D619B1" w:rsidRPr="00C662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 Координація та контроль за ходом виконання програми</w:t>
      </w:r>
    </w:p>
    <w:p w:rsidR="00D619B1" w:rsidRPr="00C6625F" w:rsidRDefault="00D619B1" w:rsidP="00D619B1">
      <w:pPr>
        <w:pStyle w:val="a6"/>
        <w:keepNext/>
        <w:widowControl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D619B1" w:rsidRPr="00C6625F" w:rsidRDefault="00D619B1" w:rsidP="00D619B1">
      <w:pPr>
        <w:pStyle w:val="1"/>
        <w:keepNext/>
        <w:widowControl w:val="0"/>
        <w:ind w:left="539" w:firstLine="454"/>
        <w:jc w:val="both"/>
        <w:rPr>
          <w:color w:val="000000" w:themeColor="text1"/>
          <w:sz w:val="28"/>
          <w:szCs w:val="28"/>
        </w:rPr>
      </w:pPr>
      <w:r w:rsidRPr="00C6625F">
        <w:rPr>
          <w:color w:val="000000" w:themeColor="text1"/>
          <w:sz w:val="28"/>
          <w:szCs w:val="28"/>
        </w:rPr>
        <w:t>Координацію та контроль за ходом ви</w:t>
      </w:r>
      <w:r w:rsidR="00466B0C" w:rsidRPr="00C6625F">
        <w:rPr>
          <w:color w:val="000000" w:themeColor="text1"/>
          <w:sz w:val="28"/>
          <w:szCs w:val="28"/>
        </w:rPr>
        <w:t>конанням заходів, передбачених П</w:t>
      </w:r>
      <w:r w:rsidRPr="00C6625F">
        <w:rPr>
          <w:color w:val="000000" w:themeColor="text1"/>
          <w:sz w:val="28"/>
          <w:szCs w:val="28"/>
        </w:rPr>
        <w:t>рограмою,</w:t>
      </w:r>
      <w:r w:rsidR="00052942">
        <w:rPr>
          <w:color w:val="000000" w:themeColor="text1"/>
          <w:sz w:val="28"/>
          <w:szCs w:val="28"/>
        </w:rPr>
        <w:t xml:space="preserve"> </w:t>
      </w:r>
      <w:r w:rsidRPr="00C6625F">
        <w:rPr>
          <w:color w:val="000000" w:themeColor="text1"/>
          <w:sz w:val="28"/>
          <w:szCs w:val="28"/>
        </w:rPr>
        <w:t xml:space="preserve">доручається центру соціальних </w:t>
      </w:r>
      <w:r w:rsidRPr="00C6625F">
        <w:rPr>
          <w:color w:val="000000" w:themeColor="text1"/>
          <w:sz w:val="28"/>
          <w:szCs w:val="28"/>
        </w:rPr>
        <w:lastRenderedPageBreak/>
        <w:t>служб для дітей, сім’ї та молоді Чортківської міської ради.</w:t>
      </w:r>
    </w:p>
    <w:p w:rsidR="00D619B1" w:rsidRPr="00C6625F" w:rsidRDefault="00D619B1" w:rsidP="00D619B1">
      <w:pPr>
        <w:pStyle w:val="1"/>
        <w:keepNext/>
        <w:widowControl w:val="0"/>
        <w:ind w:left="539" w:firstLine="709"/>
        <w:jc w:val="both"/>
        <w:rPr>
          <w:b/>
          <w:color w:val="000000" w:themeColor="text1"/>
          <w:sz w:val="28"/>
          <w:szCs w:val="28"/>
        </w:rPr>
      </w:pPr>
    </w:p>
    <w:p w:rsidR="00D619B1" w:rsidRPr="00C6625F" w:rsidRDefault="00D619B1" w:rsidP="00D619B1">
      <w:pPr>
        <w:pStyle w:val="1"/>
        <w:keepNext/>
        <w:widowControl w:val="0"/>
        <w:jc w:val="both"/>
        <w:rPr>
          <w:b/>
          <w:color w:val="000000" w:themeColor="text1"/>
          <w:sz w:val="28"/>
          <w:szCs w:val="28"/>
        </w:rPr>
      </w:pPr>
    </w:p>
    <w:p w:rsidR="00D619B1" w:rsidRPr="00C6625F" w:rsidRDefault="00D619B1" w:rsidP="00D619B1">
      <w:pPr>
        <w:pStyle w:val="1"/>
        <w:keepNext/>
        <w:widowControl w:val="0"/>
        <w:rPr>
          <w:b/>
          <w:color w:val="000000" w:themeColor="text1"/>
          <w:sz w:val="28"/>
          <w:szCs w:val="28"/>
        </w:rPr>
      </w:pPr>
    </w:p>
    <w:p w:rsidR="00D619B1" w:rsidRPr="00C6625F" w:rsidRDefault="00D619B1" w:rsidP="00D619B1">
      <w:pPr>
        <w:spacing w:line="276" w:lineRule="auto"/>
        <w:rPr>
          <w:rFonts w:eastAsiaTheme="minorHAnsi"/>
          <w:b/>
          <w:color w:val="000000" w:themeColor="text1"/>
          <w:sz w:val="28"/>
          <w:lang w:eastAsia="en-US"/>
        </w:rPr>
      </w:pPr>
      <w:r w:rsidRPr="00C6625F">
        <w:rPr>
          <w:color w:val="000000" w:themeColor="text1"/>
          <w:sz w:val="28"/>
          <w:szCs w:val="28"/>
          <w:lang w:val="uk-UA"/>
        </w:rPr>
        <w:t xml:space="preserve">        </w:t>
      </w:r>
      <w:r w:rsidRPr="00C6625F">
        <w:rPr>
          <w:rFonts w:eastAsiaTheme="minorHAnsi"/>
          <w:b/>
          <w:color w:val="000000" w:themeColor="text1"/>
          <w:sz w:val="28"/>
          <w:lang w:val="uk-UA" w:eastAsia="en-US"/>
        </w:rPr>
        <w:t>Секретар</w:t>
      </w:r>
      <w:r w:rsidR="000B7D00" w:rsidRPr="00C6625F">
        <w:rPr>
          <w:rFonts w:eastAsiaTheme="minorHAnsi"/>
          <w:b/>
          <w:color w:val="000000" w:themeColor="text1"/>
          <w:sz w:val="28"/>
          <w:lang w:val="uk-UA" w:eastAsia="en-US"/>
        </w:rPr>
        <w:t xml:space="preserve"> </w:t>
      </w:r>
      <w:r w:rsidRPr="00C6625F">
        <w:rPr>
          <w:rFonts w:eastAsiaTheme="minorHAnsi"/>
          <w:b/>
          <w:color w:val="000000" w:themeColor="text1"/>
          <w:sz w:val="28"/>
          <w:lang w:val="uk-UA" w:eastAsia="en-US"/>
        </w:rPr>
        <w:t>міської</w:t>
      </w:r>
      <w:r w:rsidR="000B7D00" w:rsidRPr="00C6625F">
        <w:rPr>
          <w:rFonts w:eastAsiaTheme="minorHAnsi"/>
          <w:b/>
          <w:color w:val="000000" w:themeColor="text1"/>
          <w:sz w:val="28"/>
          <w:lang w:val="uk-UA" w:eastAsia="en-US"/>
        </w:rPr>
        <w:t xml:space="preserve"> </w:t>
      </w:r>
      <w:r w:rsidRPr="00C6625F">
        <w:rPr>
          <w:rFonts w:eastAsiaTheme="minorHAnsi"/>
          <w:b/>
          <w:color w:val="000000" w:themeColor="text1"/>
          <w:sz w:val="28"/>
          <w:lang w:val="uk-UA" w:eastAsia="en-US"/>
        </w:rPr>
        <w:t>ради                                                                                                        Я.П.ДЗИНДРА</w:t>
      </w:r>
    </w:p>
    <w:p w:rsidR="00E27009" w:rsidRPr="00C6625F" w:rsidRDefault="00E27009">
      <w:pPr>
        <w:rPr>
          <w:color w:val="000000" w:themeColor="text1"/>
        </w:rPr>
      </w:pPr>
    </w:p>
    <w:sectPr w:rsidR="00E27009" w:rsidRPr="00C6625F" w:rsidSect="00217FC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89" w:rsidRDefault="00C17089" w:rsidP="00387FCE">
      <w:r>
        <w:separator/>
      </w:r>
    </w:p>
  </w:endnote>
  <w:endnote w:type="continuationSeparator" w:id="1">
    <w:p w:rsidR="00C17089" w:rsidRDefault="00C17089" w:rsidP="0038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6997"/>
      <w:docPartObj>
        <w:docPartGallery w:val="Page Numbers (Bottom of Page)"/>
        <w:docPartUnique/>
      </w:docPartObj>
    </w:sdtPr>
    <w:sdtContent>
      <w:p w:rsidR="00387FCE" w:rsidRDefault="003B348E">
        <w:pPr>
          <w:pStyle w:val="a4"/>
          <w:jc w:val="center"/>
        </w:pPr>
        <w:fldSimple w:instr=" PAGE   \* MERGEFORMAT ">
          <w:r w:rsidR="00072D23">
            <w:rPr>
              <w:noProof/>
            </w:rPr>
            <w:t>7</w:t>
          </w:r>
        </w:fldSimple>
      </w:p>
    </w:sdtContent>
  </w:sdt>
  <w:p w:rsidR="00387FCE" w:rsidRDefault="00387F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89" w:rsidRDefault="00C17089" w:rsidP="00387FCE">
      <w:r>
        <w:separator/>
      </w:r>
    </w:p>
  </w:footnote>
  <w:footnote w:type="continuationSeparator" w:id="1">
    <w:p w:rsidR="00C17089" w:rsidRDefault="00C17089" w:rsidP="00387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696"/>
    <w:multiLevelType w:val="hybridMultilevel"/>
    <w:tmpl w:val="7F264A54"/>
    <w:lvl w:ilvl="0" w:tplc="581E006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71078D3"/>
    <w:multiLevelType w:val="hybridMultilevel"/>
    <w:tmpl w:val="EFE82C2A"/>
    <w:lvl w:ilvl="0" w:tplc="7554968C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34B92"/>
    <w:multiLevelType w:val="hybridMultilevel"/>
    <w:tmpl w:val="960E0232"/>
    <w:lvl w:ilvl="0" w:tplc="1B74B5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F06DD"/>
    <w:multiLevelType w:val="hybridMultilevel"/>
    <w:tmpl w:val="91921A4C"/>
    <w:lvl w:ilvl="0" w:tplc="581E006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7E7F216D"/>
    <w:multiLevelType w:val="hybridMultilevel"/>
    <w:tmpl w:val="24B0E436"/>
    <w:lvl w:ilvl="0" w:tplc="581E0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9B1"/>
    <w:rsid w:val="00052942"/>
    <w:rsid w:val="00072D23"/>
    <w:rsid w:val="000B7D00"/>
    <w:rsid w:val="001725F7"/>
    <w:rsid w:val="001D7708"/>
    <w:rsid w:val="00217FC5"/>
    <w:rsid w:val="00314D34"/>
    <w:rsid w:val="00387FCE"/>
    <w:rsid w:val="0039482F"/>
    <w:rsid w:val="003B348E"/>
    <w:rsid w:val="00466B0C"/>
    <w:rsid w:val="004E7A90"/>
    <w:rsid w:val="0057168A"/>
    <w:rsid w:val="00585D2B"/>
    <w:rsid w:val="00597D40"/>
    <w:rsid w:val="006C2464"/>
    <w:rsid w:val="00801C70"/>
    <w:rsid w:val="008B4FD7"/>
    <w:rsid w:val="008E0926"/>
    <w:rsid w:val="009325B4"/>
    <w:rsid w:val="00933DB3"/>
    <w:rsid w:val="00945ACB"/>
    <w:rsid w:val="009900BF"/>
    <w:rsid w:val="00B65D64"/>
    <w:rsid w:val="00B7107E"/>
    <w:rsid w:val="00BC6854"/>
    <w:rsid w:val="00C17089"/>
    <w:rsid w:val="00C6625F"/>
    <w:rsid w:val="00D3247F"/>
    <w:rsid w:val="00D619B1"/>
    <w:rsid w:val="00E27009"/>
    <w:rsid w:val="00E74695"/>
    <w:rsid w:val="00FE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D619B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619B1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D619B1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  <w:lang w:val="uk-UA" w:eastAsia="uk-UA"/>
    </w:rPr>
  </w:style>
  <w:style w:type="paragraph" w:styleId="a4">
    <w:name w:val="footer"/>
    <w:basedOn w:val="a"/>
    <w:link w:val="a5"/>
    <w:uiPriority w:val="99"/>
    <w:rsid w:val="00D619B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5">
    <w:name w:val="Нижний колонтитул Знак"/>
    <w:basedOn w:val="a0"/>
    <w:link w:val="a4"/>
    <w:uiPriority w:val="99"/>
    <w:rsid w:val="00D61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619B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Готовый"/>
    <w:basedOn w:val="a"/>
    <w:rsid w:val="00D619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</w:rPr>
  </w:style>
  <w:style w:type="paragraph" w:customStyle="1" w:styleId="rvps2">
    <w:name w:val="rvps2"/>
    <w:basedOn w:val="a"/>
    <w:rsid w:val="00D619B1"/>
    <w:pPr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rsid w:val="00D6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619B1"/>
    <w:pPr>
      <w:ind w:left="720"/>
      <w:contextualSpacing/>
    </w:pPr>
  </w:style>
  <w:style w:type="paragraph" w:styleId="a9">
    <w:name w:val="Body Text"/>
    <w:basedOn w:val="a"/>
    <w:link w:val="aa"/>
    <w:rsid w:val="00D619B1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D619B1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harStyle4">
    <w:name w:val="CharStyle4"/>
    <w:basedOn w:val="a0"/>
    <w:rsid w:val="00D619B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character" w:customStyle="1" w:styleId="rvts8">
    <w:name w:val="rvts8"/>
    <w:basedOn w:val="a0"/>
    <w:rsid w:val="00D619B1"/>
  </w:style>
  <w:style w:type="character" w:styleId="ab">
    <w:name w:val="Strong"/>
    <w:basedOn w:val="a0"/>
    <w:uiPriority w:val="22"/>
    <w:qFormat/>
    <w:rsid w:val="00B65D64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87F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7FC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9065</Words>
  <Characters>5168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2019-02-05T15:29:00Z</cp:lastPrinted>
  <dcterms:created xsi:type="dcterms:W3CDTF">2019-02-05T09:06:00Z</dcterms:created>
  <dcterms:modified xsi:type="dcterms:W3CDTF">2019-02-20T07:56:00Z</dcterms:modified>
</cp:coreProperties>
</file>