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C" w:rsidRDefault="00554D6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3590925</wp:posOffset>
            </wp:positionH>
            <wp:positionV relativeFrom="page">
              <wp:posOffset>266700</wp:posOffset>
            </wp:positionV>
            <wp:extent cx="609600" cy="838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F0C" w:rsidRDefault="001E2F0C">
      <w:pPr>
        <w:spacing w:line="244" w:lineRule="exact"/>
        <w:rPr>
          <w:sz w:val="24"/>
          <w:szCs w:val="24"/>
        </w:rPr>
      </w:pPr>
    </w:p>
    <w:p w:rsidR="001E2F0C" w:rsidRDefault="00554D68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1E2F0C" w:rsidRDefault="001E2F0C">
      <w:pPr>
        <w:spacing w:line="249" w:lineRule="exact"/>
        <w:rPr>
          <w:sz w:val="24"/>
          <w:szCs w:val="24"/>
        </w:rPr>
      </w:pPr>
    </w:p>
    <w:p w:rsidR="001E2F0C" w:rsidRDefault="00554D68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1E2F0C" w:rsidRDefault="00554D68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1E2F0C" w:rsidRDefault="001E2F0C">
      <w:pPr>
        <w:spacing w:line="249" w:lineRule="exact"/>
        <w:rPr>
          <w:sz w:val="24"/>
          <w:szCs w:val="24"/>
        </w:rPr>
      </w:pPr>
    </w:p>
    <w:p w:rsidR="001E2F0C" w:rsidRDefault="00554D68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3020"/>
      </w:tblGrid>
      <w:tr w:rsidR="001E2F0C">
        <w:trPr>
          <w:trHeight w:val="323"/>
        </w:trPr>
        <w:tc>
          <w:tcPr>
            <w:tcW w:w="5200" w:type="dxa"/>
            <w:vAlign w:val="bottom"/>
          </w:tcPr>
          <w:p w:rsidR="001E2F0C" w:rsidRDefault="00554D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грудня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020" w:type="dxa"/>
            <w:vAlign w:val="bottom"/>
          </w:tcPr>
          <w:p w:rsidR="001E2F0C" w:rsidRDefault="00554D68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1281</w:t>
            </w:r>
          </w:p>
        </w:tc>
      </w:tr>
      <w:tr w:rsidR="001E2F0C">
        <w:trPr>
          <w:trHeight w:val="370"/>
        </w:trPr>
        <w:tc>
          <w:tcPr>
            <w:tcW w:w="5200" w:type="dxa"/>
            <w:vAlign w:val="bottom"/>
          </w:tcPr>
          <w:p w:rsidR="001E2F0C" w:rsidRDefault="00554D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3020" w:type="dxa"/>
            <w:vAlign w:val="bottom"/>
          </w:tcPr>
          <w:p w:rsidR="001E2F0C" w:rsidRDefault="001E2F0C">
            <w:pPr>
              <w:rPr>
                <w:sz w:val="24"/>
                <w:szCs w:val="24"/>
              </w:rPr>
            </w:pPr>
          </w:p>
        </w:tc>
      </w:tr>
    </w:tbl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65" w:lineRule="exact"/>
        <w:rPr>
          <w:sz w:val="24"/>
          <w:szCs w:val="24"/>
        </w:rPr>
      </w:pPr>
    </w:p>
    <w:p w:rsidR="001E2F0C" w:rsidRDefault="00554D68">
      <w:pPr>
        <w:spacing w:line="236" w:lineRule="auto"/>
        <w:ind w:left="360" w:righ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 внесення змін в рішення міської ради від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12 </w:t>
      </w:r>
      <w:r>
        <w:rPr>
          <w:rFonts w:eastAsia="Times New Roman"/>
          <w:b/>
          <w:bCs/>
          <w:sz w:val="28"/>
          <w:szCs w:val="28"/>
        </w:rPr>
        <w:t>грудня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2017 </w:t>
      </w:r>
      <w:r>
        <w:rPr>
          <w:rFonts w:eastAsia="Times New Roman"/>
          <w:b/>
          <w:bCs/>
          <w:sz w:val="28"/>
          <w:szCs w:val="28"/>
        </w:rPr>
        <w:t>року №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908 «</w:t>
      </w:r>
      <w:r>
        <w:rPr>
          <w:rFonts w:eastAsia="Times New Roman"/>
          <w:b/>
          <w:bCs/>
          <w:sz w:val="28"/>
          <w:szCs w:val="28"/>
        </w:rPr>
        <w:t>Про затвердження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Програми підтримки розвитку </w:t>
      </w:r>
      <w:r>
        <w:rPr>
          <w:rFonts w:eastAsia="Times New Roman"/>
          <w:b/>
          <w:bCs/>
          <w:sz w:val="28"/>
          <w:szCs w:val="28"/>
        </w:rPr>
        <w:t>місцевого само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врядування та депутатської діяльності міста Чорткова на </w:t>
      </w:r>
      <w:r>
        <w:rPr>
          <w:rFonts w:ascii="Arial" w:eastAsia="Arial" w:hAnsi="Arial" w:cs="Arial"/>
          <w:b/>
          <w:bCs/>
          <w:sz w:val="28"/>
          <w:szCs w:val="28"/>
        </w:rPr>
        <w:t>2018-2020</w:t>
      </w:r>
      <w:r>
        <w:rPr>
          <w:rFonts w:eastAsia="Times New Roman"/>
          <w:b/>
          <w:bCs/>
          <w:sz w:val="28"/>
          <w:szCs w:val="28"/>
        </w:rPr>
        <w:t xml:space="preserve"> роки</w:t>
      </w:r>
      <w:r>
        <w:rPr>
          <w:rFonts w:ascii="Arial" w:eastAsia="Arial" w:hAnsi="Arial" w:cs="Arial"/>
          <w:b/>
          <w:bCs/>
          <w:sz w:val="28"/>
          <w:szCs w:val="28"/>
        </w:rPr>
        <w:t>»</w:t>
      </w:r>
    </w:p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34" w:lineRule="exact"/>
        <w:rPr>
          <w:sz w:val="24"/>
          <w:szCs w:val="24"/>
        </w:rPr>
      </w:pPr>
    </w:p>
    <w:p w:rsidR="001E2F0C" w:rsidRDefault="00554D68">
      <w:pPr>
        <w:spacing w:line="214" w:lineRule="auto"/>
        <w:ind w:left="3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Керуючись п.22 ч.1 ст. 26 Закону України «Про місцеве самоврядування в Україні», міська рада</w:t>
      </w:r>
    </w:p>
    <w:p w:rsidR="001E2F0C" w:rsidRDefault="001E2F0C">
      <w:pPr>
        <w:spacing w:line="205" w:lineRule="exact"/>
        <w:rPr>
          <w:sz w:val="24"/>
          <w:szCs w:val="24"/>
        </w:rPr>
      </w:pPr>
    </w:p>
    <w:p w:rsidR="001E2F0C" w:rsidRDefault="00554D68" w:rsidP="004204FC">
      <w:pPr>
        <w:ind w:left="36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E2F0C" w:rsidRDefault="00554D68">
      <w:pPr>
        <w:spacing w:line="222" w:lineRule="auto"/>
        <w:ind w:left="3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1.Внести зміни в Програму підтримки розвитку місцевого </w:t>
      </w:r>
      <w:r>
        <w:rPr>
          <w:rFonts w:eastAsia="Times New Roman"/>
          <w:sz w:val="28"/>
          <w:szCs w:val="28"/>
        </w:rPr>
        <w:t>самоврядування та депутатської діяльності міста Чорткова на 2018-2020 роки, а саме:</w:t>
      </w:r>
    </w:p>
    <w:p w:rsidR="001E2F0C" w:rsidRDefault="001E2F0C">
      <w:pPr>
        <w:spacing w:line="352" w:lineRule="exact"/>
        <w:rPr>
          <w:sz w:val="24"/>
          <w:szCs w:val="24"/>
        </w:rPr>
      </w:pPr>
    </w:p>
    <w:p w:rsidR="001E2F0C" w:rsidRDefault="00554D68">
      <w:pPr>
        <w:spacing w:line="223" w:lineRule="auto"/>
        <w:ind w:left="3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в пункті 9 «Загальний обсяг фінансових ресурсів, необхідних для реалізації програми, всього, у тому числі» розділу 1 «Паспорт програми» замість цифр 900 тис.</w:t>
      </w:r>
      <w:r>
        <w:rPr>
          <w:rFonts w:eastAsia="Times New Roman"/>
          <w:sz w:val="28"/>
          <w:szCs w:val="28"/>
        </w:rPr>
        <w:t xml:space="preserve"> грн читати 920 тис. грн.;</w:t>
      </w:r>
    </w:p>
    <w:p w:rsidR="001E2F0C" w:rsidRDefault="001E2F0C">
      <w:pPr>
        <w:spacing w:line="70" w:lineRule="exact"/>
        <w:rPr>
          <w:sz w:val="24"/>
          <w:szCs w:val="24"/>
        </w:rPr>
      </w:pPr>
    </w:p>
    <w:p w:rsidR="001E2F0C" w:rsidRDefault="00554D68">
      <w:pPr>
        <w:spacing w:line="214" w:lineRule="auto"/>
        <w:ind w:left="3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в пункті 9.1. «коштів місцевого бюджету» розділу 1 «Паспорт програми» замість цифр 900 тис.грн читати 920 тис. грн.;</w:t>
      </w:r>
    </w:p>
    <w:p w:rsidR="001E2F0C" w:rsidRDefault="001E2F0C">
      <w:pPr>
        <w:spacing w:line="69" w:lineRule="exact"/>
        <w:rPr>
          <w:sz w:val="24"/>
          <w:szCs w:val="24"/>
        </w:rPr>
      </w:pPr>
    </w:p>
    <w:p w:rsidR="001E2F0C" w:rsidRDefault="00554D68">
      <w:pPr>
        <w:spacing w:line="214" w:lineRule="auto"/>
        <w:ind w:left="3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розділ 5 «Фінансове забезпечення та шляхи реалізації Програми» викласти в новій редакції (згідно додат</w:t>
      </w:r>
      <w:r>
        <w:rPr>
          <w:rFonts w:eastAsia="Times New Roman"/>
          <w:sz w:val="28"/>
          <w:szCs w:val="28"/>
        </w:rPr>
        <w:t>ку).</w:t>
      </w:r>
    </w:p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39" w:lineRule="exact"/>
        <w:rPr>
          <w:sz w:val="24"/>
          <w:szCs w:val="24"/>
        </w:rPr>
      </w:pPr>
    </w:p>
    <w:p w:rsidR="001E2F0C" w:rsidRDefault="00554D68">
      <w:pPr>
        <w:spacing w:line="233" w:lineRule="auto"/>
        <w:ind w:left="3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2.Копію рішення направити в фінансове управління міської ради, відділ бухгалтерського обліку та звітності апарату міської ради.</w:t>
      </w:r>
    </w:p>
    <w:p w:rsidR="001E2F0C" w:rsidRDefault="001E2F0C">
      <w:pPr>
        <w:spacing w:line="200" w:lineRule="exact"/>
        <w:rPr>
          <w:sz w:val="24"/>
          <w:szCs w:val="24"/>
        </w:rPr>
      </w:pPr>
    </w:p>
    <w:p w:rsidR="001E2F0C" w:rsidRDefault="001E2F0C">
      <w:pPr>
        <w:spacing w:line="286" w:lineRule="exact"/>
        <w:rPr>
          <w:sz w:val="24"/>
          <w:szCs w:val="24"/>
        </w:rPr>
      </w:pPr>
    </w:p>
    <w:p w:rsidR="001E2F0C" w:rsidRDefault="00554D68" w:rsidP="004204FC">
      <w:pPr>
        <w:spacing w:line="251" w:lineRule="auto"/>
        <w:ind w:left="360" w:firstLine="629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3.Контроль за виконанням рішення покласти на постійну комісію міської ради з бюджетно-фінансових, економічних питань, к</w:t>
      </w:r>
      <w:r>
        <w:rPr>
          <w:rFonts w:eastAsia="Times New Roman"/>
          <w:sz w:val="28"/>
          <w:szCs w:val="28"/>
        </w:rPr>
        <w:t>омунального майна та інвестицій.</w:t>
      </w:r>
    </w:p>
    <w:p w:rsidR="001E2F0C" w:rsidRDefault="001E2F0C">
      <w:pPr>
        <w:spacing w:line="348" w:lineRule="exact"/>
        <w:rPr>
          <w:sz w:val="24"/>
          <w:szCs w:val="24"/>
        </w:rPr>
      </w:pPr>
    </w:p>
    <w:p w:rsidR="00554D68" w:rsidRDefault="00554D68" w:rsidP="004204FC">
      <w:pPr>
        <w:tabs>
          <w:tab w:val="left" w:pos="6980"/>
        </w:tabs>
        <w:ind w:left="420"/>
      </w:pPr>
      <w:r>
        <w:rPr>
          <w:rFonts w:eastAsia="Times New Roman"/>
          <w:b/>
          <w:bCs/>
          <w:sz w:val="28"/>
          <w:szCs w:val="28"/>
        </w:rPr>
        <w:t>Секретар міської ради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Я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П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Дзиндра</w:t>
      </w:r>
      <w:bookmarkStart w:id="1" w:name="page2"/>
      <w:bookmarkEnd w:id="1"/>
    </w:p>
    <w:sectPr w:rsidR="00554D68" w:rsidSect="001E2F0C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E2F0C"/>
    <w:rsid w:val="001E2F0C"/>
    <w:rsid w:val="004204FC"/>
    <w:rsid w:val="0055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2021-02-24T09:49:00Z</dcterms:modified>
</cp:coreProperties>
</file>