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7B" w:rsidRPr="00C4517B" w:rsidRDefault="00C4517B" w:rsidP="00C4517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color w:val="FFFFFF" w:themeColor="background1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C4517B" w:rsidRPr="00C4517B" w:rsidRDefault="00C4517B" w:rsidP="00C4517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C451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4517B">
        <w:rPr>
          <w:rFonts w:ascii="Times New Roman" w:hAnsi="Times New Roman" w:cs="Times New Roman"/>
          <w:b/>
          <w:sz w:val="28"/>
          <w:szCs w:val="28"/>
        </w:rPr>
        <w:t>до рішення міської ради</w:t>
      </w:r>
    </w:p>
    <w:p w:rsidR="00C4517B" w:rsidRPr="00C4517B" w:rsidRDefault="00C4517B" w:rsidP="00C4517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C451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від 07 березня 2019 року №1421</w:t>
      </w:r>
    </w:p>
    <w:p w:rsidR="00C4517B" w:rsidRPr="00C4517B" w:rsidRDefault="00C4517B" w:rsidP="00C4517B">
      <w:pPr>
        <w:tabs>
          <w:tab w:val="left" w:pos="3555"/>
        </w:tabs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C45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17B" w:rsidRPr="00C4517B" w:rsidRDefault="00C4517B" w:rsidP="00C451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451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4517B">
        <w:rPr>
          <w:rFonts w:ascii="Times New Roman" w:hAnsi="Times New Roman" w:cs="Times New Roman"/>
          <w:b/>
          <w:bCs/>
          <w:sz w:val="28"/>
          <w:szCs w:val="28"/>
        </w:rPr>
        <w:t>Структура і чисельність апарату міської ради,</w:t>
      </w:r>
    </w:p>
    <w:p w:rsidR="00C4517B" w:rsidRPr="00C4517B" w:rsidRDefault="00C4517B" w:rsidP="00C451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17B">
        <w:rPr>
          <w:rFonts w:ascii="Times New Roman" w:hAnsi="Times New Roman" w:cs="Times New Roman"/>
          <w:b/>
          <w:bCs/>
          <w:sz w:val="28"/>
          <w:szCs w:val="28"/>
        </w:rPr>
        <w:t>виконавчих органів міської ради</w:t>
      </w:r>
    </w:p>
    <w:p w:rsidR="00C4517B" w:rsidRPr="00C4517B" w:rsidRDefault="00C4517B" w:rsidP="00C45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50" w:type="dxa"/>
        <w:tblInd w:w="-10" w:type="dxa"/>
        <w:tblLayout w:type="fixed"/>
        <w:tblLook w:val="04A0"/>
      </w:tblPr>
      <w:tblGrid>
        <w:gridCol w:w="1384"/>
        <w:gridCol w:w="6804"/>
        <w:gridCol w:w="1862"/>
      </w:tblGrid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структурного підрозділу і посад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ind w:right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 штатних одиниць</w:t>
            </w:r>
          </w:p>
        </w:tc>
      </w:tr>
      <w:tr w:rsidR="00C4517B" w:rsidRPr="00C4517B" w:rsidTr="00C4517B"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7B" w:rsidRPr="00C4517B" w:rsidRDefault="00C451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АПАРАТ МІСЬКОЇ РАДИ</w:t>
            </w:r>
          </w:p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Міський голова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Перший заступник міського голови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 ради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Заступник міського голови з питань діяльності виконавчих органів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Керуючий справами виконавчого комітету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Загальний відділ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Сектор з кадрових питань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Організаційний відділ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Сектор </w:t>
            </w:r>
            <w:proofErr w:type="spellStart"/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інформаційно</w:t>
            </w:r>
            <w:proofErr w:type="spellEnd"/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програмного забезпечення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Юридичний відділ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Служба господарського забезпечення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17B" w:rsidRPr="00C4517B" w:rsidRDefault="00C4517B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C4517B" w:rsidRPr="00C4517B" w:rsidTr="00C4517B"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7B" w:rsidRPr="00C4517B" w:rsidRDefault="00C451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ВИКОНАВЧІ ОРГАНИ МІСЬКОЇ РАДИ</w:t>
            </w:r>
          </w:p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Відділ економічного розвитку, інвестицій та </w:t>
            </w: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комунальної власності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Відділ земельних ресурсів та охорони навколишнього середовища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Відділ містобудування, архітектури та капітального будівництва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Відділ державного архітектурно-будівельного </w:t>
            </w:r>
          </w:p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Відділ житлово-комунального  господарства та благоустрою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sz w:val="28"/>
                <w:szCs w:val="28"/>
              </w:rPr>
              <w:t>Відділ з питань транспортної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5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інфраструктури та контролю за паркуванням міської ради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Відділ  муніципального розвитку, інновацій та </w:t>
            </w:r>
            <w:proofErr w:type="spellStart"/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енергоефективності</w:t>
            </w:r>
            <w:proofErr w:type="spellEnd"/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Відділ ведення Державного реєстру виборців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4517B" w:rsidRPr="00C4517B" w:rsidTr="00C4517B">
        <w:trPr>
          <w:trHeight w:val="1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17B" w:rsidRPr="00C4517B" w:rsidRDefault="00C4517B">
            <w:pPr>
              <w:ind w:right="-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Відділ  з питань державної реєстрації</w:t>
            </w:r>
          </w:p>
          <w:p w:rsidR="00C4517B" w:rsidRPr="00C4517B" w:rsidRDefault="00C4517B">
            <w:pPr>
              <w:ind w:right="-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ind w:right="-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Сектор з питань внутрішньої політики і зв’язків з громадськими організаціями та засобами масової інформації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Сектор з питань надзвичайних ситуацій та цивільного захисту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Сектор з питань взаємодії з правоохоронними органами, оборонної, мобілізаційної та режимно-секретної роботи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ind w:right="-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Архівний сектор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Служба у справах дітей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 надання адміністративних послуг міста Чорткова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 соціальних служб для дітей, сім’ї та молоді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29.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Фінансове управління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lastRenderedPageBreak/>
              <w:t>30.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Управління соціального захисту населення, сім’ї та праці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31.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Управління освіти, молоді та спорту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32.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Управління культури, релігії та туризму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517B" w:rsidRPr="00C4517B" w:rsidRDefault="00C4517B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C4517B">
              <w:rPr>
                <w:b/>
                <w:bCs/>
                <w:sz w:val="28"/>
                <w:szCs w:val="28"/>
                <w:lang w:val="uk-UA"/>
              </w:rPr>
              <w:t>33.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Муніципальна варта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17B" w:rsidRPr="00C4517B" w:rsidRDefault="00C4517B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</w:tr>
      <w:tr w:rsidR="00C4517B" w:rsidRPr="00C4517B" w:rsidTr="00C4517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17B" w:rsidRPr="00C4517B" w:rsidRDefault="00C4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17B" w:rsidRPr="00C4517B" w:rsidRDefault="00C451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B" w:rsidRPr="00C4517B" w:rsidRDefault="00C4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7B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</w:tr>
    </w:tbl>
    <w:p w:rsidR="00C4517B" w:rsidRPr="00C4517B" w:rsidRDefault="00C4517B" w:rsidP="00C45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17B" w:rsidRPr="00C4517B" w:rsidRDefault="00C4517B" w:rsidP="00C4517B">
      <w:pPr>
        <w:rPr>
          <w:rFonts w:ascii="Times New Roman" w:hAnsi="Times New Roman" w:cs="Times New Roman"/>
          <w:sz w:val="28"/>
          <w:szCs w:val="28"/>
        </w:rPr>
      </w:pPr>
    </w:p>
    <w:p w:rsidR="00C4517B" w:rsidRPr="00C4517B" w:rsidRDefault="00C4517B" w:rsidP="00C451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517B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міської ради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C4517B">
        <w:rPr>
          <w:rFonts w:ascii="Times New Roman" w:hAnsi="Times New Roman" w:cs="Times New Roman"/>
          <w:b/>
          <w:bCs/>
          <w:sz w:val="28"/>
          <w:szCs w:val="28"/>
        </w:rPr>
        <w:t xml:space="preserve"> Я.П. </w:t>
      </w:r>
      <w:proofErr w:type="spellStart"/>
      <w:r w:rsidRPr="00C4517B">
        <w:rPr>
          <w:rFonts w:ascii="Times New Roman" w:hAnsi="Times New Roman" w:cs="Times New Roman"/>
          <w:b/>
          <w:bCs/>
          <w:sz w:val="28"/>
          <w:szCs w:val="28"/>
        </w:rPr>
        <w:t>Дзиндра</w:t>
      </w:r>
      <w:proofErr w:type="spellEnd"/>
    </w:p>
    <w:p w:rsidR="00C4517B" w:rsidRPr="00C4517B" w:rsidRDefault="00C4517B" w:rsidP="00C4517B">
      <w:pPr>
        <w:pStyle w:val="a3"/>
        <w:tabs>
          <w:tab w:val="left" w:pos="3720"/>
        </w:tabs>
        <w:jc w:val="both"/>
      </w:pPr>
    </w:p>
    <w:p w:rsidR="00C4517B" w:rsidRPr="00C4517B" w:rsidRDefault="00C4517B" w:rsidP="00C4517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hAnsi="Times New Roman" w:cs="Times New Roman"/>
          <w:color w:val="FFFFFF" w:themeColor="background1"/>
        </w:rPr>
      </w:pPr>
    </w:p>
    <w:p w:rsidR="00C4517B" w:rsidRPr="00C4517B" w:rsidRDefault="00C4517B" w:rsidP="00C4517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hAnsi="Times New Roman" w:cs="Times New Roman"/>
          <w:color w:val="FFFFFF" w:themeColor="background1"/>
        </w:rPr>
      </w:pPr>
    </w:p>
    <w:p w:rsidR="00C4517B" w:rsidRDefault="00C4517B" w:rsidP="00C4517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C4517B" w:rsidRDefault="00C4517B" w:rsidP="00C4517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C4517B" w:rsidRDefault="00C4517B" w:rsidP="00C4517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C4517B" w:rsidRDefault="00C4517B" w:rsidP="00C4517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C4517B" w:rsidRDefault="00C4517B" w:rsidP="00C4517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C4517B" w:rsidRDefault="00C4517B" w:rsidP="00C4517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C4517B" w:rsidRDefault="00C4517B" w:rsidP="00C4517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9468FA" w:rsidRDefault="009468FA"/>
    <w:sectPr w:rsidR="009468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517B"/>
    <w:rsid w:val="009468FA"/>
    <w:rsid w:val="00C4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51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51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99"/>
    <w:qFormat/>
    <w:rsid w:val="00C4517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1559</Words>
  <Characters>889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2019-03-18T12:29:00Z</dcterms:created>
  <dcterms:modified xsi:type="dcterms:W3CDTF">2019-03-18T12:31:00Z</dcterms:modified>
</cp:coreProperties>
</file>