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8A0389" w:rsidRDefault="005C6325" w:rsidP="008A0389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___________________</w:t>
      </w:r>
      <w:r w:rsidR="00D92C9E" w:rsidRPr="002B6209">
        <w:rPr>
          <w:b/>
          <w:bCs/>
          <w:iCs/>
          <w:sz w:val="28"/>
          <w:szCs w:val="28"/>
        </w:rPr>
        <w:t xml:space="preserve"> </w:t>
      </w:r>
      <w:r w:rsidR="008A0389">
        <w:rPr>
          <w:b/>
          <w:sz w:val="28"/>
          <w:szCs w:val="28"/>
        </w:rPr>
        <w:t>СЕСІЯ СЬОМОГО СКЛИКАННЯ</w:t>
      </w:r>
    </w:p>
    <w:p w:rsidR="008A0389" w:rsidRDefault="008A0389" w:rsidP="008A0389">
      <w:pPr>
        <w:ind w:right="-5"/>
        <w:rPr>
          <w:b/>
          <w:bCs/>
          <w:iCs/>
          <w:sz w:val="28"/>
          <w:szCs w:val="28"/>
        </w:rPr>
      </w:pPr>
    </w:p>
    <w:p w:rsidR="008A0389" w:rsidRPr="00117BBC" w:rsidRDefault="008A0389" w:rsidP="008A0389">
      <w:pPr>
        <w:spacing w:line="252" w:lineRule="auto"/>
        <w:ind w:right="-5"/>
        <w:jc w:val="center"/>
        <w:rPr>
          <w:b/>
          <w:bCs/>
          <w:iCs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r w:rsidR="00117BBC">
        <w:rPr>
          <w:b/>
          <w:sz w:val="28"/>
          <w:szCs w:val="28"/>
          <w:lang w:val="uk-UA"/>
        </w:rPr>
        <w:t xml:space="preserve"> (ПРОЕКТ)</w:t>
      </w:r>
    </w:p>
    <w:p w:rsidR="008A0389" w:rsidRDefault="008A0389" w:rsidP="008A0389">
      <w:pPr>
        <w:spacing w:line="252" w:lineRule="auto"/>
        <w:ind w:right="-5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8A0389" w:rsidRPr="008A0389" w:rsidRDefault="008A0389" w:rsidP="008A0389">
      <w:pPr>
        <w:tabs>
          <w:tab w:val="left" w:pos="3555"/>
        </w:tabs>
        <w:ind w:right="-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 w:rsidR="005C6325">
        <w:rPr>
          <w:b/>
          <w:sz w:val="28"/>
          <w:szCs w:val="28"/>
          <w:lang w:val="uk-UA"/>
        </w:rPr>
        <w:t>___</w:t>
      </w:r>
      <w:r w:rsidR="007E503F">
        <w:rPr>
          <w:b/>
          <w:sz w:val="28"/>
          <w:szCs w:val="28"/>
          <w:lang w:val="uk-UA"/>
        </w:rPr>
        <w:t>жовтня</w:t>
      </w:r>
      <w:r w:rsidR="00B11269">
        <w:rPr>
          <w:b/>
          <w:sz w:val="28"/>
          <w:szCs w:val="28"/>
          <w:lang w:val="uk-UA"/>
        </w:rPr>
        <w:t xml:space="preserve"> </w:t>
      </w:r>
      <w:r w:rsidR="00117BBC">
        <w:rPr>
          <w:b/>
          <w:sz w:val="28"/>
          <w:szCs w:val="28"/>
          <w:lang w:val="uk-UA"/>
        </w:rPr>
        <w:t xml:space="preserve"> </w:t>
      </w:r>
      <w:r w:rsidRPr="00C953A0">
        <w:rPr>
          <w:b/>
          <w:sz w:val="28"/>
          <w:szCs w:val="28"/>
        </w:rPr>
        <w:t>201</w:t>
      </w:r>
      <w:r w:rsidR="00117BBC">
        <w:rPr>
          <w:b/>
          <w:sz w:val="28"/>
          <w:szCs w:val="28"/>
          <w:lang w:val="uk-UA"/>
        </w:rPr>
        <w:t>9</w:t>
      </w:r>
      <w:r w:rsidRPr="00C953A0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 xml:space="preserve">                                   </w:t>
      </w:r>
      <w:r w:rsidRPr="008A038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№</w:t>
      </w:r>
    </w:p>
    <w:p w:rsidR="008A0389" w:rsidRDefault="008A0389" w:rsidP="008A0389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Чортків</w:t>
      </w:r>
      <w:proofErr w:type="spellEnd"/>
    </w:p>
    <w:p w:rsidR="008A0389" w:rsidRDefault="008A0389" w:rsidP="008A0389">
      <w:pPr>
        <w:rPr>
          <w:b/>
          <w:bCs/>
          <w:sz w:val="28"/>
          <w:szCs w:val="28"/>
        </w:rPr>
      </w:pPr>
    </w:p>
    <w:p w:rsidR="00FC548F" w:rsidRDefault="008A0389" w:rsidP="00FC54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дозволу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Чортківській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раді</w:t>
      </w:r>
      <w:proofErr w:type="spellEnd"/>
      <w:r>
        <w:rPr>
          <w:b/>
          <w:sz w:val="28"/>
          <w:szCs w:val="28"/>
        </w:rPr>
        <w:t xml:space="preserve"> </w:t>
      </w:r>
      <w:r w:rsidR="00FC548F">
        <w:rPr>
          <w:b/>
          <w:sz w:val="28"/>
          <w:szCs w:val="28"/>
          <w:lang w:val="uk-UA"/>
        </w:rPr>
        <w:t xml:space="preserve"> </w:t>
      </w:r>
      <w:r w:rsidR="00FC548F">
        <w:rPr>
          <w:b/>
          <w:sz w:val="28"/>
          <w:szCs w:val="28"/>
        </w:rPr>
        <w:t xml:space="preserve">на </w:t>
      </w:r>
      <w:proofErr w:type="spellStart"/>
      <w:r w:rsidR="00FC548F">
        <w:rPr>
          <w:b/>
          <w:sz w:val="28"/>
          <w:szCs w:val="28"/>
        </w:rPr>
        <w:t>розроблення</w:t>
      </w:r>
      <w:proofErr w:type="spellEnd"/>
      <w:r w:rsidR="00FC548F"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</w:rPr>
        <w:t>детального</w:t>
      </w:r>
      <w:proofErr w:type="gramEnd"/>
      <w:r>
        <w:rPr>
          <w:b/>
          <w:sz w:val="28"/>
          <w:szCs w:val="28"/>
        </w:rPr>
        <w:t xml:space="preserve"> плану </w:t>
      </w:r>
      <w:proofErr w:type="spellStart"/>
      <w:r>
        <w:rPr>
          <w:b/>
          <w:sz w:val="28"/>
          <w:szCs w:val="28"/>
        </w:rPr>
        <w:t>території</w:t>
      </w:r>
      <w:proofErr w:type="spellEnd"/>
      <w:r>
        <w:rPr>
          <w:b/>
          <w:sz w:val="28"/>
          <w:szCs w:val="28"/>
        </w:rPr>
        <w:t xml:space="preserve"> </w:t>
      </w:r>
      <w:r w:rsidR="00FC548F">
        <w:rPr>
          <w:b/>
          <w:sz w:val="28"/>
          <w:szCs w:val="28"/>
          <w:lang w:val="uk-UA"/>
        </w:rPr>
        <w:t xml:space="preserve">(зміна цільового призначення) для </w:t>
      </w:r>
    </w:p>
    <w:p w:rsidR="00FC548F" w:rsidRDefault="00FC548F" w:rsidP="00FC54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будівництва та обслуговування </w:t>
      </w:r>
      <w:r w:rsidR="005C6325">
        <w:rPr>
          <w:b/>
          <w:sz w:val="28"/>
          <w:szCs w:val="28"/>
          <w:lang w:val="uk-UA"/>
        </w:rPr>
        <w:t xml:space="preserve">багатоквартирного </w:t>
      </w:r>
      <w:r>
        <w:rPr>
          <w:b/>
          <w:sz w:val="28"/>
          <w:szCs w:val="28"/>
          <w:lang w:val="uk-UA"/>
        </w:rPr>
        <w:t xml:space="preserve">житлового будинку, </w:t>
      </w:r>
    </w:p>
    <w:p w:rsidR="00102215" w:rsidRPr="00117BBC" w:rsidRDefault="00FC548F" w:rsidP="00FC548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вул. </w:t>
      </w:r>
      <w:r w:rsidR="00226303">
        <w:rPr>
          <w:b/>
          <w:sz w:val="28"/>
          <w:szCs w:val="28"/>
          <w:lang w:val="uk-UA"/>
        </w:rPr>
        <w:t xml:space="preserve"> </w:t>
      </w:r>
      <w:r w:rsidR="005C6325">
        <w:rPr>
          <w:b/>
          <w:sz w:val="28"/>
          <w:szCs w:val="28"/>
          <w:lang w:val="uk-UA"/>
        </w:rPr>
        <w:t>Лесі Українки, 6</w:t>
      </w:r>
      <w:r w:rsidR="00226303">
        <w:rPr>
          <w:b/>
          <w:sz w:val="28"/>
          <w:szCs w:val="28"/>
          <w:lang w:val="uk-UA"/>
        </w:rPr>
        <w:t xml:space="preserve"> </w:t>
      </w:r>
      <w:r w:rsidR="00102215" w:rsidRPr="00117BBC">
        <w:rPr>
          <w:b/>
          <w:sz w:val="28"/>
          <w:szCs w:val="28"/>
          <w:lang w:val="uk-UA"/>
        </w:rPr>
        <w:t>в м.</w:t>
      </w:r>
      <w:r w:rsidR="00102215">
        <w:rPr>
          <w:b/>
          <w:sz w:val="28"/>
          <w:szCs w:val="28"/>
        </w:rPr>
        <w:t> </w:t>
      </w:r>
      <w:r w:rsidR="00102215" w:rsidRPr="00117BBC">
        <w:rPr>
          <w:b/>
          <w:sz w:val="28"/>
          <w:szCs w:val="28"/>
          <w:lang w:val="uk-UA"/>
        </w:rPr>
        <w:t>Чорткові</w:t>
      </w:r>
    </w:p>
    <w:p w:rsidR="00102215" w:rsidRPr="00117BBC" w:rsidRDefault="00102215" w:rsidP="008A0389">
      <w:pPr>
        <w:jc w:val="both"/>
        <w:rPr>
          <w:b/>
          <w:sz w:val="28"/>
          <w:szCs w:val="28"/>
          <w:lang w:val="uk-UA"/>
        </w:rPr>
      </w:pPr>
    </w:p>
    <w:p w:rsidR="008A0389" w:rsidRDefault="008A0389" w:rsidP="008A0389">
      <w:pPr>
        <w:pStyle w:val="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6325">
        <w:rPr>
          <w:sz w:val="28"/>
          <w:szCs w:val="28"/>
        </w:rPr>
        <w:t xml:space="preserve">Розглянувши заяву </w:t>
      </w:r>
      <w:proofErr w:type="spellStart"/>
      <w:r w:rsidR="005C6325">
        <w:rPr>
          <w:sz w:val="28"/>
          <w:szCs w:val="28"/>
        </w:rPr>
        <w:t>Ваврик</w:t>
      </w:r>
      <w:proofErr w:type="spellEnd"/>
      <w:r w:rsidR="005C6325">
        <w:rPr>
          <w:sz w:val="28"/>
          <w:szCs w:val="28"/>
        </w:rPr>
        <w:t xml:space="preserve"> О.В.</w:t>
      </w:r>
      <w:r w:rsidR="009A4DF1">
        <w:rPr>
          <w:sz w:val="28"/>
          <w:szCs w:val="28"/>
        </w:rPr>
        <w:t>,</w:t>
      </w:r>
      <w:r w:rsidR="005C6325">
        <w:rPr>
          <w:sz w:val="28"/>
          <w:szCs w:val="28"/>
        </w:rPr>
        <w:t xml:space="preserve"> </w:t>
      </w:r>
      <w:proofErr w:type="spellStart"/>
      <w:r w:rsidR="005C6325">
        <w:rPr>
          <w:sz w:val="28"/>
          <w:szCs w:val="28"/>
        </w:rPr>
        <w:t>Ваврик</w:t>
      </w:r>
      <w:proofErr w:type="spellEnd"/>
      <w:r w:rsidR="005C6325">
        <w:rPr>
          <w:sz w:val="28"/>
          <w:szCs w:val="28"/>
        </w:rPr>
        <w:t xml:space="preserve"> Н.О., </w:t>
      </w:r>
      <w:proofErr w:type="spellStart"/>
      <w:r w:rsidR="005C6325">
        <w:rPr>
          <w:sz w:val="28"/>
          <w:szCs w:val="28"/>
        </w:rPr>
        <w:t>Мартиняк</w:t>
      </w:r>
      <w:proofErr w:type="spellEnd"/>
      <w:r w:rsidR="005C6325">
        <w:rPr>
          <w:sz w:val="28"/>
          <w:szCs w:val="28"/>
        </w:rPr>
        <w:t xml:space="preserve"> З.Б., Прокопенко Т.В.</w:t>
      </w:r>
      <w:r w:rsidR="009A4DF1">
        <w:rPr>
          <w:sz w:val="28"/>
          <w:szCs w:val="28"/>
        </w:rPr>
        <w:t xml:space="preserve"> в</w:t>
      </w:r>
      <w:r w:rsidRPr="008A5A4E">
        <w:rPr>
          <w:sz w:val="28"/>
          <w:szCs w:val="28"/>
        </w:rPr>
        <w:t xml:space="preserve">ідповідно до ст. 8, 10, 16, 19, 24 Закону України «Про регулювання містобудівної діяльності», ст. 12 Закону України «Про основи містобудування», керуючись п. 42 </w:t>
      </w:r>
      <w:r>
        <w:rPr>
          <w:sz w:val="28"/>
          <w:szCs w:val="28"/>
        </w:rPr>
        <w:t xml:space="preserve">ч.1 </w:t>
      </w:r>
      <w:r w:rsidRPr="008A5A4E">
        <w:rPr>
          <w:sz w:val="28"/>
          <w:szCs w:val="28"/>
        </w:rPr>
        <w:t>ст. 26 Закону України «Про місцеве самоврядування в Україні», міська рада</w:t>
      </w:r>
    </w:p>
    <w:p w:rsidR="008A0389" w:rsidRPr="008A0389" w:rsidRDefault="008A0389" w:rsidP="008A0389">
      <w:pPr>
        <w:ind w:right="-5"/>
        <w:rPr>
          <w:b/>
          <w:sz w:val="28"/>
          <w:szCs w:val="28"/>
          <w:lang w:val="uk-UA"/>
        </w:rPr>
      </w:pPr>
    </w:p>
    <w:p w:rsidR="008A0389" w:rsidRPr="00ED0C96" w:rsidRDefault="008A0389" w:rsidP="00ED0C96">
      <w:pPr>
        <w:ind w:right="-5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ВИРІШИЛА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8A0389" w:rsidRPr="00226303" w:rsidRDefault="008A0389" w:rsidP="008A0389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FC548F">
        <w:rPr>
          <w:sz w:val="28"/>
          <w:szCs w:val="28"/>
          <w:lang w:val="uk-UA"/>
        </w:rPr>
        <w:t>Дозволити розроблення детального плану території (зміна цільового призначення) для будівництва та обслуговування</w:t>
      </w:r>
      <w:r w:rsidR="005C6325">
        <w:rPr>
          <w:sz w:val="28"/>
          <w:szCs w:val="28"/>
          <w:lang w:val="uk-UA"/>
        </w:rPr>
        <w:t xml:space="preserve"> багатоквартирного житлового будинку</w:t>
      </w:r>
      <w:r w:rsidR="00FC548F">
        <w:rPr>
          <w:sz w:val="28"/>
          <w:szCs w:val="28"/>
          <w:lang w:val="uk-UA"/>
        </w:rPr>
        <w:t xml:space="preserve"> по вул.</w:t>
      </w:r>
      <w:r w:rsidR="005C6325">
        <w:rPr>
          <w:sz w:val="28"/>
          <w:szCs w:val="28"/>
          <w:lang w:val="uk-UA"/>
        </w:rPr>
        <w:t xml:space="preserve"> Лесі Українки, 6</w:t>
      </w:r>
      <w:r w:rsidR="00117B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м. Чорткові, відповідно до державних будівельних та інших норм, стандартів і правил, генерального плану </w:t>
      </w:r>
      <w:r w:rsidR="005C6325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м. Чорткова.</w:t>
      </w:r>
    </w:p>
    <w:p w:rsidR="008A0389" w:rsidRDefault="008A0389" w:rsidP="008A0389">
      <w:pPr>
        <w:jc w:val="both"/>
        <w:rPr>
          <w:sz w:val="28"/>
          <w:szCs w:val="28"/>
          <w:lang w:val="uk-UA"/>
        </w:rPr>
      </w:pPr>
      <w:r w:rsidRPr="00226303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2.Визначити</w:t>
      </w:r>
      <w:proofErr w:type="gramStart"/>
      <w:r w:rsidR="00FC548F"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>.</w:t>
      </w:r>
      <w:proofErr w:type="gramEnd"/>
    </w:p>
    <w:p w:rsidR="00FC548F" w:rsidRDefault="00FC548F" w:rsidP="008A03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2.1.</w:t>
      </w:r>
      <w:r w:rsidRPr="00FC5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амовником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розроблення</w:t>
      </w:r>
      <w:proofErr w:type="spellEnd"/>
      <w:r>
        <w:rPr>
          <w:sz w:val="28"/>
          <w:szCs w:val="28"/>
        </w:rPr>
        <w:t xml:space="preserve"> детального плану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Чортківську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міську</w:t>
      </w:r>
      <w:proofErr w:type="spellEnd"/>
      <w:r>
        <w:rPr>
          <w:sz w:val="28"/>
          <w:szCs w:val="28"/>
        </w:rPr>
        <w:t xml:space="preserve"> раду</w:t>
      </w:r>
      <w:r>
        <w:rPr>
          <w:sz w:val="28"/>
          <w:szCs w:val="28"/>
          <w:lang w:val="uk-UA"/>
        </w:rPr>
        <w:t>.</w:t>
      </w:r>
    </w:p>
    <w:p w:rsidR="00FC548F" w:rsidRPr="00FC548F" w:rsidRDefault="00FC548F" w:rsidP="008A03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2.2.</w:t>
      </w:r>
      <w:r w:rsidRPr="00FC548F">
        <w:rPr>
          <w:sz w:val="28"/>
          <w:szCs w:val="28"/>
          <w:lang w:val="uk-UA"/>
        </w:rPr>
        <w:t xml:space="preserve"> </w:t>
      </w:r>
      <w:r w:rsidR="00ED0C96">
        <w:rPr>
          <w:sz w:val="28"/>
          <w:szCs w:val="28"/>
          <w:lang w:val="uk-UA"/>
        </w:rPr>
        <w:t xml:space="preserve">Відповідальним за розроблення та фінансування детального плану території осіб </w:t>
      </w:r>
      <w:r w:rsidR="005C6325">
        <w:rPr>
          <w:sz w:val="28"/>
          <w:szCs w:val="28"/>
          <w:lang w:val="uk-UA"/>
        </w:rPr>
        <w:t>власників земельної</w:t>
      </w:r>
      <w:r w:rsidR="00ED0C96">
        <w:rPr>
          <w:sz w:val="28"/>
          <w:szCs w:val="28"/>
          <w:lang w:val="uk-UA"/>
        </w:rPr>
        <w:t xml:space="preserve"> ділянок</w:t>
      </w:r>
      <w:r>
        <w:rPr>
          <w:sz w:val="28"/>
          <w:szCs w:val="28"/>
          <w:lang w:val="uk-UA"/>
        </w:rPr>
        <w:t>.</w:t>
      </w:r>
    </w:p>
    <w:p w:rsidR="008A0389" w:rsidRDefault="008A0389" w:rsidP="008A03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3.Копію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капітального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9F2227" w:rsidRPr="00ED0C96" w:rsidRDefault="008A0389" w:rsidP="00ED0C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4.Контроль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</w:t>
      </w:r>
      <w:r w:rsidR="005C6325">
        <w:rPr>
          <w:sz w:val="28"/>
          <w:szCs w:val="28"/>
          <w:lang w:val="uk-UA"/>
        </w:rPr>
        <w:t>ди</w:t>
      </w:r>
      <w:proofErr w:type="spellEnd"/>
      <w:r>
        <w:rPr>
          <w:b/>
          <w:sz w:val="28"/>
          <w:szCs w:val="28"/>
          <w:lang w:val="uk-UA"/>
        </w:rPr>
        <w:t xml:space="preserve">     </w:t>
      </w:r>
    </w:p>
    <w:p w:rsidR="009F2227" w:rsidRDefault="009F2227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8A0389" w:rsidRDefault="008A0389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 ШМАТЬКО</w:t>
      </w:r>
    </w:p>
    <w:p w:rsidR="000C1EDB" w:rsidRDefault="000C1EDB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9F2227" w:rsidRDefault="009F2227" w:rsidP="00ED0C96">
      <w:pPr>
        <w:jc w:val="both"/>
        <w:rPr>
          <w:sz w:val="28"/>
          <w:szCs w:val="28"/>
          <w:lang w:val="uk-UA"/>
        </w:rPr>
      </w:pPr>
    </w:p>
    <w:p w:rsidR="009F2227" w:rsidRDefault="009F2227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0C1EDB">
        <w:rPr>
          <w:sz w:val="28"/>
          <w:szCs w:val="28"/>
          <w:lang w:val="uk-UA"/>
        </w:rPr>
        <w:t>Міщій</w:t>
      </w:r>
      <w:proofErr w:type="spellEnd"/>
      <w:r w:rsidRPr="000C1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С.В.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0C1EDB">
        <w:rPr>
          <w:sz w:val="28"/>
          <w:szCs w:val="28"/>
          <w:lang w:val="uk-UA"/>
        </w:rPr>
        <w:t>Дзиндра</w:t>
      </w:r>
      <w:proofErr w:type="spellEnd"/>
      <w:r w:rsidRPr="000C1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Я.П.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ED0C96" w:rsidP="000C1EDB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Тимофій Р.М.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Default="000C1EDB" w:rsidP="000C1EDB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0C1EDB">
        <w:rPr>
          <w:sz w:val="28"/>
          <w:szCs w:val="28"/>
          <w:lang w:val="uk-UA"/>
        </w:rPr>
        <w:t>Глущук</w:t>
      </w:r>
      <w:proofErr w:type="spellEnd"/>
      <w:r>
        <w:rPr>
          <w:sz w:val="28"/>
          <w:szCs w:val="28"/>
          <w:lang w:val="uk-UA"/>
        </w:rPr>
        <w:t xml:space="preserve"> У.І.</w:t>
      </w:r>
    </w:p>
    <w:p w:rsidR="00ED0C96" w:rsidRDefault="00ED0C96" w:rsidP="000C1EDB">
      <w:pPr>
        <w:ind w:left="720"/>
        <w:jc w:val="both"/>
        <w:rPr>
          <w:sz w:val="28"/>
          <w:szCs w:val="28"/>
          <w:lang w:val="uk-UA"/>
        </w:rPr>
      </w:pPr>
    </w:p>
    <w:p w:rsidR="00ED0C96" w:rsidRDefault="005C6325" w:rsidP="000C1EDB">
      <w:pPr>
        <w:ind w:left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Губ</w:t>
      </w:r>
      <w:r w:rsidRPr="005C632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як</w:t>
      </w:r>
      <w:proofErr w:type="spellEnd"/>
      <w:r w:rsidRPr="005C63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Р.Т. </w:t>
      </w:r>
    </w:p>
    <w:p w:rsidR="000C1EDB" w:rsidRPr="000C1EDB" w:rsidRDefault="000C1EDB" w:rsidP="000C1EDB">
      <w:pPr>
        <w:ind w:left="720"/>
        <w:jc w:val="both"/>
        <w:rPr>
          <w:sz w:val="28"/>
          <w:szCs w:val="28"/>
          <w:lang w:val="uk-UA"/>
        </w:rPr>
      </w:pPr>
    </w:p>
    <w:p w:rsidR="000C1EDB" w:rsidRPr="000C1EDB" w:rsidRDefault="000C1EDB" w:rsidP="000C1EDB">
      <w:pPr>
        <w:ind w:left="720"/>
        <w:jc w:val="both"/>
        <w:rPr>
          <w:lang w:val="uk-UA"/>
        </w:rPr>
      </w:pPr>
      <w:proofErr w:type="spellStart"/>
      <w:r w:rsidRPr="000C1EDB">
        <w:rPr>
          <w:sz w:val="28"/>
          <w:szCs w:val="28"/>
          <w:lang w:val="uk-UA"/>
        </w:rPr>
        <w:t>Ніяскіна-Коробій</w:t>
      </w:r>
      <w:proofErr w:type="spellEnd"/>
      <w:r w:rsidR="009A4DF1">
        <w:rPr>
          <w:sz w:val="28"/>
          <w:szCs w:val="28"/>
          <w:lang w:val="uk-UA"/>
        </w:rPr>
        <w:t xml:space="preserve"> А.С.</w:t>
      </w:r>
    </w:p>
    <w:p w:rsidR="008A0389" w:rsidRPr="000C1EDB" w:rsidRDefault="008A0389" w:rsidP="008A0389">
      <w:pPr>
        <w:ind w:right="-5"/>
        <w:rPr>
          <w:sz w:val="28"/>
          <w:szCs w:val="28"/>
          <w:lang w:val="uk-UA"/>
        </w:rPr>
      </w:pPr>
    </w:p>
    <w:p w:rsidR="00AB24AE" w:rsidRPr="009A4DF1" w:rsidRDefault="00AB24AE">
      <w:pPr>
        <w:rPr>
          <w:lang w:val="uk-UA"/>
        </w:rPr>
      </w:pPr>
    </w:p>
    <w:sectPr w:rsidR="00AB24AE" w:rsidRPr="009A4DF1" w:rsidSect="00AB2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389"/>
    <w:rsid w:val="000C1EDB"/>
    <w:rsid w:val="00102215"/>
    <w:rsid w:val="00117BBC"/>
    <w:rsid w:val="001A236D"/>
    <w:rsid w:val="001E3492"/>
    <w:rsid w:val="00226303"/>
    <w:rsid w:val="002C185E"/>
    <w:rsid w:val="002E0402"/>
    <w:rsid w:val="0044534D"/>
    <w:rsid w:val="005C6325"/>
    <w:rsid w:val="007506A7"/>
    <w:rsid w:val="00777611"/>
    <w:rsid w:val="00792AAA"/>
    <w:rsid w:val="007A02D7"/>
    <w:rsid w:val="007E503F"/>
    <w:rsid w:val="00826745"/>
    <w:rsid w:val="00883091"/>
    <w:rsid w:val="008A0389"/>
    <w:rsid w:val="009A4DF1"/>
    <w:rsid w:val="009F2227"/>
    <w:rsid w:val="00A718DF"/>
    <w:rsid w:val="00AB24AE"/>
    <w:rsid w:val="00B023AE"/>
    <w:rsid w:val="00B11269"/>
    <w:rsid w:val="00D05FA0"/>
    <w:rsid w:val="00D92C9E"/>
    <w:rsid w:val="00ED0C96"/>
    <w:rsid w:val="00FC548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A0389"/>
    <w:pPr>
      <w:widowControl w:val="0"/>
      <w:suppressAutoHyphens/>
      <w:autoSpaceDE w:val="0"/>
      <w:spacing w:after="0" w:line="300" w:lineRule="auto"/>
      <w:ind w:left="2080" w:right="20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Стиль1"/>
    <w:basedOn w:val="a"/>
    <w:rsid w:val="008A0389"/>
    <w:rPr>
      <w:rFonts w:eastAsia="MS Mincho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A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8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No Spacing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Уляна Глущук</cp:lastModifiedBy>
  <cp:revision>19</cp:revision>
  <cp:lastPrinted>2019-06-25T13:03:00Z</cp:lastPrinted>
  <dcterms:created xsi:type="dcterms:W3CDTF">2019-02-14T14:33:00Z</dcterms:created>
  <dcterms:modified xsi:type="dcterms:W3CDTF">2019-10-09T09:25:00Z</dcterms:modified>
</cp:coreProperties>
</file>