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5F" w:rsidRPr="00AA3F5F" w:rsidRDefault="007E1D3D" w:rsidP="00AA3F5F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-44450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F5F" w:rsidRPr="00AA3F5F">
        <w:rPr>
          <w:b/>
        </w:rPr>
        <w:t xml:space="preserve">                                                                        </w:t>
      </w:r>
    </w:p>
    <w:p w:rsidR="00AA3F5F" w:rsidRPr="00AA3F5F" w:rsidRDefault="00AA3F5F" w:rsidP="00AA3F5F">
      <w:pPr>
        <w:pStyle w:val="FR1"/>
        <w:spacing w:line="252" w:lineRule="auto"/>
        <w:ind w:left="0" w:right="-5"/>
        <w:jc w:val="center"/>
        <w:rPr>
          <w:b/>
        </w:rPr>
      </w:pPr>
      <w:r w:rsidRPr="00AA3F5F">
        <w:rPr>
          <w:rFonts w:eastAsia="Batang"/>
          <w:b/>
          <w:bCs/>
        </w:rPr>
        <w:t xml:space="preserve">      ЧОРТКІВСЬКА  МІСЬКА  РАДА</w:t>
      </w:r>
    </w:p>
    <w:p w:rsidR="00AA3F5F" w:rsidRPr="00AA3F5F" w:rsidRDefault="00AA3F5F" w:rsidP="00AA3F5F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>СІМДЕСЯТА СЕСІЯ СЬОМОГО СКЛИКАННЯ</w:t>
      </w:r>
    </w:p>
    <w:p w:rsidR="00AA3F5F" w:rsidRPr="00AA3F5F" w:rsidRDefault="007E1D3D" w:rsidP="00AA3F5F">
      <w:pPr>
        <w:spacing w:line="252" w:lineRule="auto"/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</w:t>
      </w:r>
      <w:r w:rsidR="00AA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F5F" w:rsidRPr="00AA3F5F">
        <w:rPr>
          <w:rFonts w:ascii="Times New Roman" w:hAnsi="Times New Roman" w:cs="Times New Roman"/>
          <w:b/>
          <w:sz w:val="28"/>
          <w:szCs w:val="28"/>
        </w:rPr>
        <w:t>РІШЕННЯ</w:t>
      </w:r>
      <w:r w:rsidR="00AA3F5F">
        <w:rPr>
          <w:rFonts w:ascii="Times New Roman" w:hAnsi="Times New Roman" w:cs="Times New Roman"/>
          <w:b/>
          <w:sz w:val="28"/>
          <w:szCs w:val="28"/>
        </w:rPr>
        <w:t xml:space="preserve">                  ПРОЕКТ</w:t>
      </w:r>
    </w:p>
    <w:p w:rsidR="00AA3F5F" w:rsidRPr="00AA3F5F" w:rsidRDefault="00AA3F5F" w:rsidP="00AA3F5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A3F5F" w:rsidRPr="00AA3F5F" w:rsidRDefault="00AA3F5F" w:rsidP="00AA3F5F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 xml:space="preserve"> __________ 2019 року                                                    № </w:t>
      </w:r>
    </w:p>
    <w:p w:rsidR="00AA3F5F" w:rsidRPr="00AA3F5F" w:rsidRDefault="00AA3F5F" w:rsidP="00AA3F5F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AA3F5F" w:rsidRPr="007E1D3D" w:rsidRDefault="00AA3F5F" w:rsidP="00AA3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підтримку звернення депутатів Тернопільської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обласної ради до Президента України </w:t>
      </w:r>
      <w:proofErr w:type="spellStart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Зеленського</w:t>
      </w:r>
      <w:proofErr w:type="spellEnd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В.О.,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Верховної Ради України, Кабінету Міністрів України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щодо неприйняття нової редакції Закону України про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особливий статус Донбасу, так званої «формули </w:t>
      </w:r>
      <w:proofErr w:type="spellStart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Штайнмаєра</w:t>
      </w:r>
      <w:proofErr w:type="spellEnd"/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7E1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AA3F5F" w:rsidRPr="007E1D3D" w:rsidRDefault="006F5B46" w:rsidP="006F5B46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Розглянувши рішення Тернопільської обласної ради від 02 жовтня 2019 року № 1450 «Про звернення депутатів Тернопільської обласної ради до Президента України </w:t>
      </w:r>
      <w:proofErr w:type="spellStart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Зеленського</w:t>
      </w:r>
      <w:proofErr w:type="spellEnd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В.О., Верховної Ради України, Кабінету Міністрів України щодо неприйняття нової редакції Закону України про особливий статус Донбасу, так званої «формули </w:t>
      </w:r>
      <w:proofErr w:type="spellStart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="00AA3F5F" w:rsidRP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>», керуючись  статтею 26 Закону України «Про місцеве самоврядування в Україні»,</w:t>
      </w:r>
      <w:r w:rsidR="00AA3F5F" w:rsidRPr="007E1D3D">
        <w:rPr>
          <w:rFonts w:ascii="Times New Roman" w:hAnsi="Times New Roman" w:cs="Times New Roman"/>
          <w:sz w:val="28"/>
          <w:szCs w:val="28"/>
        </w:rPr>
        <w:t xml:space="preserve"> міська рада </w:t>
      </w:r>
    </w:p>
    <w:p w:rsidR="00AA3F5F" w:rsidRPr="00AA3F5F" w:rsidRDefault="00AA3F5F" w:rsidP="006F5B46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>ВИРІШИЛА :</w:t>
      </w:r>
    </w:p>
    <w:p w:rsidR="007E1D3D" w:rsidRDefault="00AA3F5F" w:rsidP="006F5B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A3">
        <w:rPr>
          <w:rFonts w:ascii="Times New Roman" w:hAnsi="Times New Roman" w:cs="Times New Roman"/>
          <w:sz w:val="28"/>
          <w:szCs w:val="28"/>
        </w:rPr>
        <w:t xml:space="preserve">1.Підтримати та схвалити звернення депутатів Тернопільської обласної ради до </w:t>
      </w:r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України </w:t>
      </w:r>
      <w:proofErr w:type="spellStart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Зеленського</w:t>
      </w:r>
      <w:proofErr w:type="spellEnd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В.О., Верховної Ради України, Кабінету Міністрів України щодо неприйняття нової редакції Закону України про особливий статус Донбасу, так званої «формули </w:t>
      </w:r>
      <w:proofErr w:type="spellStart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t>» (додається).</w:t>
      </w:r>
      <w:r w:rsidR="007E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61B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1D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1BA3">
        <w:rPr>
          <w:rFonts w:ascii="Times New Roman" w:hAnsi="Times New Roman" w:cs="Times New Roman"/>
          <w:sz w:val="28"/>
          <w:szCs w:val="28"/>
        </w:rPr>
        <w:t>2.Рішення надіслати Президенту України, Кабінету Міністрів України, Верховній Раді України.</w:t>
      </w:r>
    </w:p>
    <w:p w:rsidR="00361BA3" w:rsidRPr="00361BA3" w:rsidRDefault="00AA3F5F" w:rsidP="006F5B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A3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постійну комісію міської ради з </w:t>
      </w:r>
      <w:r w:rsidR="00361BA3" w:rsidRPr="00361B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1BA3" w:rsidRPr="0036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дотримання законності, охорони громадськог</w:t>
      </w:r>
      <w:r w:rsidR="00361B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порядку та депутатської етики.</w:t>
      </w:r>
    </w:p>
    <w:p w:rsidR="00AA3F5F" w:rsidRPr="00361BA3" w:rsidRDefault="00AA3F5F" w:rsidP="006F5B46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3F5F" w:rsidRPr="00AA3F5F" w:rsidRDefault="00AA3F5F" w:rsidP="006F5B46">
      <w:pPr>
        <w:ind w:right="-284"/>
        <w:rPr>
          <w:rFonts w:ascii="Times New Roman" w:hAnsi="Times New Roman" w:cs="Times New Roman"/>
          <w:sz w:val="28"/>
          <w:szCs w:val="28"/>
        </w:rPr>
      </w:pPr>
      <w:r w:rsidRPr="00AA3F5F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</w:t>
      </w:r>
      <w:r w:rsidR="007E1D3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F5B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3F5F">
        <w:rPr>
          <w:rFonts w:ascii="Times New Roman" w:hAnsi="Times New Roman" w:cs="Times New Roman"/>
          <w:b/>
          <w:sz w:val="28"/>
          <w:szCs w:val="28"/>
        </w:rPr>
        <w:t>Володимир ШМАТЬКО</w:t>
      </w:r>
    </w:p>
    <w:p w:rsidR="007E1D3D" w:rsidRDefault="00361BA3" w:rsidP="00D37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E1D3D" w:rsidRDefault="007E1D3D" w:rsidP="00D37709">
      <w:pPr>
        <w:spacing w:after="0" w:line="240" w:lineRule="auto"/>
        <w:rPr>
          <w:sz w:val="28"/>
          <w:szCs w:val="28"/>
        </w:rPr>
      </w:pPr>
    </w:p>
    <w:p w:rsidR="006F5B46" w:rsidRDefault="007E1D3D" w:rsidP="00D377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F5B46" w:rsidRDefault="006F5B46" w:rsidP="00D37709">
      <w:pPr>
        <w:spacing w:after="0" w:line="240" w:lineRule="auto"/>
        <w:rPr>
          <w:sz w:val="28"/>
          <w:szCs w:val="28"/>
        </w:rPr>
      </w:pPr>
    </w:p>
    <w:p w:rsidR="00D37709" w:rsidRPr="00554B55" w:rsidRDefault="00554B55" w:rsidP="00554B5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554B55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                        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 </w:t>
      </w:r>
      <w:r w:rsidR="00D37709" w:rsidRPr="00554B55">
        <w:rPr>
          <w:rFonts w:ascii="Tahoma" w:eastAsia="Times New Roman" w:hAnsi="Tahoma" w:cs="Tahoma"/>
          <w:color w:val="000000"/>
          <w:sz w:val="24"/>
          <w:szCs w:val="24"/>
        </w:rPr>
        <w:t>Додаток</w:t>
      </w:r>
      <w:r w:rsidR="00D37709" w:rsidRPr="00554B55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361BA3" w:rsidRPr="00554B55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</w:t>
      </w:r>
      <w:r w:rsidR="00361BA3" w:rsidRPr="00554B55">
        <w:rPr>
          <w:rFonts w:ascii="Tahoma" w:eastAsia="Times New Roman" w:hAnsi="Tahoma" w:cs="Tahoma"/>
          <w:color w:val="000000"/>
          <w:sz w:val="24"/>
          <w:szCs w:val="24"/>
        </w:rPr>
        <w:t xml:space="preserve"> до рішення  міської ради</w:t>
      </w:r>
      <w:r w:rsidR="00D37709" w:rsidRPr="00554B55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361BA3" w:rsidRPr="00554B55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</w:t>
      </w:r>
      <w:r w:rsidR="00361BA3" w:rsidRPr="00554B55">
        <w:rPr>
          <w:rFonts w:ascii="Tahoma" w:eastAsia="Times New Roman" w:hAnsi="Tahoma" w:cs="Tahoma"/>
          <w:color w:val="000000"/>
          <w:sz w:val="24"/>
          <w:szCs w:val="24"/>
        </w:rPr>
        <w:t>від 25 жовтня 2019 №</w:t>
      </w:r>
    </w:p>
    <w:p w:rsidR="00361BA3" w:rsidRPr="00554B55" w:rsidRDefault="00361BA3" w:rsidP="00D3770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361BA3" w:rsidRDefault="00361BA3" w:rsidP="00D3770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361BA3" w:rsidRPr="00554B55" w:rsidRDefault="00361BA3" w:rsidP="00D3770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D37709" w:rsidRPr="00554B55" w:rsidRDefault="00D37709" w:rsidP="00D37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ЗВЕРНЕННЯ</w:t>
      </w:r>
    </w:p>
    <w:p w:rsidR="00D37709" w:rsidRPr="00554B55" w:rsidRDefault="00D37709" w:rsidP="00D37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депутатів Тернопільської обласної ради до Президента України</w:t>
      </w:r>
      <w:r w:rsidRPr="00554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554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Зеленського</w:t>
      </w:r>
      <w:proofErr w:type="spellEnd"/>
      <w:r w:rsidRPr="00554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В.О., Верховної Ради України, Кабінету Міністрів України</w:t>
      </w:r>
      <w:r w:rsidRPr="00554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щодо неприйняття нової редакції закону України про особливий</w:t>
      </w:r>
      <w:r w:rsidRPr="00554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статус Донбасу, так званої «формули </w:t>
      </w:r>
      <w:proofErr w:type="spellStart"/>
      <w:r w:rsidRPr="00554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Штайнмаєра</w:t>
      </w:r>
      <w:proofErr w:type="spellEnd"/>
      <w:r w:rsidRPr="00554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554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 </w:t>
      </w:r>
    </w:p>
    <w:p w:rsidR="00554B55" w:rsidRPr="00554B55" w:rsidRDefault="00D37709" w:rsidP="0055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Анонсований 1 жовтня 2019 року Президентом України Володимиром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Зеленським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документ, що став підсумком засідання тристоронньої контактної групи у Мінську з реалізації так званої «формули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», не без причин викликав обурення в українського народу та всіх, хто виступає проти здачі українських інтересів Росії.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Ми, депутати Тернопільської обласної ради. заявляємо про те, що такі дії керівництва держави є початком капітуляції України в російсько-українській війні.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Збройна агресія Російської Федерації розпочалася з неоголошених і прихованих вторгнень на територію України підрозділів збройних сил та інших силових відомств Російської Федерації, а також шляхом організації та підтримки терористичної діяльності, що призвело до створення окупаційних адміністрацій в окремих районах Донецької і Луганської областей, в Автономній Республіці Крим і місті Севастополі.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Незважаючи на те, що тимчасова окупація Російською Федерацією частини територій України не надає Російській Федерації жодних територіальних прав, а діяльність збройних формувань та окупаційної адміністрації Російської Федерації у Донецькій і Луганській областях суперечить нормам міжнародного права, Російська Федерація як держава-окупант завжди прагнула легітимізувати створені нею в окремих районах Донецької і Луганської областей незаконні органи влади.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Унаслідок реалізації так званої «формули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» Україна отримає саме легітимізацію та тривале консервування терористичних окупаційних адміністрацій в окремих районах Донецької і Луганської областей через проведені вибори. Пізніше плануватиметься номінальне «повернення» вказаних територій до складу України.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Враховуючи поведінку окупаційних військ та дії офіційного Кремля, немає жодних причин вважати, що відбудеться встановлення реального контролю над усією ділянкою українсько-російського кордону. У подальшому проведення наступних виборів до українського парламенту на цих територіях остаточно закріпить присутність представників терористичних окупаційних адміністрацій у владі на національному рівні.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Усе вказане стане можливим опісля імплементації нового законодавства про особливий статус та внесення змін до Конституції України. У підсумку, разом з паралельним послабленням міжнародних санкцій щодо Російської Федерації, це означатиме пе</w:t>
      </w:r>
      <w:r w:rsidR="00554B55"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ремогу Росії 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та поразку України.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Введення в дію закону про особливий статус Донбасу - це однозначний сигнал усім антиукраїнським силам в інших областях, що зброєю можна домогтися для себе «особливого статусу» і диктувати Україні свою волю. Це однозначний сигнал світу, що про долю України треба говорити з Москвою, а не з Києвом. Це - прямий шлях до остаточної дезінтеграції України, це - продовження війни на покоління і покоління з метою знищення нашої держави.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Ми, депутати Тернопільської обласної ради, рішуче заперечуємо спроби через реалізацію так званої «формули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розміняти перспективи Української державності на примарний мир ціною приниження країною-агресором, що знову зробить Україну частиною Росії. Закликаємо органи місцевого самоврядування всієї України висловлювати свої протести проти початку капітуляції. Підтверджуємо готовність Тернопільської обласної ради та звертаємось до Асоціації міст України з пропозицією провести </w:t>
      </w:r>
    </w:p>
    <w:p w:rsidR="00D37709" w:rsidRPr="00554B55" w:rsidRDefault="00D37709" w:rsidP="0055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позачергові сесії місцевих рад на Майдані Незалежності або під стінами Верховної Ради України. Ми переконані, що місцеві ради інших регіонів України будуть солідарні з нами в позиції, викладеній у цій заяві.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Вимагаємо: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від Президента України припинити практику прийняття доленосних для держави рішень без урахування думки суспільства та за його спиною;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пропонуємо керівництву держави та провідним політичним силам організувати Національний круглий стіл для напрацювання спільної загальнодержавної стратегії на перемовинах щодо російської агресії на Сході України та долі тимчасово окупованих територій;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закликаємо всі патріотичні сили, представлені у Верховній Раді України, заблокувати і не продовжувати дій щодо ухвалення нової редакції Закону України про особливий статус Донбасу та проведення місцевих виборів на тимчасово окупованих територіях в окремих районах Донецької і Луганської областей, а також у частині відведення військ від лінії розмежування;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за жодних умов не допустити надання «особливого статусу» для окупованих територій ні за так званою «формулою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Штайнмаєра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», ні шляхом внесення змін до законодавства чи Конституції України;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притягнути до кримінальної відповідальності та позбавити громадянства усіх, хто зрадив Українську державу, працював на окупаційну адміністрацію, брав участь у бойових діях проти українських підрозділів та вчиняв інші злочини;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проводити вибори до органів місцевого самоврядування на тимчасово окупованих територіях лише після повної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деокупації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завершення адміністративно-територіальної реформи та повної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перепаспортизації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всього населення, здійсненої шляхом перевірки кожної особи на наявність громадянства інших держав, співпрацю з окупаційним московським режимом, лояльність до України та відповідність статусу громадянина України;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запровадити реальний, а не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фейковий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воєнний стан у прифронтових територіях і повну економічну, енергетичну, ресурсну та транспортну блокаду тимчасово окупованих територій, яку слід тримати до повної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деокупації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цих територій: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розірвати дипломатичні відносини, а також усі міжнародні договори з Російською Федерацією та не відновлювати їх до повної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деокупації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Московією всіх українських територій;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домогтися реальних кроків на підтримку України від держав, які декларували безпеку та недоторканність кордонів України в обмін на відмову від ядерної зброї. Укласти двосторонні угоди зі США та Великою Британією про повномасштабну військову допомогу Україні, а також щодо надання летального озброєння і довгострокової військово-технічної допомоги;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ініціювати скликання засідання Ради Безпеки ООН з метою виконання зобов’язань Будапештського меморандуму країнами - підписантами на противагу переговорам у Нормандському форматі: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відновити повний контроль Україною над усією лінією 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російського державного кордону;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протидіяти наданню автономії будь-яким регіонам України, змінам законів про референдум і вибори, будь-яким ініціативам, що загрожують суверенітету України;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визнати добровольців на державному рівні;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негайно оприлюднити повний текст документу, підписаного Л.Кучмою на зустрічі тристоронньої контактної групи;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 випадку підписання угоди на умовах Російської Федерації вимагаємо відставки Міністра закордонних справ України В.</w:t>
      </w:r>
      <w:proofErr w:type="spellStart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Пристайка</w:t>
      </w:r>
      <w:proofErr w:type="spellEnd"/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офіційного представника від України у переговорах Л.Кучми та надання їх діям правової оцінки.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Закликаємо українців не терпіти жодної капітуляції, якими б «формулами» її не прикривали, і протидіяти їй усіма доступними засобами.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Слава нації! Ні капітуляції України!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Слава Україні!</w:t>
      </w:r>
    </w:p>
    <w:p w:rsidR="00D37709" w:rsidRPr="00554B55" w:rsidRDefault="00D37709" w:rsidP="0055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Прийнято на виїзній дванадцятій сесії Тернопільської обласної ради шостого скликання</w:t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02 жовтня 2019 року м. Тернопіль</w:t>
      </w:r>
    </w:p>
    <w:p w:rsidR="00D37709" w:rsidRPr="00554B55" w:rsidRDefault="00D37709" w:rsidP="0055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709" w:rsidRPr="00554B55" w:rsidRDefault="00554B55" w:rsidP="0055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Підтримано на 70-ій</w:t>
      </w:r>
      <w:r w:rsidR="00B9158A"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сесії </w:t>
      </w:r>
      <w:proofErr w:type="spellStart"/>
      <w:r w:rsidR="00B9158A"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B9158A"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сьомого скликання</w:t>
      </w:r>
      <w:r w:rsidR="00B9158A"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</w:t>
      </w:r>
      <w:r w:rsidR="00D37709"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жовтня 2019 року м. Чортків</w:t>
      </w:r>
    </w:p>
    <w:p w:rsidR="00CB4961" w:rsidRPr="00554B55" w:rsidRDefault="00D37709" w:rsidP="00554B55">
      <w:pPr>
        <w:jc w:val="both"/>
        <w:rPr>
          <w:rFonts w:ascii="Times New Roman" w:hAnsi="Times New Roman" w:cs="Times New Roman"/>
          <w:sz w:val="28"/>
          <w:szCs w:val="28"/>
        </w:rPr>
      </w:pP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4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CB4961" w:rsidRPr="00554B55" w:rsidSect="007E1D3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7709"/>
    <w:rsid w:val="00361BA3"/>
    <w:rsid w:val="00554B55"/>
    <w:rsid w:val="00646942"/>
    <w:rsid w:val="00651B08"/>
    <w:rsid w:val="006F5B46"/>
    <w:rsid w:val="00745839"/>
    <w:rsid w:val="007E1D3D"/>
    <w:rsid w:val="00AA3F5F"/>
    <w:rsid w:val="00B30EAF"/>
    <w:rsid w:val="00B9158A"/>
    <w:rsid w:val="00B96438"/>
    <w:rsid w:val="00BE3BB5"/>
    <w:rsid w:val="00CB4961"/>
    <w:rsid w:val="00D3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709"/>
    <w:rPr>
      <w:b/>
      <w:bCs/>
    </w:rPr>
  </w:style>
  <w:style w:type="paragraph" w:customStyle="1" w:styleId="FR1">
    <w:name w:val="FR1"/>
    <w:rsid w:val="00AA3F5F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qFormat/>
    <w:rsid w:val="00AA3F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705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26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11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F43E-1053-4B8C-BC05-7C7BC839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5981</Words>
  <Characters>3410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2019-10-23T06:05:00Z</cp:lastPrinted>
  <dcterms:created xsi:type="dcterms:W3CDTF">2019-10-21T08:31:00Z</dcterms:created>
  <dcterms:modified xsi:type="dcterms:W3CDTF">2019-10-23T06:06:00Z</dcterms:modified>
</cp:coreProperties>
</file>