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94" w:rsidRPr="00994B94" w:rsidRDefault="00994B94" w:rsidP="00994B94">
      <w:pPr>
        <w:spacing w:line="240" w:lineRule="auto"/>
        <w:jc w:val="center"/>
        <w:rPr>
          <w:rFonts w:ascii="Times New Roman" w:hAnsi="Times New Roman" w:cs="Times New Roman"/>
          <w:b/>
          <w:sz w:val="28"/>
          <w:szCs w:val="28"/>
        </w:rPr>
      </w:pPr>
      <w:r w:rsidRPr="00994B94">
        <w:rPr>
          <w:rFonts w:ascii="Times New Roman" w:hAnsi="Times New Roman" w:cs="Times New Roman"/>
          <w:b/>
          <w:sz w:val="28"/>
          <w:szCs w:val="28"/>
        </w:rPr>
        <w:t xml:space="preserve">Меморандум </w:t>
      </w:r>
    </w:p>
    <w:p w:rsidR="00451849" w:rsidRPr="00994B94" w:rsidRDefault="00994B94" w:rsidP="00994B94">
      <w:pPr>
        <w:spacing w:line="240" w:lineRule="auto"/>
        <w:jc w:val="center"/>
        <w:rPr>
          <w:rFonts w:ascii="Times New Roman" w:hAnsi="Times New Roman" w:cs="Times New Roman"/>
          <w:b/>
          <w:sz w:val="28"/>
          <w:szCs w:val="28"/>
        </w:rPr>
      </w:pPr>
      <w:r w:rsidRPr="00994B94">
        <w:rPr>
          <w:rFonts w:ascii="Times New Roman" w:hAnsi="Times New Roman" w:cs="Times New Roman"/>
          <w:b/>
          <w:sz w:val="28"/>
          <w:szCs w:val="28"/>
        </w:rPr>
        <w:t>про співробітництво та взаємодію</w:t>
      </w:r>
    </w:p>
    <w:p w:rsidR="00994B94" w:rsidRDefault="00976785" w:rsidP="00976785">
      <w:pPr>
        <w:jc w:val="both"/>
        <w:rPr>
          <w:rFonts w:ascii="Times New Roman" w:hAnsi="Times New Roman" w:cs="Times New Roman"/>
          <w:sz w:val="28"/>
          <w:szCs w:val="28"/>
        </w:rPr>
      </w:pPr>
      <w:r>
        <w:rPr>
          <w:rFonts w:ascii="Times New Roman" w:hAnsi="Times New Roman" w:cs="Times New Roman"/>
          <w:sz w:val="28"/>
          <w:szCs w:val="28"/>
        </w:rPr>
        <w:t>«__»______ 2020р.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м.Чортків</w:t>
      </w:r>
      <w:proofErr w:type="spellEnd"/>
    </w:p>
    <w:p w:rsidR="006C2A69" w:rsidRDefault="006C2A69" w:rsidP="006C2A69">
      <w:pPr>
        <w:ind w:firstLine="851"/>
        <w:jc w:val="both"/>
        <w:rPr>
          <w:rFonts w:ascii="Times New Roman" w:hAnsi="Times New Roman" w:cs="Times New Roman"/>
          <w:sz w:val="28"/>
          <w:szCs w:val="28"/>
        </w:rPr>
      </w:pPr>
      <w:proofErr w:type="spellStart"/>
      <w:r w:rsidRPr="006C2A69">
        <w:rPr>
          <w:rFonts w:ascii="Times New Roman" w:hAnsi="Times New Roman" w:cs="Times New Roman"/>
          <w:b/>
          <w:sz w:val="28"/>
          <w:szCs w:val="28"/>
        </w:rPr>
        <w:t>Чортківська</w:t>
      </w:r>
      <w:proofErr w:type="spellEnd"/>
      <w:r w:rsidRPr="006C2A69">
        <w:rPr>
          <w:rFonts w:ascii="Times New Roman" w:hAnsi="Times New Roman" w:cs="Times New Roman"/>
          <w:b/>
          <w:sz w:val="28"/>
          <w:szCs w:val="28"/>
        </w:rPr>
        <w:t xml:space="preserve"> міська рада </w:t>
      </w:r>
      <w:r w:rsidR="00994B94" w:rsidRPr="006C2A69">
        <w:rPr>
          <w:rFonts w:ascii="Times New Roman" w:hAnsi="Times New Roman" w:cs="Times New Roman"/>
          <w:b/>
          <w:sz w:val="28"/>
          <w:szCs w:val="28"/>
        </w:rPr>
        <w:t xml:space="preserve"> </w:t>
      </w:r>
      <w:r w:rsidR="00994B94" w:rsidRPr="00994B94">
        <w:rPr>
          <w:rFonts w:ascii="Times New Roman" w:hAnsi="Times New Roman" w:cs="Times New Roman"/>
          <w:sz w:val="28"/>
          <w:szCs w:val="28"/>
        </w:rPr>
        <w:t xml:space="preserve">в особі </w:t>
      </w:r>
      <w:r>
        <w:rPr>
          <w:rFonts w:ascii="Times New Roman" w:hAnsi="Times New Roman" w:cs="Times New Roman"/>
          <w:sz w:val="28"/>
          <w:szCs w:val="28"/>
        </w:rPr>
        <w:t xml:space="preserve">міського голови </w:t>
      </w:r>
      <w:proofErr w:type="spellStart"/>
      <w:r>
        <w:rPr>
          <w:rFonts w:ascii="Times New Roman" w:hAnsi="Times New Roman" w:cs="Times New Roman"/>
          <w:sz w:val="28"/>
          <w:szCs w:val="28"/>
        </w:rPr>
        <w:t>Шматька</w:t>
      </w:r>
      <w:proofErr w:type="spellEnd"/>
      <w:r>
        <w:rPr>
          <w:rFonts w:ascii="Times New Roman" w:hAnsi="Times New Roman" w:cs="Times New Roman"/>
          <w:sz w:val="28"/>
          <w:szCs w:val="28"/>
        </w:rPr>
        <w:t xml:space="preserve"> Володимира  Петровича</w:t>
      </w:r>
      <w:r w:rsidR="00994B94" w:rsidRPr="00994B94">
        <w:rPr>
          <w:rFonts w:ascii="Times New Roman" w:hAnsi="Times New Roman" w:cs="Times New Roman"/>
          <w:sz w:val="28"/>
          <w:szCs w:val="28"/>
        </w:rPr>
        <w:t>, як</w:t>
      </w:r>
      <w:r>
        <w:rPr>
          <w:rFonts w:ascii="Times New Roman" w:hAnsi="Times New Roman" w:cs="Times New Roman"/>
          <w:sz w:val="28"/>
          <w:szCs w:val="28"/>
        </w:rPr>
        <w:t xml:space="preserve">ий </w:t>
      </w:r>
      <w:r w:rsidR="00994B94" w:rsidRPr="00994B94">
        <w:rPr>
          <w:rFonts w:ascii="Times New Roman" w:hAnsi="Times New Roman" w:cs="Times New Roman"/>
          <w:sz w:val="28"/>
          <w:szCs w:val="28"/>
        </w:rPr>
        <w:t xml:space="preserve"> діє на підставі </w:t>
      </w:r>
      <w:r>
        <w:rPr>
          <w:rFonts w:ascii="Times New Roman" w:hAnsi="Times New Roman" w:cs="Times New Roman"/>
          <w:sz w:val="28"/>
          <w:szCs w:val="28"/>
        </w:rPr>
        <w:t>Закону України «Про місцеве самоврядування в Україні»</w:t>
      </w:r>
      <w:r w:rsidR="00994B94" w:rsidRPr="00994B94">
        <w:rPr>
          <w:rFonts w:ascii="Times New Roman" w:hAnsi="Times New Roman" w:cs="Times New Roman"/>
          <w:sz w:val="28"/>
          <w:szCs w:val="28"/>
        </w:rPr>
        <w:t xml:space="preserve">, далі іменується Сторона 1, та </w:t>
      </w:r>
    </w:p>
    <w:p w:rsidR="00994B94" w:rsidRDefault="00994B94" w:rsidP="006C2A69">
      <w:pPr>
        <w:ind w:firstLine="851"/>
        <w:jc w:val="both"/>
        <w:rPr>
          <w:rFonts w:ascii="Times New Roman" w:hAnsi="Times New Roman" w:cs="Times New Roman"/>
          <w:sz w:val="28"/>
          <w:szCs w:val="28"/>
        </w:rPr>
      </w:pPr>
      <w:r w:rsidRPr="006C2A69">
        <w:rPr>
          <w:rFonts w:ascii="Times New Roman" w:hAnsi="Times New Roman" w:cs="Times New Roman"/>
          <w:b/>
          <w:sz w:val="28"/>
          <w:szCs w:val="28"/>
        </w:rPr>
        <w:t xml:space="preserve">Громадська Спілка "Українські системи та </w:t>
      </w:r>
      <w:proofErr w:type="spellStart"/>
      <w:r w:rsidRPr="006C2A69">
        <w:rPr>
          <w:rFonts w:ascii="Times New Roman" w:hAnsi="Times New Roman" w:cs="Times New Roman"/>
          <w:b/>
          <w:sz w:val="28"/>
          <w:szCs w:val="28"/>
        </w:rPr>
        <w:t>блокчейн</w:t>
      </w:r>
      <w:proofErr w:type="spellEnd"/>
      <w:r w:rsidRPr="006C2A69">
        <w:rPr>
          <w:rFonts w:ascii="Times New Roman" w:hAnsi="Times New Roman" w:cs="Times New Roman"/>
          <w:b/>
          <w:sz w:val="28"/>
          <w:szCs w:val="28"/>
        </w:rPr>
        <w:t xml:space="preserve"> рішення"</w:t>
      </w:r>
      <w:r w:rsidRPr="00994B94">
        <w:rPr>
          <w:rFonts w:ascii="Times New Roman" w:hAnsi="Times New Roman" w:cs="Times New Roman"/>
          <w:sz w:val="28"/>
          <w:szCs w:val="28"/>
        </w:rPr>
        <w:t xml:space="preserve"> в особі президента Лева Романа </w:t>
      </w:r>
      <w:proofErr w:type="spellStart"/>
      <w:r w:rsidRPr="00994B94">
        <w:rPr>
          <w:rFonts w:ascii="Times New Roman" w:hAnsi="Times New Roman" w:cs="Times New Roman"/>
          <w:sz w:val="28"/>
          <w:szCs w:val="28"/>
        </w:rPr>
        <w:t>Вячеславовича</w:t>
      </w:r>
      <w:proofErr w:type="spellEnd"/>
      <w:r w:rsidRPr="00994B94">
        <w:rPr>
          <w:rFonts w:ascii="Times New Roman" w:hAnsi="Times New Roman" w:cs="Times New Roman"/>
          <w:sz w:val="28"/>
          <w:szCs w:val="28"/>
        </w:rPr>
        <w:t>, який діє на підставі Статуту, надалі іменується Сторона 2, а разом - Сторони, високо оцінюючи важливість співробітництва, усвідомлюючи необхідність створення простого та зручного доступу до служб екстреної допомоги для осіб з особливими потребами, з метою отримання ними швидкої та якісної допомоги у надзвичайних ситуаціях яким являється проект 112.in.ua, і однойменна система доступу до інформатизації 112.in.ua, уклали цей Меморандум про співробітництво та взаємодію (далі</w:t>
      </w:r>
      <w:r w:rsidR="006C2A69">
        <w:rPr>
          <w:rFonts w:ascii="Times New Roman" w:hAnsi="Times New Roman" w:cs="Times New Roman"/>
          <w:sz w:val="28"/>
          <w:szCs w:val="28"/>
        </w:rPr>
        <w:t xml:space="preserve"> </w:t>
      </w:r>
      <w:r w:rsidRPr="00994B94">
        <w:rPr>
          <w:rFonts w:ascii="Times New Roman" w:hAnsi="Times New Roman" w:cs="Times New Roman"/>
          <w:sz w:val="28"/>
          <w:szCs w:val="28"/>
        </w:rPr>
        <w:t>іменується «Меморандум») про наступне.</w:t>
      </w:r>
    </w:p>
    <w:p w:rsidR="00994B94" w:rsidRPr="006C2A69" w:rsidRDefault="006C2A69" w:rsidP="006C2A69">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00994B94" w:rsidRPr="006C2A69">
        <w:rPr>
          <w:rFonts w:ascii="Times New Roman" w:hAnsi="Times New Roman" w:cs="Times New Roman"/>
          <w:b/>
          <w:sz w:val="28"/>
          <w:szCs w:val="28"/>
        </w:rPr>
        <w:t>Предмет Меморандуму</w:t>
      </w:r>
    </w:p>
    <w:p w:rsidR="006C2A69" w:rsidRDefault="00994B94" w:rsidP="006C2A69">
      <w:pPr>
        <w:pStyle w:val="a3"/>
        <w:ind w:left="0" w:firstLine="851"/>
        <w:jc w:val="both"/>
        <w:rPr>
          <w:rFonts w:ascii="Times New Roman" w:hAnsi="Times New Roman" w:cs="Times New Roman"/>
          <w:sz w:val="28"/>
          <w:szCs w:val="28"/>
        </w:rPr>
      </w:pPr>
      <w:r w:rsidRPr="006C2A69">
        <w:rPr>
          <w:rFonts w:ascii="Times New Roman" w:hAnsi="Times New Roman" w:cs="Times New Roman"/>
          <w:sz w:val="28"/>
          <w:szCs w:val="28"/>
        </w:rPr>
        <w:t>Підписанням цього Меморандуму Сторони підтверджують, що інтересам кожної з них відповідає спільна та узгоджена співпраця в реалізації пілотного Проекту, спрямованого на забезпечення позитивних зрушень у розвитку екстреної служби реагування завдяки системі 112.in.ua, для жителів міста Харкова, в першу чергу з числа осіб з особливими потребами, з метою отримання ними швидкої та якісної допомоги у надзвичайних ситуаціях (далі</w:t>
      </w:r>
      <w:r w:rsidR="006C2A69">
        <w:rPr>
          <w:rFonts w:ascii="Times New Roman" w:hAnsi="Times New Roman" w:cs="Times New Roman"/>
          <w:sz w:val="28"/>
          <w:szCs w:val="28"/>
        </w:rPr>
        <w:t xml:space="preserve"> </w:t>
      </w:r>
      <w:r w:rsidRPr="006C2A69">
        <w:rPr>
          <w:rFonts w:ascii="Times New Roman" w:hAnsi="Times New Roman" w:cs="Times New Roman"/>
          <w:sz w:val="28"/>
          <w:szCs w:val="28"/>
        </w:rPr>
        <w:t xml:space="preserve">Проект). Системою доступу до інформатизації 112.in.ua (далі - Додаток) можуть користуватися люди з особливими потребами, зокрема з порушеннями зору, слуху, опорно-рухового апарату. Шляхом натиснення лише «гарячої» клавіші на власному телефоні користувач зможе негайно надіслати сигнал про допомогу. Після отримання повідомлення диспетчер Додатку завдяки доступу до системи інформатизації 112.in.ua матиме необхідну інформацію про користувача Додатку, його місце перебування, визначення питання, що підлягає вирішенню (згідно переліку питань в Додатку) тощо, що дозволить оперативно відреагувати на запит та надати допомогу. </w:t>
      </w:r>
    </w:p>
    <w:p w:rsidR="00994B94" w:rsidRDefault="00994B94" w:rsidP="006C2A69">
      <w:pPr>
        <w:pStyle w:val="a3"/>
        <w:ind w:left="0" w:firstLine="851"/>
        <w:jc w:val="both"/>
        <w:rPr>
          <w:rFonts w:ascii="Times New Roman" w:hAnsi="Times New Roman" w:cs="Times New Roman"/>
          <w:sz w:val="28"/>
          <w:szCs w:val="28"/>
        </w:rPr>
      </w:pPr>
      <w:r w:rsidRPr="006C2A69">
        <w:rPr>
          <w:rFonts w:ascii="Times New Roman" w:hAnsi="Times New Roman" w:cs="Times New Roman"/>
          <w:sz w:val="28"/>
          <w:szCs w:val="28"/>
        </w:rPr>
        <w:t xml:space="preserve">Спільна співпраця покликана забезпечити простий та зручний доступ категорій осіб, зазначених вище, до служб екстреної допомоги шляхом 2 створення відповідних рішень, технічних продуктів та доступів до систем інформатизації 112.in.ua. </w:t>
      </w:r>
    </w:p>
    <w:p w:rsidR="006C2A69" w:rsidRDefault="006C2A69" w:rsidP="006C2A69">
      <w:pPr>
        <w:pStyle w:val="a3"/>
        <w:ind w:left="0" w:firstLine="851"/>
        <w:jc w:val="both"/>
        <w:rPr>
          <w:rFonts w:ascii="Times New Roman" w:hAnsi="Times New Roman" w:cs="Times New Roman"/>
          <w:sz w:val="28"/>
          <w:szCs w:val="28"/>
        </w:rPr>
      </w:pPr>
    </w:p>
    <w:p w:rsidR="006C2A69" w:rsidRDefault="006C2A69" w:rsidP="006C2A69">
      <w:pPr>
        <w:pStyle w:val="a3"/>
        <w:ind w:left="0" w:firstLine="851"/>
        <w:jc w:val="both"/>
        <w:rPr>
          <w:rFonts w:ascii="Times New Roman" w:hAnsi="Times New Roman" w:cs="Times New Roman"/>
          <w:sz w:val="28"/>
          <w:szCs w:val="28"/>
        </w:rPr>
      </w:pPr>
    </w:p>
    <w:p w:rsidR="006C2A69" w:rsidRPr="006C2A69" w:rsidRDefault="006C2A69" w:rsidP="006C2A69">
      <w:pPr>
        <w:pStyle w:val="a3"/>
        <w:ind w:left="0" w:firstLine="851"/>
        <w:jc w:val="both"/>
        <w:rPr>
          <w:rFonts w:ascii="Times New Roman" w:hAnsi="Times New Roman" w:cs="Times New Roman"/>
          <w:sz w:val="28"/>
          <w:szCs w:val="28"/>
        </w:rPr>
      </w:pPr>
    </w:p>
    <w:p w:rsidR="00994B94" w:rsidRPr="006C2A69" w:rsidRDefault="006C2A69" w:rsidP="006C2A69">
      <w:pPr>
        <w:pStyle w:val="a3"/>
        <w:ind w:left="0"/>
        <w:jc w:val="center"/>
        <w:rPr>
          <w:rFonts w:ascii="Times New Roman" w:hAnsi="Times New Roman" w:cs="Times New Roman"/>
          <w:b/>
          <w:sz w:val="28"/>
          <w:szCs w:val="28"/>
        </w:rPr>
      </w:pPr>
      <w:r w:rsidRPr="006C2A69">
        <w:rPr>
          <w:rFonts w:ascii="Times New Roman" w:hAnsi="Times New Roman" w:cs="Times New Roman"/>
          <w:b/>
          <w:sz w:val="28"/>
          <w:szCs w:val="28"/>
        </w:rPr>
        <w:lastRenderedPageBreak/>
        <w:t>2.</w:t>
      </w:r>
      <w:r w:rsidR="00994B94" w:rsidRPr="006C2A69">
        <w:rPr>
          <w:rFonts w:ascii="Times New Roman" w:hAnsi="Times New Roman" w:cs="Times New Roman"/>
          <w:b/>
          <w:sz w:val="28"/>
          <w:szCs w:val="28"/>
        </w:rPr>
        <w:t>Напрями співпраці</w:t>
      </w:r>
    </w:p>
    <w:p w:rsidR="006C2A69" w:rsidRDefault="00994B94" w:rsidP="006C2A69">
      <w:pPr>
        <w:pStyle w:val="a3"/>
        <w:ind w:left="0" w:firstLine="851"/>
        <w:jc w:val="both"/>
        <w:rPr>
          <w:rFonts w:ascii="Times New Roman" w:hAnsi="Times New Roman" w:cs="Times New Roman"/>
          <w:sz w:val="28"/>
          <w:szCs w:val="28"/>
        </w:rPr>
      </w:pPr>
      <w:r w:rsidRPr="006C2A69">
        <w:rPr>
          <w:rFonts w:ascii="Times New Roman" w:hAnsi="Times New Roman" w:cs="Times New Roman"/>
          <w:sz w:val="28"/>
          <w:szCs w:val="28"/>
        </w:rPr>
        <w:t>Сторони домовились взаємодіяти у таких напрямках співпраці:</w:t>
      </w:r>
    </w:p>
    <w:p w:rsidR="006C2A69" w:rsidRDefault="00994B94" w:rsidP="006C2A69">
      <w:pPr>
        <w:pStyle w:val="a3"/>
        <w:ind w:left="0" w:firstLine="851"/>
        <w:jc w:val="both"/>
        <w:rPr>
          <w:rFonts w:ascii="Times New Roman" w:hAnsi="Times New Roman" w:cs="Times New Roman"/>
          <w:sz w:val="28"/>
          <w:szCs w:val="28"/>
        </w:rPr>
      </w:pPr>
      <w:r w:rsidRPr="006C2A69">
        <w:rPr>
          <w:rFonts w:ascii="Times New Roman" w:hAnsi="Times New Roman" w:cs="Times New Roman"/>
          <w:sz w:val="28"/>
          <w:szCs w:val="28"/>
        </w:rPr>
        <w:t xml:space="preserve"> - оцінки необхідності створення системи інформатизації (Додатку) що спеціально адаптована перш за все, для жителів міста </w:t>
      </w:r>
      <w:r w:rsidR="004B4474">
        <w:rPr>
          <w:rFonts w:ascii="Times New Roman" w:hAnsi="Times New Roman" w:cs="Times New Roman"/>
          <w:sz w:val="28"/>
          <w:szCs w:val="28"/>
        </w:rPr>
        <w:t>Чорткова</w:t>
      </w:r>
      <w:r w:rsidRPr="006C2A69">
        <w:rPr>
          <w:rFonts w:ascii="Times New Roman" w:hAnsi="Times New Roman" w:cs="Times New Roman"/>
          <w:sz w:val="28"/>
          <w:szCs w:val="28"/>
        </w:rPr>
        <w:t xml:space="preserve"> з числа осіб з особливими потребами; - практичного впровадження системи 112.in.ua для осіб з інвалідністю, що здатна забезпечити повний доступ до необхідних служб допомоги міста; </w:t>
      </w:r>
    </w:p>
    <w:p w:rsidR="006C2A69" w:rsidRDefault="00994B94" w:rsidP="006C2A69">
      <w:pPr>
        <w:pStyle w:val="a3"/>
        <w:ind w:left="0" w:firstLine="851"/>
        <w:jc w:val="both"/>
        <w:rPr>
          <w:rFonts w:ascii="Times New Roman" w:hAnsi="Times New Roman" w:cs="Times New Roman"/>
          <w:sz w:val="28"/>
          <w:szCs w:val="28"/>
        </w:rPr>
      </w:pPr>
      <w:r w:rsidRPr="006C2A69">
        <w:rPr>
          <w:rFonts w:ascii="Times New Roman" w:hAnsi="Times New Roman" w:cs="Times New Roman"/>
          <w:sz w:val="28"/>
          <w:szCs w:val="28"/>
        </w:rPr>
        <w:t xml:space="preserve">- підготовки рекомендацій щодо системного вдосконалення системи 112.in.ua; - використання протягом певного періоду доступу до системи інформатизації 112.in.ua з врахуванням недоліків, які виникатимуть в ході її практичного застосування; </w:t>
      </w:r>
    </w:p>
    <w:p w:rsidR="006C2A69" w:rsidRDefault="00994B94" w:rsidP="006C2A69">
      <w:pPr>
        <w:pStyle w:val="a3"/>
        <w:ind w:left="0" w:firstLine="851"/>
        <w:jc w:val="both"/>
        <w:rPr>
          <w:rFonts w:ascii="Times New Roman" w:hAnsi="Times New Roman" w:cs="Times New Roman"/>
          <w:sz w:val="28"/>
          <w:szCs w:val="28"/>
        </w:rPr>
      </w:pPr>
      <w:r w:rsidRPr="006C2A69">
        <w:rPr>
          <w:rFonts w:ascii="Times New Roman" w:hAnsi="Times New Roman" w:cs="Times New Roman"/>
          <w:sz w:val="28"/>
          <w:szCs w:val="28"/>
        </w:rPr>
        <w:t xml:space="preserve">- залучення до співпраці зацікавлених сторін та третіх осіб; </w:t>
      </w:r>
    </w:p>
    <w:p w:rsidR="00994B94" w:rsidRPr="006C2A69" w:rsidRDefault="00994B94" w:rsidP="006C2A69">
      <w:pPr>
        <w:pStyle w:val="a3"/>
        <w:ind w:left="0" w:firstLine="851"/>
        <w:jc w:val="both"/>
        <w:rPr>
          <w:rFonts w:ascii="Times New Roman" w:hAnsi="Times New Roman" w:cs="Times New Roman"/>
          <w:sz w:val="28"/>
          <w:szCs w:val="28"/>
        </w:rPr>
      </w:pPr>
      <w:r w:rsidRPr="006C2A69">
        <w:rPr>
          <w:rFonts w:ascii="Times New Roman" w:hAnsi="Times New Roman" w:cs="Times New Roman"/>
          <w:sz w:val="28"/>
          <w:szCs w:val="28"/>
        </w:rPr>
        <w:t>- проведення відповідних перемовин для досягнення спільної цілі.</w:t>
      </w:r>
    </w:p>
    <w:p w:rsidR="00994B94" w:rsidRPr="006C2A69" w:rsidRDefault="00994B94" w:rsidP="006C2A69">
      <w:pPr>
        <w:pStyle w:val="a3"/>
        <w:ind w:left="0"/>
        <w:jc w:val="both"/>
        <w:rPr>
          <w:rFonts w:ascii="Times New Roman" w:hAnsi="Times New Roman" w:cs="Times New Roman"/>
          <w:sz w:val="28"/>
          <w:szCs w:val="28"/>
        </w:rPr>
      </w:pPr>
    </w:p>
    <w:p w:rsidR="00994B94" w:rsidRPr="006C2A69" w:rsidRDefault="00994B94" w:rsidP="006C2A69">
      <w:pPr>
        <w:pStyle w:val="a3"/>
        <w:ind w:left="0"/>
        <w:jc w:val="center"/>
        <w:rPr>
          <w:rFonts w:ascii="Times New Roman" w:hAnsi="Times New Roman" w:cs="Times New Roman"/>
          <w:b/>
          <w:sz w:val="28"/>
          <w:szCs w:val="28"/>
        </w:rPr>
      </w:pPr>
      <w:r w:rsidRPr="006C2A69">
        <w:rPr>
          <w:rFonts w:ascii="Times New Roman" w:hAnsi="Times New Roman" w:cs="Times New Roman"/>
          <w:b/>
          <w:sz w:val="28"/>
          <w:szCs w:val="28"/>
        </w:rPr>
        <w:t>3. Обов’язки Сторін</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3.1. Для виконання предмета Меморандуму Сторони вважають за необхідне здійснити в межах своїх повноважень такі дії: </w:t>
      </w:r>
    </w:p>
    <w:p w:rsidR="006C2A69" w:rsidRPr="006C2A69" w:rsidRDefault="00994B94" w:rsidP="006C2A69">
      <w:pPr>
        <w:pStyle w:val="a3"/>
        <w:ind w:left="0"/>
        <w:jc w:val="both"/>
        <w:rPr>
          <w:rFonts w:ascii="Times New Roman" w:hAnsi="Times New Roman" w:cs="Times New Roman"/>
          <w:b/>
          <w:sz w:val="28"/>
          <w:szCs w:val="28"/>
        </w:rPr>
      </w:pPr>
      <w:r w:rsidRPr="006C2A69">
        <w:rPr>
          <w:rFonts w:ascii="Times New Roman" w:hAnsi="Times New Roman" w:cs="Times New Roman"/>
          <w:b/>
          <w:sz w:val="28"/>
          <w:szCs w:val="28"/>
        </w:rPr>
        <w:t xml:space="preserve">Сторона 1: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визначити коло зацікавлених осіб, що мають можливість обробляти екстрені виклики в межах міста </w:t>
      </w:r>
      <w:r w:rsidR="004B4474">
        <w:rPr>
          <w:rFonts w:ascii="Times New Roman" w:hAnsi="Times New Roman" w:cs="Times New Roman"/>
          <w:sz w:val="28"/>
          <w:szCs w:val="28"/>
        </w:rPr>
        <w:t>Чорткова</w:t>
      </w:r>
      <w:r w:rsidRPr="006C2A69">
        <w:rPr>
          <w:rFonts w:ascii="Times New Roman" w:hAnsi="Times New Roman" w:cs="Times New Roman"/>
          <w:sz w:val="28"/>
          <w:szCs w:val="28"/>
        </w:rPr>
        <w:t xml:space="preserve">;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сприяти налагодженню взаємодії в рамках Проекту державних та комунальних служб швидкого реагування за домовленістю з ними;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призначити уповноваженого представника, відповідального за координацію даного Проекту;</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 забезпечити участь у зустрічах, нарадах, інших заходах тощо;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забезпечити проведення широкої інформаційно-роз’яснювальної роботи через засоби масової інформації серед населення міста </w:t>
      </w:r>
      <w:r w:rsidR="004B4474">
        <w:rPr>
          <w:rFonts w:ascii="Times New Roman" w:hAnsi="Times New Roman" w:cs="Times New Roman"/>
          <w:sz w:val="28"/>
          <w:szCs w:val="28"/>
        </w:rPr>
        <w:t>Чорткова</w:t>
      </w:r>
      <w:r w:rsidRPr="006C2A69">
        <w:rPr>
          <w:rFonts w:ascii="Times New Roman" w:hAnsi="Times New Roman" w:cs="Times New Roman"/>
          <w:sz w:val="28"/>
          <w:szCs w:val="28"/>
        </w:rPr>
        <w:t xml:space="preserve"> про дію Проекту;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забезпечити надання та обмін необхідною інформацією між Сторонами в порядку, встановленому чинним законодавством. </w:t>
      </w:r>
    </w:p>
    <w:p w:rsidR="006C2A69" w:rsidRPr="006C2A69" w:rsidRDefault="00994B94" w:rsidP="006C2A69">
      <w:pPr>
        <w:pStyle w:val="a3"/>
        <w:ind w:left="0"/>
        <w:jc w:val="both"/>
        <w:rPr>
          <w:rFonts w:ascii="Times New Roman" w:hAnsi="Times New Roman" w:cs="Times New Roman"/>
          <w:b/>
          <w:sz w:val="28"/>
          <w:szCs w:val="28"/>
        </w:rPr>
      </w:pPr>
      <w:r w:rsidRPr="006C2A69">
        <w:rPr>
          <w:rFonts w:ascii="Times New Roman" w:hAnsi="Times New Roman" w:cs="Times New Roman"/>
          <w:b/>
          <w:sz w:val="28"/>
          <w:szCs w:val="28"/>
        </w:rPr>
        <w:t xml:space="preserve">Сторона 2: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забезпечити можливість доступу в тестовому режимі до системи інформатизації 112.in.ua з метою аналізу та подальшого усунення недоліків, які можуть виникнути в ході її практичного застосування;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призначити уповноваженого представника, відповідального за координацію даного Проекту;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забезпечити участь у зустрічах, нарадах, інших заходах тощо;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забезпечити проведення широкої інформаційно-роз’яснювальної роботи через засоби масової інформації серед населення міста </w:t>
      </w:r>
      <w:r w:rsidR="004B4474">
        <w:rPr>
          <w:rFonts w:ascii="Times New Roman" w:hAnsi="Times New Roman" w:cs="Times New Roman"/>
          <w:sz w:val="28"/>
          <w:szCs w:val="28"/>
        </w:rPr>
        <w:t>Чорткова</w:t>
      </w:r>
      <w:bookmarkStart w:id="0" w:name="_GoBack"/>
      <w:bookmarkEnd w:id="0"/>
      <w:r w:rsidRPr="006C2A69">
        <w:rPr>
          <w:rFonts w:ascii="Times New Roman" w:hAnsi="Times New Roman" w:cs="Times New Roman"/>
          <w:sz w:val="28"/>
          <w:szCs w:val="28"/>
        </w:rPr>
        <w:t xml:space="preserve"> про дію Проекту; </w:t>
      </w:r>
    </w:p>
    <w:p w:rsidR="00994B94" w:rsidRP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забезпечити надання та обмін необхідною інформацією між Сторонами в порядку, встановленому чинним законодавством.</w:t>
      </w:r>
    </w:p>
    <w:p w:rsidR="00994B94" w:rsidRPr="006C2A69" w:rsidRDefault="00994B94" w:rsidP="006C2A69">
      <w:pPr>
        <w:pStyle w:val="a3"/>
        <w:ind w:left="0"/>
        <w:jc w:val="both"/>
        <w:rPr>
          <w:rFonts w:ascii="Times New Roman" w:hAnsi="Times New Roman" w:cs="Times New Roman"/>
          <w:sz w:val="28"/>
          <w:szCs w:val="28"/>
        </w:rPr>
      </w:pPr>
    </w:p>
    <w:p w:rsidR="006C2A69" w:rsidRDefault="006C2A69" w:rsidP="006C2A69">
      <w:pPr>
        <w:pStyle w:val="a3"/>
        <w:ind w:left="0"/>
        <w:jc w:val="center"/>
        <w:rPr>
          <w:rFonts w:ascii="Times New Roman" w:hAnsi="Times New Roman" w:cs="Times New Roman"/>
          <w:b/>
          <w:sz w:val="28"/>
          <w:szCs w:val="28"/>
        </w:rPr>
      </w:pPr>
    </w:p>
    <w:p w:rsidR="00994B94" w:rsidRPr="006C2A69" w:rsidRDefault="00994B94" w:rsidP="006C2A69">
      <w:pPr>
        <w:pStyle w:val="a3"/>
        <w:ind w:left="0"/>
        <w:jc w:val="center"/>
        <w:rPr>
          <w:rFonts w:ascii="Times New Roman" w:hAnsi="Times New Roman" w:cs="Times New Roman"/>
          <w:b/>
          <w:sz w:val="28"/>
          <w:szCs w:val="28"/>
        </w:rPr>
      </w:pPr>
      <w:r w:rsidRPr="006C2A69">
        <w:rPr>
          <w:rFonts w:ascii="Times New Roman" w:hAnsi="Times New Roman" w:cs="Times New Roman"/>
          <w:b/>
          <w:sz w:val="28"/>
          <w:szCs w:val="28"/>
        </w:rPr>
        <w:t>4. Терміни, порядок внесення змін і доповнень до Меморандуму</w:t>
      </w:r>
    </w:p>
    <w:p w:rsidR="00994B94" w:rsidRPr="006C2A69" w:rsidRDefault="00994B94" w:rsidP="006C2A69">
      <w:pPr>
        <w:pStyle w:val="a3"/>
        <w:ind w:left="0"/>
        <w:jc w:val="both"/>
        <w:rPr>
          <w:rFonts w:ascii="Times New Roman" w:hAnsi="Times New Roman" w:cs="Times New Roman"/>
          <w:sz w:val="28"/>
          <w:szCs w:val="28"/>
        </w:rPr>
      </w:pP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4.1. Цей Меморандум набуває чинності з моменту підписання його Сторонами та скріплення їх печатками і діє до ______________, якщо жодна із Сторін не пред’явить письмової вимоги про припинення його дії.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4.2. Сторони можуть достроково припинити дію Меморандуму в будь-який час, повідомивши про це інші Сторони не пізніше ніж за один календарний місяць. 4.3. У разі припинення дії цього Меморандум заходи, які були розпочаті на його підставі і не завершені протягом терміну його дії, тривають і завершуються згідно з умовами, які були раніше узгоджені Сторонами за винятком випадків, коли завершити ці заходи неможливо. </w:t>
      </w:r>
    </w:p>
    <w:p w:rsidR="00994B94" w:rsidRP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4.4. Положення цього Меморандуму можуть бути змінені або доповнені за згодою Сторін і оформлені додатками, які підписуються кожної із Сторін і є частиною цього Меморандуму.</w:t>
      </w:r>
    </w:p>
    <w:p w:rsidR="00994B94" w:rsidRPr="006C2A69" w:rsidRDefault="00994B94" w:rsidP="006C2A69">
      <w:pPr>
        <w:pStyle w:val="a3"/>
        <w:ind w:left="0"/>
        <w:jc w:val="both"/>
        <w:rPr>
          <w:rFonts w:ascii="Times New Roman" w:hAnsi="Times New Roman" w:cs="Times New Roman"/>
          <w:sz w:val="28"/>
          <w:szCs w:val="28"/>
        </w:rPr>
      </w:pPr>
    </w:p>
    <w:p w:rsidR="00994B94" w:rsidRDefault="00994B94" w:rsidP="006C2A69">
      <w:pPr>
        <w:pStyle w:val="a3"/>
        <w:ind w:left="0"/>
        <w:jc w:val="center"/>
        <w:rPr>
          <w:rFonts w:ascii="Times New Roman" w:hAnsi="Times New Roman" w:cs="Times New Roman"/>
          <w:b/>
          <w:sz w:val="28"/>
          <w:szCs w:val="28"/>
        </w:rPr>
      </w:pPr>
      <w:r w:rsidRPr="006C2A69">
        <w:rPr>
          <w:rFonts w:ascii="Times New Roman" w:hAnsi="Times New Roman" w:cs="Times New Roman"/>
          <w:b/>
          <w:sz w:val="28"/>
          <w:szCs w:val="28"/>
        </w:rPr>
        <w:t>5. Прикінцеві положення</w:t>
      </w:r>
    </w:p>
    <w:p w:rsidR="006C2A69" w:rsidRPr="006C2A69" w:rsidRDefault="006C2A69" w:rsidP="006C2A69">
      <w:pPr>
        <w:pStyle w:val="a3"/>
        <w:ind w:left="0"/>
        <w:jc w:val="center"/>
        <w:rPr>
          <w:rFonts w:ascii="Times New Roman" w:hAnsi="Times New Roman" w:cs="Times New Roman"/>
          <w:b/>
          <w:sz w:val="28"/>
          <w:szCs w:val="28"/>
        </w:rPr>
      </w:pP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 5.1. Сторони можуть спільно здійснювати співробітництво з третіми сторонами щодо будь-яких питань, подібних до тих, що передбачаються цим Меморандумом.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5.2. У разі необхідності врегулювання певних правовідносин, які виникають під час або в результаті реалізації Меморандуму, можуть укладатися відповідні договори, як між Сторонами Меморандуму, так і окремо кожною із Сторін з третіми особами, чия діяльність відповідає меті цього Меморандуму.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5.3. Меморандум не зачіпає інші домовленості або угоди, укладені Сторонами, а також будь-які угоди або домовленості між Сторонами та третіми особами. 5.4. Уся інформація, якою Сторони обмінюються в рамках виконання цього Меморандуму, не має конфіденційного характеру.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5.5. Усі витрати на здійснення дій, визначених цим Меморандумом, кожна зі Сторін несе самостійно. </w:t>
      </w:r>
    </w:p>
    <w:p w:rsid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5.6. Будь-які спірні питання щодо тлумачення або застосування цього Меморандуму вирішуватимуться на дружній основі шляхом консультацій і переговорів. </w:t>
      </w:r>
    </w:p>
    <w:p w:rsidR="00994B94" w:rsidRPr="006C2A69" w:rsidRDefault="00994B94" w:rsidP="006C2A69">
      <w:pPr>
        <w:pStyle w:val="a3"/>
        <w:ind w:left="0"/>
        <w:jc w:val="both"/>
        <w:rPr>
          <w:rFonts w:ascii="Times New Roman" w:hAnsi="Times New Roman" w:cs="Times New Roman"/>
          <w:sz w:val="28"/>
          <w:szCs w:val="28"/>
        </w:rPr>
      </w:pPr>
      <w:r w:rsidRPr="006C2A69">
        <w:rPr>
          <w:rFonts w:ascii="Times New Roman" w:hAnsi="Times New Roman" w:cs="Times New Roman"/>
          <w:sz w:val="28"/>
          <w:szCs w:val="28"/>
        </w:rPr>
        <w:t xml:space="preserve">5.7. Меморандум складено при повному розумінні Сторонами його умов та термінології українською мовою у двох примірниках, які ідентичні і мають однакову юридичну силу, по одному для кожної із Сторін. </w:t>
      </w:r>
    </w:p>
    <w:p w:rsidR="00994B94" w:rsidRDefault="00994B94" w:rsidP="006C2A69">
      <w:pPr>
        <w:pStyle w:val="a3"/>
        <w:ind w:left="0"/>
        <w:jc w:val="center"/>
        <w:rPr>
          <w:rFonts w:ascii="Times New Roman" w:hAnsi="Times New Roman" w:cs="Times New Roman"/>
          <w:b/>
          <w:sz w:val="28"/>
          <w:szCs w:val="28"/>
        </w:rPr>
      </w:pPr>
    </w:p>
    <w:p w:rsidR="006C2A69" w:rsidRDefault="006C2A69" w:rsidP="006C2A69">
      <w:pPr>
        <w:pStyle w:val="a3"/>
        <w:ind w:left="0"/>
        <w:jc w:val="center"/>
        <w:rPr>
          <w:rFonts w:ascii="Times New Roman" w:hAnsi="Times New Roman" w:cs="Times New Roman"/>
          <w:b/>
          <w:sz w:val="28"/>
          <w:szCs w:val="28"/>
        </w:rPr>
      </w:pPr>
    </w:p>
    <w:p w:rsidR="006C2A69" w:rsidRDefault="006C2A69" w:rsidP="006C2A69">
      <w:pPr>
        <w:pStyle w:val="a3"/>
        <w:ind w:left="0"/>
        <w:jc w:val="center"/>
        <w:rPr>
          <w:rFonts w:ascii="Times New Roman" w:hAnsi="Times New Roman" w:cs="Times New Roman"/>
          <w:b/>
          <w:sz w:val="28"/>
          <w:szCs w:val="28"/>
        </w:rPr>
      </w:pPr>
    </w:p>
    <w:p w:rsidR="006C2A69" w:rsidRPr="006C2A69" w:rsidRDefault="006C2A69" w:rsidP="006C2A69">
      <w:pPr>
        <w:pStyle w:val="a3"/>
        <w:ind w:left="0"/>
        <w:jc w:val="center"/>
        <w:rPr>
          <w:rFonts w:ascii="Times New Roman" w:hAnsi="Times New Roman" w:cs="Times New Roman"/>
          <w:b/>
          <w:sz w:val="28"/>
          <w:szCs w:val="28"/>
        </w:rPr>
      </w:pPr>
    </w:p>
    <w:p w:rsidR="00994B94" w:rsidRDefault="00994B94" w:rsidP="006C2A69">
      <w:pPr>
        <w:pStyle w:val="a3"/>
        <w:ind w:left="0"/>
        <w:jc w:val="center"/>
        <w:rPr>
          <w:rFonts w:ascii="Times New Roman" w:hAnsi="Times New Roman" w:cs="Times New Roman"/>
          <w:b/>
          <w:sz w:val="28"/>
          <w:szCs w:val="28"/>
        </w:rPr>
      </w:pPr>
      <w:r w:rsidRPr="006C2A69">
        <w:rPr>
          <w:rFonts w:ascii="Times New Roman" w:hAnsi="Times New Roman" w:cs="Times New Roman"/>
          <w:b/>
          <w:sz w:val="28"/>
          <w:szCs w:val="28"/>
        </w:rPr>
        <w:lastRenderedPageBreak/>
        <w:t>6. Місцезнаходження та реквізити Сторін</w:t>
      </w:r>
    </w:p>
    <w:p w:rsidR="006C2A69" w:rsidRDefault="006C2A69" w:rsidP="006C2A69">
      <w:pPr>
        <w:pStyle w:val="a3"/>
        <w:ind w:left="0"/>
        <w:jc w:val="center"/>
        <w:rPr>
          <w:rFonts w:ascii="Times New Roman" w:hAnsi="Times New Roman" w:cs="Times New Roman"/>
          <w:b/>
          <w:sz w:val="28"/>
          <w:szCs w:val="28"/>
        </w:rPr>
      </w:pPr>
    </w:p>
    <w:p w:rsidR="006C2A69" w:rsidRDefault="006C2A69" w:rsidP="006C2A69">
      <w:pPr>
        <w:pStyle w:val="a3"/>
        <w:ind w:left="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384"/>
        <w:gridCol w:w="3402"/>
        <w:gridCol w:w="284"/>
        <w:gridCol w:w="2392"/>
        <w:gridCol w:w="2393"/>
      </w:tblGrid>
      <w:tr w:rsidR="006C2A69" w:rsidTr="00D7118A">
        <w:tc>
          <w:tcPr>
            <w:tcW w:w="4786" w:type="dxa"/>
            <w:gridSpan w:val="2"/>
            <w:tcBorders>
              <w:top w:val="nil"/>
              <w:left w:val="nil"/>
              <w:bottom w:val="nil"/>
              <w:right w:val="nil"/>
            </w:tcBorders>
          </w:tcPr>
          <w:p w:rsidR="006C2A69" w:rsidRDefault="006C2A69"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Сторона 1</w:t>
            </w:r>
          </w:p>
        </w:tc>
        <w:tc>
          <w:tcPr>
            <w:tcW w:w="284" w:type="dxa"/>
            <w:tcBorders>
              <w:top w:val="nil"/>
              <w:left w:val="nil"/>
              <w:bottom w:val="nil"/>
              <w:right w:val="nil"/>
            </w:tcBorders>
          </w:tcPr>
          <w:p w:rsidR="006C2A69" w:rsidRDefault="006C2A69" w:rsidP="006C2A69">
            <w:pPr>
              <w:pStyle w:val="a3"/>
              <w:ind w:left="0"/>
              <w:jc w:val="both"/>
              <w:rPr>
                <w:rFonts w:ascii="Times New Roman" w:hAnsi="Times New Roman" w:cs="Times New Roman"/>
                <w:b/>
                <w:sz w:val="28"/>
                <w:szCs w:val="28"/>
              </w:rPr>
            </w:pPr>
          </w:p>
        </w:tc>
        <w:tc>
          <w:tcPr>
            <w:tcW w:w="4785" w:type="dxa"/>
            <w:gridSpan w:val="2"/>
            <w:tcBorders>
              <w:top w:val="nil"/>
              <w:left w:val="nil"/>
              <w:bottom w:val="nil"/>
              <w:right w:val="nil"/>
            </w:tcBorders>
          </w:tcPr>
          <w:p w:rsidR="006C2A69" w:rsidRDefault="006C2A69"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Сторона 2</w:t>
            </w:r>
          </w:p>
        </w:tc>
      </w:tr>
      <w:tr w:rsidR="006C2A69" w:rsidTr="00D7118A">
        <w:tc>
          <w:tcPr>
            <w:tcW w:w="4786" w:type="dxa"/>
            <w:gridSpan w:val="2"/>
            <w:tcBorders>
              <w:top w:val="nil"/>
              <w:left w:val="nil"/>
              <w:bottom w:val="nil"/>
              <w:right w:val="nil"/>
            </w:tcBorders>
          </w:tcPr>
          <w:p w:rsidR="006C2A69" w:rsidRDefault="006C2A69" w:rsidP="006C2A69">
            <w:pPr>
              <w:pStyle w:val="a3"/>
              <w:ind w:left="0"/>
              <w:jc w:val="center"/>
              <w:rPr>
                <w:rFonts w:ascii="Times New Roman" w:hAnsi="Times New Roman" w:cs="Times New Roman"/>
                <w:b/>
                <w:sz w:val="28"/>
                <w:szCs w:val="28"/>
              </w:rPr>
            </w:pPr>
            <w:r>
              <w:rPr>
                <w:rFonts w:ascii="Times New Roman" w:hAnsi="Times New Roman" w:cs="Times New Roman"/>
                <w:b/>
                <w:sz w:val="28"/>
                <w:szCs w:val="28"/>
              </w:rPr>
              <w:t>ЧОРТКІВСЬКА МІСЬКА РАДА</w:t>
            </w:r>
          </w:p>
        </w:tc>
        <w:tc>
          <w:tcPr>
            <w:tcW w:w="284" w:type="dxa"/>
            <w:tcBorders>
              <w:top w:val="nil"/>
              <w:left w:val="nil"/>
              <w:bottom w:val="nil"/>
              <w:right w:val="nil"/>
            </w:tcBorders>
          </w:tcPr>
          <w:p w:rsidR="006C2A69" w:rsidRDefault="006C2A69" w:rsidP="006C2A69">
            <w:pPr>
              <w:pStyle w:val="a3"/>
              <w:ind w:left="0"/>
              <w:jc w:val="both"/>
              <w:rPr>
                <w:rFonts w:ascii="Times New Roman" w:hAnsi="Times New Roman" w:cs="Times New Roman"/>
                <w:b/>
                <w:sz w:val="28"/>
                <w:szCs w:val="28"/>
              </w:rPr>
            </w:pPr>
          </w:p>
        </w:tc>
        <w:tc>
          <w:tcPr>
            <w:tcW w:w="4785" w:type="dxa"/>
            <w:gridSpan w:val="2"/>
            <w:tcBorders>
              <w:top w:val="nil"/>
              <w:left w:val="nil"/>
              <w:bottom w:val="nil"/>
              <w:right w:val="nil"/>
            </w:tcBorders>
          </w:tcPr>
          <w:p w:rsidR="006C2A69" w:rsidRDefault="006C2A69" w:rsidP="006C2A69">
            <w:pPr>
              <w:pStyle w:val="a3"/>
              <w:ind w:left="0"/>
              <w:jc w:val="center"/>
              <w:rPr>
                <w:rFonts w:ascii="Times New Roman" w:hAnsi="Times New Roman" w:cs="Times New Roman"/>
                <w:b/>
                <w:sz w:val="28"/>
                <w:szCs w:val="28"/>
              </w:rPr>
            </w:pPr>
            <w:r>
              <w:rPr>
                <w:rFonts w:ascii="Times New Roman" w:hAnsi="Times New Roman" w:cs="Times New Roman"/>
                <w:b/>
                <w:sz w:val="28"/>
                <w:szCs w:val="28"/>
              </w:rPr>
              <w:t>ГРОМАДСЬКА СПІЛКА</w:t>
            </w:r>
          </w:p>
          <w:p w:rsidR="006C2A69" w:rsidRDefault="006C2A69" w:rsidP="006C2A69">
            <w:pPr>
              <w:pStyle w:val="a3"/>
              <w:ind w:left="0"/>
              <w:jc w:val="center"/>
              <w:rPr>
                <w:rFonts w:ascii="Times New Roman" w:hAnsi="Times New Roman" w:cs="Times New Roman"/>
                <w:b/>
                <w:sz w:val="28"/>
                <w:szCs w:val="28"/>
              </w:rPr>
            </w:pPr>
            <w:r>
              <w:rPr>
                <w:rFonts w:ascii="Times New Roman" w:hAnsi="Times New Roman" w:cs="Times New Roman"/>
                <w:b/>
                <w:sz w:val="28"/>
                <w:szCs w:val="28"/>
              </w:rPr>
              <w:t>«УКРАЇНСЬКІ СИСТЕМИ ТА БЛОКЧЕЙН РІШЕННЯ»</w:t>
            </w:r>
          </w:p>
        </w:tc>
      </w:tr>
      <w:tr w:rsidR="006C2A69" w:rsidTr="00D7118A">
        <w:tc>
          <w:tcPr>
            <w:tcW w:w="4786" w:type="dxa"/>
            <w:gridSpan w:val="2"/>
            <w:tcBorders>
              <w:top w:val="nil"/>
              <w:left w:val="nil"/>
              <w:bottom w:val="nil"/>
              <w:right w:val="nil"/>
            </w:tcBorders>
          </w:tcPr>
          <w:p w:rsidR="006C2A69" w:rsidRPr="00D7118A" w:rsidRDefault="006C2A69" w:rsidP="006C2A69">
            <w:pPr>
              <w:pStyle w:val="a3"/>
              <w:ind w:left="0"/>
              <w:jc w:val="both"/>
              <w:rPr>
                <w:rFonts w:ascii="Times New Roman" w:hAnsi="Times New Roman" w:cs="Times New Roman"/>
                <w:b/>
                <w:sz w:val="24"/>
                <w:szCs w:val="24"/>
              </w:rPr>
            </w:pPr>
            <w:r w:rsidRPr="00D7118A">
              <w:rPr>
                <w:rFonts w:ascii="Times New Roman" w:hAnsi="Times New Roman" w:cs="Times New Roman"/>
                <w:b/>
                <w:sz w:val="24"/>
                <w:szCs w:val="24"/>
              </w:rPr>
              <w:t>48500, Тернопільська область,</w:t>
            </w:r>
          </w:p>
          <w:p w:rsidR="006C2A69" w:rsidRDefault="006C2A69" w:rsidP="006C2A69">
            <w:pPr>
              <w:pStyle w:val="a3"/>
              <w:ind w:left="0"/>
              <w:jc w:val="both"/>
              <w:rPr>
                <w:rFonts w:ascii="Times New Roman" w:hAnsi="Times New Roman" w:cs="Times New Roman"/>
                <w:b/>
                <w:sz w:val="24"/>
                <w:szCs w:val="24"/>
              </w:rPr>
            </w:pPr>
            <w:proofErr w:type="spellStart"/>
            <w:r w:rsidRPr="00D7118A">
              <w:rPr>
                <w:rFonts w:ascii="Times New Roman" w:hAnsi="Times New Roman" w:cs="Times New Roman"/>
                <w:b/>
                <w:sz w:val="24"/>
                <w:szCs w:val="24"/>
              </w:rPr>
              <w:t>м.Чортків</w:t>
            </w:r>
            <w:proofErr w:type="spellEnd"/>
            <w:r w:rsidRPr="00D7118A">
              <w:rPr>
                <w:rFonts w:ascii="Times New Roman" w:hAnsi="Times New Roman" w:cs="Times New Roman"/>
                <w:b/>
                <w:sz w:val="24"/>
                <w:szCs w:val="24"/>
              </w:rPr>
              <w:t xml:space="preserve">, </w:t>
            </w:r>
            <w:proofErr w:type="spellStart"/>
            <w:r w:rsidRPr="00D7118A">
              <w:rPr>
                <w:rFonts w:ascii="Times New Roman" w:hAnsi="Times New Roman" w:cs="Times New Roman"/>
                <w:b/>
                <w:sz w:val="24"/>
                <w:szCs w:val="24"/>
              </w:rPr>
              <w:t>вул.Тараса</w:t>
            </w:r>
            <w:proofErr w:type="spellEnd"/>
            <w:r w:rsidRPr="00D7118A">
              <w:rPr>
                <w:rFonts w:ascii="Times New Roman" w:hAnsi="Times New Roman" w:cs="Times New Roman"/>
                <w:b/>
                <w:sz w:val="24"/>
                <w:szCs w:val="24"/>
              </w:rPr>
              <w:t xml:space="preserve"> Шевченка ,21</w:t>
            </w:r>
          </w:p>
          <w:p w:rsidR="00D7118A" w:rsidRDefault="00D7118A" w:rsidP="006C2A69">
            <w:pPr>
              <w:pStyle w:val="a3"/>
              <w:ind w:left="0"/>
              <w:jc w:val="both"/>
              <w:rPr>
                <w:rFonts w:ascii="Times New Roman" w:hAnsi="Times New Roman" w:cs="Times New Roman"/>
                <w:b/>
                <w:sz w:val="24"/>
                <w:szCs w:val="24"/>
              </w:rPr>
            </w:pPr>
            <w:r>
              <w:rPr>
                <w:rFonts w:ascii="Times New Roman" w:hAnsi="Times New Roman" w:cs="Times New Roman"/>
                <w:b/>
                <w:sz w:val="24"/>
                <w:szCs w:val="24"/>
              </w:rPr>
              <w:t>код ЄДРПОУ 24636045</w:t>
            </w:r>
          </w:p>
          <w:p w:rsidR="00D7118A" w:rsidRDefault="00D7118A" w:rsidP="006C2A69">
            <w:pPr>
              <w:pStyle w:val="a3"/>
              <w:ind w:left="0"/>
              <w:jc w:val="both"/>
              <w:rPr>
                <w:rFonts w:ascii="Times New Roman" w:hAnsi="Times New Roman" w:cs="Times New Roman"/>
                <w:b/>
                <w:sz w:val="24"/>
                <w:szCs w:val="24"/>
              </w:rPr>
            </w:pPr>
            <w:r>
              <w:rPr>
                <w:rFonts w:ascii="Times New Roman" w:hAnsi="Times New Roman" w:cs="Times New Roman"/>
                <w:b/>
                <w:sz w:val="24"/>
                <w:szCs w:val="24"/>
              </w:rPr>
              <w:t>р/</w:t>
            </w:r>
            <w:proofErr w:type="spellStart"/>
            <w:r>
              <w:rPr>
                <w:rFonts w:ascii="Times New Roman" w:hAnsi="Times New Roman" w:cs="Times New Roman"/>
                <w:b/>
                <w:sz w:val="24"/>
                <w:szCs w:val="24"/>
              </w:rPr>
              <w:t>р</w:t>
            </w:r>
            <w:proofErr w:type="spellEnd"/>
            <w:r>
              <w:rPr>
                <w:rFonts w:ascii="Times New Roman" w:hAnsi="Times New Roman" w:cs="Times New Roman"/>
                <w:b/>
                <w:sz w:val="24"/>
                <w:szCs w:val="24"/>
              </w:rPr>
              <w:t xml:space="preserve"> </w:t>
            </w:r>
          </w:p>
          <w:p w:rsidR="00D7118A" w:rsidRDefault="00D7118A" w:rsidP="006C2A69">
            <w:pPr>
              <w:pStyle w:val="a3"/>
              <w:ind w:left="0"/>
              <w:jc w:val="both"/>
              <w:rPr>
                <w:rFonts w:ascii="Times New Roman" w:hAnsi="Times New Roman" w:cs="Times New Roman"/>
                <w:b/>
                <w:sz w:val="28"/>
                <w:szCs w:val="28"/>
              </w:rPr>
            </w:pPr>
            <w:r>
              <w:rPr>
                <w:rFonts w:ascii="Times New Roman" w:hAnsi="Times New Roman" w:cs="Times New Roman"/>
                <w:b/>
                <w:sz w:val="24"/>
                <w:szCs w:val="24"/>
              </w:rPr>
              <w:t xml:space="preserve">ДКСУ </w:t>
            </w:r>
            <w:proofErr w:type="spellStart"/>
            <w:r>
              <w:rPr>
                <w:rFonts w:ascii="Times New Roman" w:hAnsi="Times New Roman" w:cs="Times New Roman"/>
                <w:b/>
                <w:sz w:val="24"/>
                <w:szCs w:val="24"/>
              </w:rPr>
              <w:t>м.Київ</w:t>
            </w:r>
            <w:proofErr w:type="spellEnd"/>
          </w:p>
        </w:tc>
        <w:tc>
          <w:tcPr>
            <w:tcW w:w="284" w:type="dxa"/>
            <w:tcBorders>
              <w:top w:val="nil"/>
              <w:left w:val="nil"/>
              <w:bottom w:val="nil"/>
              <w:right w:val="nil"/>
            </w:tcBorders>
          </w:tcPr>
          <w:p w:rsidR="006C2A69" w:rsidRDefault="006C2A69" w:rsidP="006C2A69">
            <w:pPr>
              <w:pStyle w:val="a3"/>
              <w:ind w:left="0"/>
              <w:jc w:val="both"/>
              <w:rPr>
                <w:rFonts w:ascii="Times New Roman" w:hAnsi="Times New Roman" w:cs="Times New Roman"/>
                <w:b/>
                <w:sz w:val="28"/>
                <w:szCs w:val="28"/>
              </w:rPr>
            </w:pPr>
          </w:p>
        </w:tc>
        <w:tc>
          <w:tcPr>
            <w:tcW w:w="4785" w:type="dxa"/>
            <w:gridSpan w:val="2"/>
            <w:tcBorders>
              <w:top w:val="nil"/>
              <w:left w:val="nil"/>
              <w:bottom w:val="nil"/>
              <w:right w:val="nil"/>
            </w:tcBorders>
          </w:tcPr>
          <w:p w:rsidR="006C2A69" w:rsidRDefault="00D7118A"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 xml:space="preserve">79026, Львівська область, </w:t>
            </w:r>
            <w:proofErr w:type="spellStart"/>
            <w:r>
              <w:rPr>
                <w:rFonts w:ascii="Times New Roman" w:hAnsi="Times New Roman" w:cs="Times New Roman"/>
                <w:b/>
                <w:sz w:val="28"/>
                <w:szCs w:val="28"/>
              </w:rPr>
              <w:t>м.Львів</w:t>
            </w:r>
            <w:proofErr w:type="spellEnd"/>
          </w:p>
          <w:p w:rsidR="00D7118A" w:rsidRDefault="00D7118A" w:rsidP="006C2A69">
            <w:pPr>
              <w:pStyle w:val="a3"/>
              <w:ind w:left="0"/>
              <w:jc w:val="both"/>
              <w:rPr>
                <w:rFonts w:ascii="Times New Roman" w:hAnsi="Times New Roman" w:cs="Times New Roman"/>
                <w:b/>
                <w:sz w:val="28"/>
                <w:szCs w:val="28"/>
              </w:rPr>
            </w:pPr>
            <w:proofErr w:type="spellStart"/>
            <w:r>
              <w:rPr>
                <w:rFonts w:ascii="Times New Roman" w:hAnsi="Times New Roman" w:cs="Times New Roman"/>
                <w:b/>
                <w:sz w:val="28"/>
                <w:szCs w:val="28"/>
              </w:rPr>
              <w:t>вул.Володимира</w:t>
            </w:r>
            <w:proofErr w:type="spellEnd"/>
            <w:r>
              <w:rPr>
                <w:rFonts w:ascii="Times New Roman" w:hAnsi="Times New Roman" w:cs="Times New Roman"/>
                <w:b/>
                <w:sz w:val="28"/>
                <w:szCs w:val="28"/>
              </w:rPr>
              <w:t xml:space="preserve"> Великого, буд 2, офіс 901</w:t>
            </w:r>
          </w:p>
          <w:p w:rsidR="00D7118A" w:rsidRDefault="00D7118A"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код ЄДРПОУ 42810885</w:t>
            </w:r>
          </w:p>
          <w:p w:rsidR="00D7118A" w:rsidRDefault="00D7118A"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р/р</w:t>
            </w:r>
          </w:p>
        </w:tc>
      </w:tr>
      <w:tr w:rsidR="00D7118A" w:rsidTr="00D7118A">
        <w:trPr>
          <w:trHeight w:val="480"/>
        </w:trPr>
        <w:tc>
          <w:tcPr>
            <w:tcW w:w="4786" w:type="dxa"/>
            <w:gridSpan w:val="2"/>
            <w:tcBorders>
              <w:top w:val="nil"/>
              <w:left w:val="nil"/>
              <w:bottom w:val="nil"/>
              <w:right w:val="nil"/>
            </w:tcBorders>
          </w:tcPr>
          <w:p w:rsidR="00D7118A" w:rsidRDefault="00D7118A" w:rsidP="006C2A69">
            <w:pPr>
              <w:pStyle w:val="a3"/>
              <w:ind w:left="0"/>
              <w:jc w:val="both"/>
              <w:rPr>
                <w:rFonts w:ascii="Times New Roman" w:hAnsi="Times New Roman" w:cs="Times New Roman"/>
                <w:b/>
                <w:sz w:val="28"/>
                <w:szCs w:val="28"/>
              </w:rPr>
            </w:pPr>
          </w:p>
          <w:p w:rsidR="00D7118A" w:rsidRDefault="00D7118A"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Міський голова</w:t>
            </w:r>
          </w:p>
        </w:tc>
        <w:tc>
          <w:tcPr>
            <w:tcW w:w="284" w:type="dxa"/>
            <w:vMerge w:val="restart"/>
            <w:tcBorders>
              <w:top w:val="nil"/>
              <w:left w:val="nil"/>
              <w:bottom w:val="nil"/>
              <w:right w:val="nil"/>
            </w:tcBorders>
          </w:tcPr>
          <w:p w:rsidR="00D7118A" w:rsidRDefault="00D7118A" w:rsidP="006C2A69">
            <w:pPr>
              <w:pStyle w:val="a3"/>
              <w:ind w:left="0"/>
              <w:jc w:val="both"/>
              <w:rPr>
                <w:rFonts w:ascii="Times New Roman" w:hAnsi="Times New Roman" w:cs="Times New Roman"/>
                <w:b/>
                <w:sz w:val="28"/>
                <w:szCs w:val="28"/>
              </w:rPr>
            </w:pPr>
          </w:p>
        </w:tc>
        <w:tc>
          <w:tcPr>
            <w:tcW w:w="2392" w:type="dxa"/>
            <w:tcBorders>
              <w:top w:val="nil"/>
              <w:left w:val="nil"/>
              <w:bottom w:val="nil"/>
              <w:right w:val="nil"/>
            </w:tcBorders>
          </w:tcPr>
          <w:p w:rsidR="00D7118A" w:rsidRDefault="00D7118A"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Президент</w:t>
            </w:r>
          </w:p>
        </w:tc>
        <w:tc>
          <w:tcPr>
            <w:tcW w:w="2393" w:type="dxa"/>
            <w:tcBorders>
              <w:top w:val="nil"/>
              <w:left w:val="nil"/>
              <w:bottom w:val="nil"/>
              <w:right w:val="nil"/>
            </w:tcBorders>
          </w:tcPr>
          <w:p w:rsidR="00D7118A" w:rsidRDefault="00D7118A" w:rsidP="006C2A69">
            <w:pPr>
              <w:pStyle w:val="a3"/>
              <w:ind w:left="0"/>
              <w:jc w:val="both"/>
              <w:rPr>
                <w:rFonts w:ascii="Times New Roman" w:hAnsi="Times New Roman" w:cs="Times New Roman"/>
                <w:b/>
                <w:sz w:val="28"/>
                <w:szCs w:val="28"/>
              </w:rPr>
            </w:pPr>
          </w:p>
        </w:tc>
      </w:tr>
      <w:tr w:rsidR="00D7118A" w:rsidTr="00D7118A">
        <w:trPr>
          <w:trHeight w:val="480"/>
        </w:trPr>
        <w:tc>
          <w:tcPr>
            <w:tcW w:w="1384" w:type="dxa"/>
            <w:tcBorders>
              <w:top w:val="nil"/>
              <w:left w:val="nil"/>
              <w:right w:val="nil"/>
            </w:tcBorders>
          </w:tcPr>
          <w:p w:rsidR="00D7118A" w:rsidRDefault="00D7118A" w:rsidP="006C2A69">
            <w:pPr>
              <w:pStyle w:val="a3"/>
              <w:ind w:left="0"/>
              <w:jc w:val="both"/>
              <w:rPr>
                <w:rFonts w:ascii="Times New Roman" w:hAnsi="Times New Roman" w:cs="Times New Roman"/>
                <w:b/>
                <w:sz w:val="28"/>
                <w:szCs w:val="28"/>
              </w:rPr>
            </w:pPr>
          </w:p>
        </w:tc>
        <w:tc>
          <w:tcPr>
            <w:tcW w:w="3402" w:type="dxa"/>
            <w:tcBorders>
              <w:top w:val="nil"/>
              <w:left w:val="nil"/>
              <w:bottom w:val="nil"/>
              <w:right w:val="nil"/>
            </w:tcBorders>
          </w:tcPr>
          <w:p w:rsidR="00D7118A" w:rsidRDefault="00D7118A"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Володимир ШМАТЬКО</w:t>
            </w:r>
          </w:p>
        </w:tc>
        <w:tc>
          <w:tcPr>
            <w:tcW w:w="284" w:type="dxa"/>
            <w:vMerge/>
            <w:tcBorders>
              <w:top w:val="nil"/>
              <w:left w:val="nil"/>
              <w:bottom w:val="nil"/>
              <w:right w:val="nil"/>
            </w:tcBorders>
          </w:tcPr>
          <w:p w:rsidR="00D7118A" w:rsidRDefault="00D7118A" w:rsidP="006C2A69">
            <w:pPr>
              <w:pStyle w:val="a3"/>
              <w:ind w:left="0"/>
              <w:jc w:val="both"/>
              <w:rPr>
                <w:rFonts w:ascii="Times New Roman" w:hAnsi="Times New Roman" w:cs="Times New Roman"/>
                <w:b/>
                <w:sz w:val="28"/>
                <w:szCs w:val="28"/>
              </w:rPr>
            </w:pPr>
          </w:p>
        </w:tc>
        <w:tc>
          <w:tcPr>
            <w:tcW w:w="2392" w:type="dxa"/>
            <w:tcBorders>
              <w:top w:val="nil"/>
              <w:left w:val="nil"/>
              <w:bottom w:val="single" w:sz="4" w:space="0" w:color="auto"/>
              <w:right w:val="nil"/>
            </w:tcBorders>
          </w:tcPr>
          <w:p w:rsidR="00D7118A" w:rsidRDefault="00D7118A" w:rsidP="006C2A69">
            <w:pPr>
              <w:pStyle w:val="a3"/>
              <w:ind w:left="0"/>
              <w:jc w:val="both"/>
              <w:rPr>
                <w:rFonts w:ascii="Times New Roman" w:hAnsi="Times New Roman" w:cs="Times New Roman"/>
                <w:b/>
                <w:sz w:val="28"/>
                <w:szCs w:val="28"/>
              </w:rPr>
            </w:pPr>
          </w:p>
        </w:tc>
        <w:tc>
          <w:tcPr>
            <w:tcW w:w="2393" w:type="dxa"/>
            <w:tcBorders>
              <w:top w:val="nil"/>
              <w:left w:val="nil"/>
              <w:bottom w:val="nil"/>
              <w:right w:val="nil"/>
            </w:tcBorders>
          </w:tcPr>
          <w:p w:rsidR="00D7118A" w:rsidRDefault="00D7118A" w:rsidP="006C2A69">
            <w:pPr>
              <w:pStyle w:val="a3"/>
              <w:ind w:left="0"/>
              <w:jc w:val="both"/>
              <w:rPr>
                <w:rFonts w:ascii="Times New Roman" w:hAnsi="Times New Roman" w:cs="Times New Roman"/>
                <w:b/>
                <w:sz w:val="28"/>
                <w:szCs w:val="28"/>
              </w:rPr>
            </w:pPr>
            <w:r>
              <w:rPr>
                <w:rFonts w:ascii="Times New Roman" w:hAnsi="Times New Roman" w:cs="Times New Roman"/>
                <w:b/>
                <w:sz w:val="28"/>
                <w:szCs w:val="28"/>
              </w:rPr>
              <w:t>Роман ЛЕВ</w:t>
            </w:r>
          </w:p>
        </w:tc>
      </w:tr>
    </w:tbl>
    <w:p w:rsidR="006C2A69" w:rsidRPr="006C2A69" w:rsidRDefault="006C2A69" w:rsidP="006C2A69">
      <w:pPr>
        <w:pStyle w:val="a3"/>
        <w:ind w:left="0"/>
        <w:jc w:val="both"/>
        <w:rPr>
          <w:rFonts w:ascii="Times New Roman" w:hAnsi="Times New Roman" w:cs="Times New Roman"/>
          <w:b/>
          <w:sz w:val="28"/>
          <w:szCs w:val="28"/>
        </w:rPr>
      </w:pPr>
    </w:p>
    <w:sectPr w:rsidR="006C2A69" w:rsidRPr="006C2A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3B77"/>
    <w:multiLevelType w:val="hybridMultilevel"/>
    <w:tmpl w:val="97DC3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94"/>
    <w:rsid w:val="001F492D"/>
    <w:rsid w:val="00315019"/>
    <w:rsid w:val="003646D1"/>
    <w:rsid w:val="00451849"/>
    <w:rsid w:val="00495937"/>
    <w:rsid w:val="004B4474"/>
    <w:rsid w:val="005122E6"/>
    <w:rsid w:val="0053333C"/>
    <w:rsid w:val="00614967"/>
    <w:rsid w:val="0065450C"/>
    <w:rsid w:val="006559DB"/>
    <w:rsid w:val="006C2A69"/>
    <w:rsid w:val="00772CA9"/>
    <w:rsid w:val="008B1A1F"/>
    <w:rsid w:val="00976785"/>
    <w:rsid w:val="00994B94"/>
    <w:rsid w:val="00C64E9A"/>
    <w:rsid w:val="00CC4A71"/>
    <w:rsid w:val="00D0796C"/>
    <w:rsid w:val="00D34DE8"/>
    <w:rsid w:val="00D7118A"/>
    <w:rsid w:val="00E91E3D"/>
    <w:rsid w:val="00EC73E3"/>
    <w:rsid w:val="00EF53BB"/>
    <w:rsid w:val="00F15608"/>
    <w:rsid w:val="00F924EA"/>
    <w:rsid w:val="00FC68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B94"/>
    <w:pPr>
      <w:ind w:left="720"/>
      <w:contextualSpacing/>
    </w:pPr>
  </w:style>
  <w:style w:type="table" w:styleId="a4">
    <w:name w:val="Table Grid"/>
    <w:basedOn w:val="a1"/>
    <w:uiPriority w:val="59"/>
    <w:rsid w:val="006C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6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B94"/>
    <w:pPr>
      <w:ind w:left="720"/>
      <w:contextualSpacing/>
    </w:pPr>
  </w:style>
  <w:style w:type="table" w:styleId="a4">
    <w:name w:val="Table Grid"/>
    <w:basedOn w:val="a1"/>
    <w:uiPriority w:val="59"/>
    <w:rsid w:val="006C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76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4364</Words>
  <Characters>2489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2020-06-11T12:04:00Z</cp:lastPrinted>
  <dcterms:created xsi:type="dcterms:W3CDTF">2020-06-10T10:41:00Z</dcterms:created>
  <dcterms:modified xsi:type="dcterms:W3CDTF">2020-06-19T08:20:00Z</dcterms:modified>
</cp:coreProperties>
</file>