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AF" w:rsidRPr="001C7623" w:rsidRDefault="00AF34AF" w:rsidP="0089105F">
      <w:pPr>
        <w:pStyle w:val="a"/>
        <w:spacing w:line="240" w:lineRule="auto"/>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6pt;width:47.6pt;height:65.75pt;z-index:251658240;visibility:visible;mso-wrap-distance-left:9.05pt;mso-wrap-distance-right:9.05pt" filled="t">
            <v:imagedata r:id="rId5" o:title="" blacklevel="3932f"/>
            <w10:wrap type="topAndBottom"/>
          </v:shape>
        </w:pict>
      </w:r>
      <w:r>
        <w:rPr>
          <w:noProof/>
        </w:rPr>
        <w:t xml:space="preserve"> </w:t>
      </w:r>
    </w:p>
    <w:p w:rsidR="00AF34AF" w:rsidRPr="005C3333" w:rsidRDefault="00AF34AF" w:rsidP="008D5016">
      <w:pPr>
        <w:pStyle w:val="NormalWeb"/>
        <w:shd w:val="clear" w:color="auto" w:fill="FFFFFF"/>
        <w:spacing w:before="0" w:after="0" w:line="240" w:lineRule="auto"/>
        <w:jc w:val="center"/>
        <w:rPr>
          <w:rFonts w:ascii="Times New Roman" w:hAnsi="Times New Roman" w:cs="Times New Roman"/>
          <w:b/>
          <w:bCs/>
          <w:sz w:val="28"/>
          <w:szCs w:val="28"/>
        </w:rPr>
      </w:pPr>
      <w:r w:rsidRPr="005C3333">
        <w:rPr>
          <w:rFonts w:ascii="Times New Roman" w:hAnsi="Times New Roman" w:cs="Times New Roman"/>
          <w:b/>
          <w:bCs/>
          <w:sz w:val="28"/>
          <w:szCs w:val="28"/>
        </w:rPr>
        <w:t>ЧОРТКІВСЬКА  МІСЬКА  РАДА</w:t>
      </w:r>
    </w:p>
    <w:p w:rsidR="00AF34AF" w:rsidRPr="001C7623" w:rsidRDefault="00AF34AF" w:rsidP="008D501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ДЕВ’ЯНОСТО ДРУГА</w:t>
      </w:r>
      <w:r w:rsidRPr="001C7623">
        <w:rPr>
          <w:rFonts w:ascii="Times New Roman" w:hAnsi="Times New Roman" w:cs="Times New Roman"/>
          <w:b/>
          <w:bCs/>
          <w:sz w:val="28"/>
          <w:szCs w:val="28"/>
        </w:rPr>
        <w:t xml:space="preserve"> СЕСІЯ СЬОМОГО СКЛИКАННЯ</w:t>
      </w:r>
    </w:p>
    <w:p w:rsidR="00AF34AF" w:rsidRPr="001C7623" w:rsidRDefault="00AF34AF" w:rsidP="008D5016">
      <w:pPr>
        <w:spacing w:after="0" w:line="240" w:lineRule="auto"/>
        <w:jc w:val="center"/>
        <w:rPr>
          <w:rFonts w:ascii="Times New Roman" w:hAnsi="Times New Roman" w:cs="Times New Roman"/>
          <w:b/>
          <w:bCs/>
          <w:sz w:val="28"/>
          <w:szCs w:val="28"/>
        </w:rPr>
      </w:pPr>
    </w:p>
    <w:p w:rsidR="00AF34AF" w:rsidRPr="00CD3728" w:rsidRDefault="00AF34AF" w:rsidP="008D5016">
      <w:pPr>
        <w:spacing w:after="0" w:line="240" w:lineRule="auto"/>
        <w:jc w:val="center"/>
        <w:rPr>
          <w:rFonts w:ascii="Times New Roman" w:hAnsi="Times New Roman" w:cs="Times New Roman"/>
          <w:b/>
          <w:bCs/>
          <w:sz w:val="32"/>
          <w:szCs w:val="32"/>
        </w:rPr>
      </w:pPr>
      <w:r w:rsidRPr="001C7623">
        <w:rPr>
          <w:rFonts w:ascii="Times New Roman" w:hAnsi="Times New Roman" w:cs="Times New Roman"/>
          <w:b/>
          <w:bCs/>
          <w:sz w:val="28"/>
          <w:szCs w:val="28"/>
        </w:rPr>
        <w:t xml:space="preserve">РІШЕННЯ </w:t>
      </w:r>
    </w:p>
    <w:p w:rsidR="00AF34AF" w:rsidRPr="001C7623" w:rsidRDefault="00AF34AF" w:rsidP="008D5016">
      <w:pPr>
        <w:shd w:val="clear" w:color="auto" w:fill="FFFFFF"/>
        <w:spacing w:after="0" w:line="240" w:lineRule="auto"/>
        <w:ind w:firstLine="708"/>
        <w:jc w:val="both"/>
        <w:rPr>
          <w:rFonts w:ascii="Times New Roman" w:hAnsi="Times New Roman" w:cs="Times New Roman"/>
          <w:b/>
          <w:bCs/>
          <w:sz w:val="32"/>
          <w:szCs w:val="32"/>
        </w:rPr>
      </w:pPr>
    </w:p>
    <w:p w:rsidR="00AF34AF" w:rsidRPr="001C7623" w:rsidRDefault="00AF34AF" w:rsidP="008D5016">
      <w:pPr>
        <w:spacing w:after="0" w:line="240" w:lineRule="auto"/>
        <w:rPr>
          <w:rFonts w:ascii="Times New Roman" w:hAnsi="Times New Roman" w:cs="Times New Roman"/>
          <w:b/>
          <w:bCs/>
          <w:sz w:val="28"/>
          <w:szCs w:val="28"/>
        </w:rPr>
      </w:pPr>
      <w:r w:rsidRPr="001C7623">
        <w:rPr>
          <w:rFonts w:ascii="Times New Roman" w:hAnsi="Times New Roman" w:cs="Times New Roman"/>
          <w:b/>
          <w:bCs/>
          <w:sz w:val="28"/>
          <w:szCs w:val="28"/>
        </w:rPr>
        <w:t xml:space="preserve">від  </w:t>
      </w:r>
      <w:r>
        <w:rPr>
          <w:rFonts w:ascii="Times New Roman" w:hAnsi="Times New Roman" w:cs="Times New Roman"/>
          <w:b/>
          <w:bCs/>
          <w:sz w:val="28"/>
          <w:szCs w:val="28"/>
        </w:rPr>
        <w:t>25 червня</w:t>
      </w:r>
      <w:r w:rsidRPr="001C7623">
        <w:rPr>
          <w:rFonts w:ascii="Times New Roman" w:hAnsi="Times New Roman" w:cs="Times New Roman"/>
          <w:b/>
          <w:bCs/>
          <w:sz w:val="28"/>
          <w:szCs w:val="28"/>
        </w:rPr>
        <w:t xml:space="preserve">  20</w:t>
      </w:r>
      <w:r>
        <w:rPr>
          <w:rFonts w:ascii="Times New Roman" w:hAnsi="Times New Roman" w:cs="Times New Roman"/>
          <w:b/>
          <w:bCs/>
          <w:sz w:val="28"/>
          <w:szCs w:val="28"/>
        </w:rPr>
        <w:t>20</w:t>
      </w:r>
      <w:r w:rsidRPr="001C7623">
        <w:rPr>
          <w:rFonts w:ascii="Times New Roman" w:hAnsi="Times New Roman" w:cs="Times New Roman"/>
          <w:b/>
          <w:bCs/>
          <w:sz w:val="28"/>
          <w:szCs w:val="28"/>
        </w:rPr>
        <w:t xml:space="preserve"> року                            </w:t>
      </w:r>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Pr="001C7623">
        <w:rPr>
          <w:rFonts w:ascii="Times New Roman" w:hAnsi="Times New Roman" w:cs="Times New Roman"/>
          <w:b/>
          <w:bCs/>
          <w:sz w:val="28"/>
          <w:szCs w:val="28"/>
        </w:rPr>
        <w:t>№</w:t>
      </w:r>
      <w:r>
        <w:rPr>
          <w:rFonts w:ascii="Times New Roman" w:hAnsi="Times New Roman" w:cs="Times New Roman"/>
          <w:b/>
          <w:bCs/>
          <w:sz w:val="28"/>
          <w:szCs w:val="28"/>
        </w:rPr>
        <w:t xml:space="preserve"> 1929</w:t>
      </w:r>
      <w:r w:rsidRPr="001C7623">
        <w:rPr>
          <w:rFonts w:ascii="Times New Roman" w:hAnsi="Times New Roman" w:cs="Times New Roman"/>
          <w:b/>
          <w:bCs/>
          <w:sz w:val="28"/>
          <w:szCs w:val="28"/>
        </w:rPr>
        <w:tab/>
      </w:r>
    </w:p>
    <w:p w:rsidR="00AF34AF" w:rsidRPr="001C7623" w:rsidRDefault="00AF34AF" w:rsidP="008D5016">
      <w:pPr>
        <w:spacing w:after="0" w:line="240" w:lineRule="auto"/>
        <w:rPr>
          <w:rFonts w:ascii="Times New Roman" w:hAnsi="Times New Roman" w:cs="Times New Roman"/>
          <w:sz w:val="28"/>
          <w:szCs w:val="28"/>
        </w:rPr>
      </w:pPr>
      <w:r w:rsidRPr="001C7623">
        <w:rPr>
          <w:rFonts w:ascii="Times New Roman" w:hAnsi="Times New Roman" w:cs="Times New Roman"/>
          <w:b/>
          <w:bCs/>
          <w:sz w:val="28"/>
          <w:szCs w:val="28"/>
        </w:rPr>
        <w:t>м. Чортків</w:t>
      </w:r>
      <w:r w:rsidRPr="001C7623">
        <w:rPr>
          <w:rFonts w:ascii="Times New Roman" w:hAnsi="Times New Roman" w:cs="Times New Roman"/>
          <w:sz w:val="28"/>
          <w:szCs w:val="28"/>
        </w:rPr>
        <w:tab/>
      </w:r>
      <w:r w:rsidRPr="001C7623">
        <w:rPr>
          <w:rFonts w:ascii="Times New Roman" w:hAnsi="Times New Roman" w:cs="Times New Roman"/>
          <w:sz w:val="28"/>
          <w:szCs w:val="28"/>
        </w:rPr>
        <w:tab/>
      </w:r>
    </w:p>
    <w:p w:rsidR="00AF34AF" w:rsidRPr="001C7623" w:rsidRDefault="00AF34AF" w:rsidP="008D5016">
      <w:pPr>
        <w:spacing w:after="0" w:line="240" w:lineRule="auto"/>
        <w:ind w:firstLine="426"/>
        <w:rPr>
          <w:rFonts w:ascii="Times New Roman" w:hAnsi="Times New Roman" w:cs="Times New Roman"/>
          <w:b/>
          <w:bCs/>
          <w:sz w:val="28"/>
          <w:szCs w:val="28"/>
        </w:rPr>
      </w:pPr>
    </w:p>
    <w:p w:rsidR="00AF34AF" w:rsidRPr="005C3333" w:rsidRDefault="00AF34AF" w:rsidP="008D5016">
      <w:pPr>
        <w:pStyle w:val="31"/>
        <w:widowControl/>
        <w:jc w:val="both"/>
        <w:rPr>
          <w:rFonts w:ascii="Times New Roman" w:hAnsi="Times New Roman" w:cs="Times New Roman"/>
          <w:b/>
          <w:bCs/>
          <w:spacing w:val="-8"/>
          <w:sz w:val="28"/>
          <w:szCs w:val="28"/>
        </w:rPr>
      </w:pPr>
      <w:r w:rsidRPr="005C3333">
        <w:rPr>
          <w:rFonts w:ascii="Times New Roman" w:hAnsi="Times New Roman" w:cs="Times New Roman"/>
          <w:b/>
          <w:bCs/>
          <w:spacing w:val="-8"/>
          <w:sz w:val="28"/>
          <w:szCs w:val="28"/>
        </w:rPr>
        <w:t xml:space="preserve">Про внесення змін та затвердження </w:t>
      </w:r>
    </w:p>
    <w:p w:rsidR="00AF34AF" w:rsidRPr="005C3333" w:rsidRDefault="00AF34AF" w:rsidP="008D5016">
      <w:pPr>
        <w:pStyle w:val="31"/>
        <w:widowControl/>
        <w:jc w:val="both"/>
        <w:rPr>
          <w:rFonts w:ascii="Times New Roman" w:hAnsi="Times New Roman" w:cs="Times New Roman"/>
          <w:b/>
          <w:bCs/>
          <w:spacing w:val="-8"/>
          <w:sz w:val="28"/>
          <w:szCs w:val="28"/>
        </w:rPr>
      </w:pPr>
      <w:r w:rsidRPr="005C3333">
        <w:rPr>
          <w:rFonts w:ascii="Times New Roman" w:hAnsi="Times New Roman" w:cs="Times New Roman"/>
          <w:b/>
          <w:bCs/>
          <w:spacing w:val="-8"/>
          <w:sz w:val="28"/>
          <w:szCs w:val="28"/>
        </w:rPr>
        <w:t xml:space="preserve">Статуту комунального підприємства </w:t>
      </w:r>
    </w:p>
    <w:p w:rsidR="00AF34AF" w:rsidRPr="005C3333" w:rsidRDefault="00AF34AF" w:rsidP="008D5016">
      <w:pPr>
        <w:pStyle w:val="31"/>
        <w:widowControl/>
        <w:jc w:val="both"/>
        <w:rPr>
          <w:rFonts w:ascii="Times New Roman" w:hAnsi="Times New Roman" w:cs="Times New Roman"/>
          <w:b/>
          <w:bCs/>
          <w:spacing w:val="-8"/>
          <w:sz w:val="28"/>
          <w:szCs w:val="28"/>
        </w:rPr>
      </w:pPr>
      <w:r w:rsidRPr="005C3333">
        <w:rPr>
          <w:rFonts w:ascii="Times New Roman" w:hAnsi="Times New Roman" w:cs="Times New Roman"/>
          <w:b/>
          <w:bCs/>
          <w:spacing w:val="-8"/>
          <w:sz w:val="28"/>
          <w:szCs w:val="28"/>
        </w:rPr>
        <w:t xml:space="preserve">«Ритуальна служба» Чортківської міської </w:t>
      </w:r>
    </w:p>
    <w:p w:rsidR="00AF34AF" w:rsidRPr="005C3333" w:rsidRDefault="00AF34AF" w:rsidP="008D5016">
      <w:pPr>
        <w:pStyle w:val="31"/>
        <w:widowControl/>
        <w:jc w:val="both"/>
        <w:rPr>
          <w:rFonts w:ascii="Times New Roman" w:hAnsi="Times New Roman" w:cs="Times New Roman"/>
          <w:b/>
          <w:bCs/>
          <w:spacing w:val="-8"/>
          <w:sz w:val="28"/>
          <w:szCs w:val="28"/>
        </w:rPr>
      </w:pPr>
      <w:r w:rsidRPr="005C3333">
        <w:rPr>
          <w:rFonts w:ascii="Times New Roman" w:hAnsi="Times New Roman" w:cs="Times New Roman"/>
          <w:b/>
          <w:bCs/>
          <w:spacing w:val="-8"/>
          <w:sz w:val="28"/>
          <w:szCs w:val="28"/>
        </w:rPr>
        <w:t xml:space="preserve">ради  в новій редакції </w:t>
      </w:r>
    </w:p>
    <w:p w:rsidR="00AF34AF" w:rsidRPr="005C3333" w:rsidRDefault="00AF34AF" w:rsidP="008D5016">
      <w:pPr>
        <w:pStyle w:val="31"/>
        <w:widowControl/>
        <w:ind w:firstLine="426"/>
        <w:jc w:val="both"/>
        <w:rPr>
          <w:rFonts w:ascii="Times New Roman" w:hAnsi="Times New Roman" w:cs="Times New Roman"/>
          <w:b/>
          <w:bCs/>
          <w:spacing w:val="-8"/>
          <w:sz w:val="28"/>
          <w:szCs w:val="28"/>
        </w:rPr>
      </w:pPr>
    </w:p>
    <w:p w:rsidR="00AF34AF" w:rsidRPr="001C7623" w:rsidRDefault="00AF34AF" w:rsidP="008D5016">
      <w:pPr>
        <w:spacing w:after="0" w:line="240" w:lineRule="auto"/>
        <w:jc w:val="both"/>
        <w:rPr>
          <w:rFonts w:ascii="Times New Roman" w:hAnsi="Times New Roman" w:cs="Times New Roman"/>
          <w:color w:val="000000"/>
          <w:sz w:val="28"/>
          <w:szCs w:val="28"/>
        </w:rPr>
      </w:pPr>
      <w:r w:rsidRPr="001C762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 зв’язку з утворенням Чортківської міської територіальної громади</w:t>
      </w:r>
      <w:r w:rsidRPr="001C7623">
        <w:rPr>
          <w:rFonts w:ascii="Times New Roman" w:hAnsi="Times New Roman" w:cs="Times New Roman"/>
          <w:color w:val="000000"/>
          <w:sz w:val="28"/>
          <w:szCs w:val="28"/>
        </w:rPr>
        <w:t>, відповідно до статей 57, 78 Господарського кодексу України, Закону України «Про державну реєстрацію юридичних та фізичних осіб — підприємців», керуючись ст. 26 Закону України «Про місцеве самов</w:t>
      </w:r>
      <w:r>
        <w:rPr>
          <w:rFonts w:ascii="Times New Roman" w:hAnsi="Times New Roman" w:cs="Times New Roman"/>
          <w:color w:val="000000"/>
          <w:sz w:val="28"/>
          <w:szCs w:val="28"/>
        </w:rPr>
        <w:t>рядування в Україні»</w:t>
      </w:r>
      <w:r w:rsidRPr="001C7623">
        <w:rPr>
          <w:rFonts w:ascii="Times New Roman" w:hAnsi="Times New Roman" w:cs="Times New Roman"/>
          <w:color w:val="000000"/>
          <w:sz w:val="28"/>
          <w:szCs w:val="28"/>
        </w:rPr>
        <w:t>, міська рада</w:t>
      </w:r>
    </w:p>
    <w:p w:rsidR="00AF34AF" w:rsidRPr="001C7623" w:rsidRDefault="00AF34AF" w:rsidP="008D5016">
      <w:pPr>
        <w:spacing w:after="0" w:line="240" w:lineRule="auto"/>
        <w:jc w:val="both"/>
        <w:rPr>
          <w:rFonts w:ascii="Times New Roman" w:hAnsi="Times New Roman" w:cs="Times New Roman"/>
          <w:b/>
          <w:bCs/>
          <w:color w:val="000000"/>
          <w:sz w:val="28"/>
          <w:szCs w:val="28"/>
        </w:rPr>
      </w:pPr>
    </w:p>
    <w:p w:rsidR="00AF34AF" w:rsidRPr="001C7623" w:rsidRDefault="00AF34AF" w:rsidP="008D5016">
      <w:pPr>
        <w:spacing w:after="0" w:line="240" w:lineRule="auto"/>
        <w:jc w:val="both"/>
        <w:rPr>
          <w:rFonts w:ascii="Times New Roman" w:hAnsi="Times New Roman" w:cs="Times New Roman"/>
          <w:color w:val="000000"/>
          <w:sz w:val="28"/>
          <w:szCs w:val="28"/>
        </w:rPr>
      </w:pPr>
      <w:r w:rsidRPr="001C7623">
        <w:rPr>
          <w:rFonts w:ascii="Times New Roman" w:hAnsi="Times New Roman" w:cs="Times New Roman"/>
          <w:b/>
          <w:bCs/>
          <w:color w:val="000000"/>
          <w:sz w:val="28"/>
          <w:szCs w:val="28"/>
        </w:rPr>
        <w:t>ВИРІШИЛА:</w:t>
      </w:r>
      <w:r w:rsidRPr="001C7623">
        <w:rPr>
          <w:rFonts w:ascii="Times New Roman" w:hAnsi="Times New Roman" w:cs="Times New Roman"/>
          <w:color w:val="000000"/>
          <w:sz w:val="28"/>
          <w:szCs w:val="28"/>
        </w:rPr>
        <w:t xml:space="preserve"> </w:t>
      </w:r>
    </w:p>
    <w:p w:rsidR="00AF34AF" w:rsidRPr="001C7623" w:rsidRDefault="00AF34AF" w:rsidP="008D5016">
      <w:pPr>
        <w:spacing w:after="0" w:line="240" w:lineRule="auto"/>
        <w:jc w:val="both"/>
        <w:rPr>
          <w:rFonts w:ascii="Times New Roman" w:hAnsi="Times New Roman" w:cs="Times New Roman"/>
          <w:color w:val="000000"/>
          <w:sz w:val="28"/>
          <w:szCs w:val="28"/>
        </w:rPr>
      </w:pPr>
    </w:p>
    <w:p w:rsidR="00AF34AF" w:rsidRPr="007D2B82" w:rsidRDefault="00AF34AF" w:rsidP="008D5016">
      <w:pPr>
        <w:pStyle w:val="rvps349"/>
        <w:shd w:val="clear" w:color="auto" w:fill="FFFFFF"/>
        <w:spacing w:before="0" w:beforeAutospacing="0" w:after="0" w:afterAutospacing="0"/>
        <w:jc w:val="both"/>
        <w:rPr>
          <w:shd w:val="clear" w:color="auto" w:fill="FFFFFF"/>
        </w:rPr>
      </w:pPr>
      <w:r>
        <w:rPr>
          <w:color w:val="000000"/>
          <w:sz w:val="28"/>
          <w:szCs w:val="28"/>
        </w:rPr>
        <w:t>1.</w:t>
      </w:r>
      <w:r w:rsidRPr="001C7623">
        <w:rPr>
          <w:color w:val="000000"/>
          <w:sz w:val="28"/>
          <w:szCs w:val="28"/>
        </w:rPr>
        <w:t xml:space="preserve">Внести зміни </w:t>
      </w:r>
      <w:r>
        <w:rPr>
          <w:color w:val="000000"/>
          <w:sz w:val="28"/>
          <w:szCs w:val="28"/>
        </w:rPr>
        <w:t xml:space="preserve">в статут комунального підприємства «Ритуальна служба» Чортківської міської ради, затвердженого рішенням міської ради від </w:t>
      </w:r>
      <w:r w:rsidRPr="007D2B82">
        <w:rPr>
          <w:sz w:val="28"/>
          <w:szCs w:val="28"/>
          <w:shd w:val="clear" w:color="auto" w:fill="FFFFFF"/>
        </w:rPr>
        <w:t>20 грудня 2019 року №</w:t>
      </w:r>
      <w:r>
        <w:rPr>
          <w:sz w:val="28"/>
          <w:szCs w:val="28"/>
          <w:shd w:val="clear" w:color="auto" w:fill="FFFFFF"/>
        </w:rPr>
        <w:t xml:space="preserve"> </w:t>
      </w:r>
      <w:r w:rsidRPr="007D2B82">
        <w:rPr>
          <w:sz w:val="28"/>
          <w:szCs w:val="28"/>
          <w:shd w:val="clear" w:color="auto" w:fill="FFFFFF"/>
        </w:rPr>
        <w:t>1712</w:t>
      </w:r>
      <w:r>
        <w:rPr>
          <w:shd w:val="clear" w:color="auto" w:fill="FFFFFF"/>
        </w:rPr>
        <w:t xml:space="preserve">  </w:t>
      </w:r>
      <w:r w:rsidRPr="007D2B82">
        <w:rPr>
          <w:sz w:val="28"/>
          <w:szCs w:val="28"/>
          <w:shd w:val="clear" w:color="auto" w:fill="FFFFFF"/>
        </w:rPr>
        <w:t xml:space="preserve">«Про створення комунальних підприємств </w:t>
      </w:r>
      <w:r>
        <w:rPr>
          <w:sz w:val="28"/>
          <w:szCs w:val="28"/>
          <w:shd w:val="clear" w:color="auto" w:fill="FFFFFF"/>
        </w:rPr>
        <w:t xml:space="preserve">Чортківської міської ради </w:t>
      </w:r>
      <w:r w:rsidRPr="007D2B82">
        <w:rPr>
          <w:sz w:val="28"/>
          <w:szCs w:val="28"/>
          <w:shd w:val="clear" w:color="auto" w:fill="FFFFFF"/>
        </w:rPr>
        <w:t xml:space="preserve">шляхом виділу з Чортківського </w:t>
      </w:r>
      <w:r>
        <w:rPr>
          <w:sz w:val="28"/>
          <w:szCs w:val="28"/>
          <w:shd w:val="clear" w:color="auto" w:fill="FFFFFF"/>
        </w:rPr>
        <w:t>комбінату комунальних підприємств</w:t>
      </w:r>
      <w:r w:rsidRPr="007D2B82">
        <w:rPr>
          <w:sz w:val="28"/>
          <w:szCs w:val="28"/>
          <w:shd w:val="clear" w:color="auto" w:fill="FFFFFF"/>
        </w:rPr>
        <w:t>»</w:t>
      </w:r>
      <w:r>
        <w:rPr>
          <w:shd w:val="clear" w:color="auto" w:fill="FFFFFF"/>
        </w:rPr>
        <w:t xml:space="preserve"> </w:t>
      </w:r>
      <w:r w:rsidRPr="007D2B82">
        <w:rPr>
          <w:color w:val="000000"/>
          <w:sz w:val="28"/>
          <w:szCs w:val="28"/>
        </w:rPr>
        <w:t>та затвердити його в новій редакції згідно з додатком.</w:t>
      </w:r>
    </w:p>
    <w:p w:rsidR="00AF34AF" w:rsidRPr="007D2B82" w:rsidRDefault="00AF34AF" w:rsidP="008D5016">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D2B82">
        <w:rPr>
          <w:rFonts w:ascii="Times New Roman" w:hAnsi="Times New Roman" w:cs="Times New Roman"/>
          <w:color w:val="000000"/>
          <w:sz w:val="28"/>
          <w:szCs w:val="28"/>
        </w:rPr>
        <w:t>Начальнику комунального підприємства «</w:t>
      </w:r>
      <w:r>
        <w:rPr>
          <w:rFonts w:ascii="Times New Roman" w:hAnsi="Times New Roman" w:cs="Times New Roman"/>
          <w:color w:val="000000"/>
          <w:sz w:val="28"/>
          <w:szCs w:val="28"/>
        </w:rPr>
        <w:t>Ритуальна служба</w:t>
      </w:r>
      <w:r w:rsidRPr="007D2B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Березовському Р. І.</w:t>
      </w:r>
      <w:r w:rsidRPr="007D2B82">
        <w:rPr>
          <w:rFonts w:ascii="Times New Roman" w:hAnsi="Times New Roman" w:cs="Times New Roman"/>
          <w:color w:val="000000"/>
          <w:sz w:val="28"/>
          <w:szCs w:val="28"/>
        </w:rPr>
        <w:t xml:space="preserve"> подати документи для внесення відповідних зміни до органу державної реєстрації згідно чинного законодавства.</w:t>
      </w:r>
    </w:p>
    <w:p w:rsidR="00AF34AF" w:rsidRPr="001C7623" w:rsidRDefault="00AF34AF" w:rsidP="008D5016">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C7623">
        <w:rPr>
          <w:rFonts w:ascii="Times New Roman" w:hAnsi="Times New Roman" w:cs="Times New Roman"/>
          <w:color w:val="000000"/>
          <w:sz w:val="28"/>
          <w:szCs w:val="28"/>
        </w:rPr>
        <w:t>Контроль за виконанням даного рішення покласти на постійну комісію з питань</w:t>
      </w:r>
      <w:r w:rsidRPr="001C7623">
        <w:rPr>
          <w:rFonts w:ascii="Times New Roman" w:hAnsi="Times New Roman" w:cs="Times New Roman"/>
          <w:b/>
          <w:bCs/>
          <w:sz w:val="28"/>
          <w:szCs w:val="28"/>
          <w:lang w:eastAsia="ru-RU"/>
        </w:rPr>
        <w:t xml:space="preserve"> </w:t>
      </w:r>
      <w:r w:rsidRPr="001C7623">
        <w:rPr>
          <w:rFonts w:ascii="Times New Roman" w:hAnsi="Times New Roman" w:cs="Times New Roman"/>
          <w:sz w:val="28"/>
          <w:szCs w:val="28"/>
          <w:lang w:eastAsia="ru-RU"/>
        </w:rPr>
        <w:t>житлово-комунального господарства, транспорту  і зв’язку міської ради.</w:t>
      </w:r>
    </w:p>
    <w:p w:rsidR="00AF34AF" w:rsidRPr="001C7623" w:rsidRDefault="00AF34AF" w:rsidP="008D5016">
      <w:pPr>
        <w:tabs>
          <w:tab w:val="left" w:pos="4500"/>
          <w:tab w:val="left" w:pos="5205"/>
        </w:tabs>
        <w:spacing w:after="0" w:line="240" w:lineRule="auto"/>
        <w:jc w:val="both"/>
        <w:rPr>
          <w:rFonts w:ascii="Times New Roman" w:hAnsi="Times New Roman" w:cs="Times New Roman"/>
          <w:b/>
          <w:bCs/>
          <w:color w:val="000000"/>
          <w:sz w:val="28"/>
          <w:szCs w:val="28"/>
        </w:rPr>
      </w:pPr>
    </w:p>
    <w:p w:rsidR="00AF34AF" w:rsidRPr="001C7623" w:rsidRDefault="00AF34AF" w:rsidP="008D5016">
      <w:pPr>
        <w:tabs>
          <w:tab w:val="left" w:pos="4500"/>
          <w:tab w:val="left" w:pos="5205"/>
        </w:tabs>
        <w:spacing w:after="0" w:line="240" w:lineRule="auto"/>
        <w:jc w:val="both"/>
        <w:rPr>
          <w:rFonts w:ascii="Times New Roman" w:hAnsi="Times New Roman" w:cs="Times New Roman"/>
          <w:b/>
          <w:bCs/>
          <w:color w:val="000000"/>
          <w:sz w:val="28"/>
          <w:szCs w:val="28"/>
        </w:rPr>
      </w:pPr>
    </w:p>
    <w:p w:rsidR="00AF34AF" w:rsidRPr="001C7623" w:rsidRDefault="00AF34AF" w:rsidP="008D5016">
      <w:pPr>
        <w:tabs>
          <w:tab w:val="left" w:pos="4500"/>
          <w:tab w:val="left" w:pos="5205"/>
        </w:tabs>
        <w:spacing w:after="0" w:line="240" w:lineRule="auto"/>
        <w:jc w:val="both"/>
        <w:rPr>
          <w:rFonts w:ascii="Times New Roman" w:hAnsi="Times New Roman" w:cs="Times New Roman"/>
          <w:b/>
          <w:bCs/>
          <w:color w:val="000000"/>
          <w:sz w:val="28"/>
          <w:szCs w:val="28"/>
        </w:rPr>
      </w:pPr>
      <w:r w:rsidRPr="001C7623">
        <w:rPr>
          <w:rFonts w:ascii="Times New Roman" w:hAnsi="Times New Roman" w:cs="Times New Roman"/>
          <w:b/>
          <w:bCs/>
          <w:color w:val="000000"/>
          <w:sz w:val="28"/>
          <w:szCs w:val="28"/>
        </w:rPr>
        <w:t xml:space="preserve">Міський голова                                                        </w:t>
      </w:r>
      <w:r w:rsidRPr="001C7623">
        <w:rPr>
          <w:rFonts w:ascii="Times New Roman" w:hAnsi="Times New Roman" w:cs="Times New Roman"/>
          <w:b/>
          <w:bCs/>
          <w:color w:val="000000"/>
          <w:sz w:val="28"/>
          <w:szCs w:val="28"/>
          <w:lang w:val="ru-RU"/>
        </w:rPr>
        <w:t xml:space="preserve">      </w:t>
      </w:r>
      <w:r w:rsidRPr="001C7623">
        <w:rPr>
          <w:rFonts w:ascii="Times New Roman" w:hAnsi="Times New Roman" w:cs="Times New Roman"/>
          <w:b/>
          <w:bCs/>
          <w:color w:val="000000"/>
          <w:sz w:val="28"/>
          <w:szCs w:val="28"/>
        </w:rPr>
        <w:t xml:space="preserve"> Володимир ШМАТЬКО   </w:t>
      </w:r>
    </w:p>
    <w:p w:rsidR="00AF34AF" w:rsidRDefault="00AF34AF" w:rsidP="008D5016">
      <w:pPr>
        <w:spacing w:after="0" w:line="240" w:lineRule="auto"/>
        <w:rPr>
          <w:rFonts w:ascii="Times New Roman" w:hAnsi="Times New Roman" w:cs="Times New Roman"/>
        </w:rPr>
      </w:pPr>
    </w:p>
    <w:p w:rsidR="00AF34AF" w:rsidRDefault="00AF34AF" w:rsidP="00D4396C">
      <w:pPr>
        <w:rPr>
          <w:rFonts w:ascii="Times New Roman" w:hAnsi="Times New Roman" w:cs="Times New Roman"/>
        </w:rPr>
      </w:pPr>
      <w:r>
        <w:rPr>
          <w:rFonts w:ascii="Times New Roman" w:hAnsi="Times New Roman" w:cs="Times New Roman"/>
        </w:rPr>
        <w:t xml:space="preserve"> </w:t>
      </w:r>
    </w:p>
    <w:p w:rsidR="00AF34AF" w:rsidRDefault="00AF34AF" w:rsidP="00D4396C">
      <w:pPr>
        <w:rPr>
          <w:rFonts w:ascii="Times New Roman" w:hAnsi="Times New Roman" w:cs="Times New Roman"/>
        </w:rPr>
      </w:pPr>
    </w:p>
    <w:p w:rsidR="00AF34AF" w:rsidRDefault="00AF34AF" w:rsidP="00D4396C">
      <w:pPr>
        <w:rPr>
          <w:rFonts w:ascii="Times New Roman" w:hAnsi="Times New Roman" w:cs="Times New Roman"/>
        </w:rPr>
      </w:pPr>
    </w:p>
    <w:p w:rsidR="00AF34AF" w:rsidRDefault="00AF34AF" w:rsidP="00D4396C">
      <w:pPr>
        <w:rPr>
          <w:rFonts w:ascii="Times New Roman" w:hAnsi="Times New Roman" w:cs="Times New Roman"/>
        </w:rPr>
      </w:pPr>
    </w:p>
    <w:p w:rsidR="00AF34AF" w:rsidRPr="005C3333" w:rsidRDefault="00AF34AF" w:rsidP="001D6597">
      <w:pPr>
        <w:pStyle w:val="rvps349"/>
        <w:shd w:val="clear" w:color="auto" w:fill="FFFFFF"/>
        <w:spacing w:before="0" w:beforeAutospacing="0" w:after="0" w:afterAutospacing="0"/>
        <w:ind w:left="6372"/>
        <w:rPr>
          <w:rFonts w:ascii="Times New Roman" w:hAnsi="Times New Roman" w:cs="Times New Roman"/>
          <w:sz w:val="28"/>
          <w:szCs w:val="28"/>
          <w:shd w:val="clear" w:color="auto" w:fill="FFFFFF"/>
        </w:rPr>
      </w:pPr>
      <w:r w:rsidRPr="005C3333">
        <w:rPr>
          <w:rFonts w:ascii="Times New Roman" w:hAnsi="Times New Roman" w:cs="Times New Roman"/>
          <w:sz w:val="28"/>
          <w:szCs w:val="28"/>
          <w:shd w:val="clear" w:color="auto" w:fill="FFFFFF"/>
        </w:rPr>
        <w:t xml:space="preserve">Додаток  </w:t>
      </w:r>
    </w:p>
    <w:p w:rsidR="00AF34AF" w:rsidRPr="005C3333" w:rsidRDefault="00AF34AF" w:rsidP="001D6597">
      <w:pPr>
        <w:pStyle w:val="rvps349"/>
        <w:shd w:val="clear" w:color="auto" w:fill="FFFFFF"/>
        <w:spacing w:before="0" w:beforeAutospacing="0" w:after="0" w:afterAutospacing="0"/>
        <w:ind w:left="6372"/>
        <w:rPr>
          <w:rFonts w:ascii="Times New Roman" w:hAnsi="Times New Roman" w:cs="Times New Roman"/>
          <w:sz w:val="28"/>
          <w:szCs w:val="28"/>
          <w:shd w:val="clear" w:color="auto" w:fill="FFFFFF"/>
        </w:rPr>
      </w:pPr>
      <w:r w:rsidRPr="005C3333">
        <w:rPr>
          <w:rFonts w:ascii="Times New Roman" w:hAnsi="Times New Roman" w:cs="Times New Roman"/>
          <w:sz w:val="28"/>
          <w:szCs w:val="28"/>
          <w:shd w:val="clear" w:color="auto" w:fill="FFFFFF"/>
        </w:rPr>
        <w:t xml:space="preserve">до рішення міської ради </w:t>
      </w:r>
    </w:p>
    <w:p w:rsidR="00AF34AF" w:rsidRPr="005C3333" w:rsidRDefault="00AF34AF" w:rsidP="001D6597">
      <w:pPr>
        <w:pStyle w:val="rvps349"/>
        <w:shd w:val="clear" w:color="auto" w:fill="FFFFFF"/>
        <w:spacing w:before="0" w:beforeAutospacing="0" w:after="0" w:afterAutospacing="0"/>
        <w:ind w:left="6372"/>
        <w:rPr>
          <w:rFonts w:ascii="Times New Roman" w:hAnsi="Times New Roman" w:cs="Times New Roman"/>
          <w:sz w:val="28"/>
          <w:szCs w:val="28"/>
          <w:shd w:val="clear" w:color="auto" w:fill="FFFFFF"/>
        </w:rPr>
      </w:pPr>
      <w:r w:rsidRPr="005C3333">
        <w:rPr>
          <w:rFonts w:ascii="Times New Roman" w:hAnsi="Times New Roman" w:cs="Times New Roman"/>
          <w:sz w:val="28"/>
          <w:szCs w:val="28"/>
          <w:shd w:val="clear" w:color="auto" w:fill="FFFFFF"/>
        </w:rPr>
        <w:t>25 червня 2020 р. № 1929</w:t>
      </w: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5C3333">
      <w:pPr>
        <w:pStyle w:val="rvps349"/>
        <w:shd w:val="clear" w:color="auto" w:fill="FFFFFF"/>
        <w:spacing w:before="0" w:beforeAutospacing="0" w:after="0" w:afterAutospacing="0"/>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28"/>
          <w:szCs w:val="28"/>
        </w:rPr>
      </w:pPr>
    </w:p>
    <w:p w:rsidR="00AF34AF" w:rsidRPr="005C3333" w:rsidRDefault="00AF34AF" w:rsidP="001D6597">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СТАТУТ</w:t>
      </w:r>
    </w:p>
    <w:p w:rsidR="00AF34AF" w:rsidRPr="005C3333" w:rsidRDefault="00AF34AF" w:rsidP="001D6597">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комунального підприємства</w:t>
      </w:r>
    </w:p>
    <w:p w:rsidR="00AF34AF" w:rsidRPr="005C3333" w:rsidRDefault="00AF34AF" w:rsidP="001D6597">
      <w:pPr>
        <w:pStyle w:val="rvps349"/>
        <w:shd w:val="clear" w:color="auto" w:fill="FFFFFF"/>
        <w:spacing w:before="0" w:beforeAutospacing="0" w:after="0" w:afterAutospacing="0"/>
        <w:jc w:val="center"/>
        <w:rPr>
          <w:rStyle w:val="rvts10"/>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 xml:space="preserve">«Ритуальна служба» </w:t>
      </w:r>
    </w:p>
    <w:p w:rsidR="00AF34AF" w:rsidRPr="005C3333" w:rsidRDefault="00AF34AF" w:rsidP="001D6597">
      <w:pPr>
        <w:pStyle w:val="rvps349"/>
        <w:shd w:val="clear" w:color="auto" w:fill="FFFFFF"/>
        <w:spacing w:before="0" w:beforeAutospacing="0" w:after="0" w:afterAutospacing="0"/>
        <w:jc w:val="center"/>
        <w:rPr>
          <w:rFonts w:ascii="Times New Roman" w:hAnsi="Times New Roman" w:cs="Times New Roman"/>
          <w:b/>
          <w:bCs/>
          <w:color w:val="000000"/>
          <w:sz w:val="36"/>
          <w:szCs w:val="36"/>
        </w:rPr>
      </w:pPr>
      <w:r w:rsidRPr="005C3333">
        <w:rPr>
          <w:rStyle w:val="rvts10"/>
          <w:rFonts w:ascii="Times New Roman" w:hAnsi="Times New Roman" w:cs="Times New Roman"/>
          <w:b/>
          <w:bCs/>
          <w:color w:val="000000"/>
          <w:sz w:val="36"/>
          <w:szCs w:val="36"/>
        </w:rPr>
        <w:t>Чортківської міської ради</w:t>
      </w:r>
    </w:p>
    <w:p w:rsidR="00AF34AF" w:rsidRPr="005C3333" w:rsidRDefault="00AF34AF" w:rsidP="001D6597">
      <w:pPr>
        <w:pStyle w:val="rvps349"/>
        <w:shd w:val="clear" w:color="auto" w:fill="FFFFFF"/>
        <w:spacing w:before="0" w:beforeAutospacing="0" w:after="0" w:afterAutospacing="0"/>
        <w:jc w:val="center"/>
        <w:rPr>
          <w:rFonts w:ascii="Times New Roman" w:hAnsi="Times New Roman" w:cs="Times New Roman"/>
          <w:color w:val="000000"/>
          <w:sz w:val="36"/>
          <w:szCs w:val="36"/>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36"/>
          <w:szCs w:val="36"/>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м. Чортків</w:t>
      </w: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2020 рік</w:t>
      </w: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349"/>
        <w:shd w:val="clear" w:color="auto" w:fill="FFFFFF"/>
        <w:spacing w:before="0" w:beforeAutospacing="0" w:after="0" w:afterAutospacing="0"/>
        <w:jc w:val="center"/>
        <w:rPr>
          <w:rStyle w:val="rvts8"/>
          <w:rFonts w:ascii="Times New Roman" w:hAnsi="Times New Roman" w:cs="Times New Roman"/>
          <w:color w:val="000000"/>
          <w:sz w:val="28"/>
          <w:szCs w:val="28"/>
        </w:rPr>
      </w:pPr>
    </w:p>
    <w:p w:rsidR="00AF34AF" w:rsidRPr="005C3333" w:rsidRDefault="00AF34AF" w:rsidP="001D6597">
      <w:pPr>
        <w:pStyle w:val="rvps1"/>
        <w:numPr>
          <w:ilvl w:val="0"/>
          <w:numId w:val="1"/>
        </w:numPr>
        <w:shd w:val="clear" w:color="auto" w:fill="FFFFFF"/>
        <w:spacing w:before="0" w:beforeAutospacing="0" w:after="0" w:afterAutospacing="0"/>
        <w:jc w:val="center"/>
        <w:rPr>
          <w:rStyle w:val="rvts10"/>
          <w:rFonts w:ascii="Times New Roman" w:hAnsi="Times New Roman" w:cs="Times New Roman"/>
          <w:b/>
          <w:bCs/>
          <w:color w:val="000000"/>
          <w:sz w:val="28"/>
          <w:szCs w:val="28"/>
        </w:rPr>
      </w:pPr>
      <w:r w:rsidRPr="005C3333">
        <w:rPr>
          <w:rStyle w:val="rvts10"/>
          <w:rFonts w:ascii="Times New Roman" w:hAnsi="Times New Roman" w:cs="Times New Roman"/>
          <w:b/>
          <w:bCs/>
          <w:color w:val="000000"/>
          <w:sz w:val="28"/>
          <w:szCs w:val="28"/>
        </w:rPr>
        <w:t>ЗАГАЛЬНІ ПОЛОЖЕННЯ</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sz w:val="28"/>
          <w:szCs w:val="28"/>
        </w:rPr>
      </w:pPr>
      <w:r w:rsidRPr="005C3333">
        <w:rPr>
          <w:rStyle w:val="rvts8"/>
          <w:rFonts w:ascii="Times New Roman" w:hAnsi="Times New Roman" w:cs="Times New Roman"/>
          <w:color w:val="000000"/>
          <w:sz w:val="28"/>
          <w:szCs w:val="28"/>
        </w:rPr>
        <w:t xml:space="preserve">Комунальне підприємство </w:t>
      </w:r>
      <w:r w:rsidRPr="005C3333">
        <w:rPr>
          <w:rStyle w:val="rvts10"/>
          <w:rFonts w:ascii="Times New Roman" w:hAnsi="Times New Roman" w:cs="Times New Roman"/>
          <w:color w:val="000000"/>
          <w:sz w:val="28"/>
          <w:szCs w:val="28"/>
        </w:rPr>
        <w:t>«Ритуальна служба» Чортківської міської ради</w:t>
      </w:r>
      <w:r w:rsidRPr="005C3333">
        <w:rPr>
          <w:rFonts w:ascii="Times New Roman" w:hAnsi="Times New Roman" w:cs="Times New Roman"/>
          <w:sz w:val="28"/>
          <w:szCs w:val="28"/>
        </w:rPr>
        <w:t xml:space="preserve"> є унітарним підприємством, утвореним на базі відокремленої частини комунальної власності Чортківської міської ради відповідно до Цивільного і Господарського кодексів України і входить до сфери управління Чортківської міської ради.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1.2. Засновником Підприємства є  Чортківська міська рада (далі - Засновник).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1.3. Підприємство в своїй діяльності керується Конституцією України, законодавством України, рішеннями міської ради, розпорядженнями міського голови, відомчими та іншими нормативними актами, а також цим Статутом.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1.4. Підприємство є самостійним господарським суб’єктом, набуває прав та обов’язків юридичної особи від дня його державної реєстрації, має поточні та інші (в тому числі й валютні) рахунки в установах банків, печатку, штампи, бланки зі своїм найменуванням, знаки для товарів і послуг, а також інші атрибути юридичної особи відповідно до законодавства України.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1.5. Підприємство у своїй діяльності підзвітне й підконтрольне Чортківській міській раді, міському голові, безпосередньо підпорядковане управлінню комунального господарства Чортківської міської ради (далі - Уповноважений орган).</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1.6. Підприємство здійснює свої повноваження на основі та відповідно до чинного законодавства України та цього статуту на території Чортківської міської територіальної громади.</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1.7. Підприємство не несе відповідальності за зобов’язаннями Засновника та Виконавчого комітету Чортківської міської ради.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1.8 Форма власності Підприємства: комунальна.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1.9 Найменування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xml:space="preserve">Повне: Комунальне підприємство </w:t>
      </w:r>
      <w:r w:rsidRPr="005C3333">
        <w:rPr>
          <w:rStyle w:val="rvts10"/>
          <w:rFonts w:ascii="Times New Roman" w:hAnsi="Times New Roman" w:cs="Times New Roman"/>
          <w:color w:val="000000"/>
          <w:sz w:val="28"/>
          <w:szCs w:val="28"/>
        </w:rPr>
        <w:t>«Ритуальна служба» Чортківської міської ради.</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Скорочене: КП «Ритуальна служба» ЧМР</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1.10 Місце знаходження і юридична адреса підприємства: 48500, м. Чортків, вул. Заводська 2.</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2. МЕТА І ПРЕДМЕТ ДІЯЛЬНОСТІ</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 Підприємство створене з метою:</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2.1.1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2.1.2 Надання ритуальних послуг, не передбачених мінімальним переліком окремих видів ритуальних послуг, виготовлення та реалізація предметів ритуальної належності, відповідно до тарифів встановлених виконкомом міської ради в межах визначених законодавством.</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2.1.3 Поповнення міського бюджету за рахунок справляння місцевих зборів.</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2.1.4 Виконання інших робіт та надання послуг з метою отримання прибутку, який направляється на розвиток підприємства, придбання матеріально-технічних цінностей, оплату праці та соціальний захист працівників.</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2.1.5 Створення додаткових місць праці, та на основі отриманого прибутку покращення соціальних умов колективу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2.1.6 Повноцінного насичення регіонального ринку ритуальними товарами та послугами для більш повного задоволення потреб населення та юридичних осіб.</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 Основними напрямками діяльності підприємства є:</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 Укладення договорів-замовлень на організацію та проведення поховання.</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2.2.2 Організація поховання померлих згідно з договорами-замовленнями.</w:t>
      </w:r>
    </w:p>
    <w:p w:rsidR="00AF34AF" w:rsidRPr="005C3333" w:rsidRDefault="00AF34A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2.2.3 Створення рівних умов для поховання померлого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 xml:space="preserve">2.2.4 Торгівля виробами, необхідними для надання ритуальних послуг. </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3.2.5 Роздрібна торгівля товарами ритуального призначення та іншими товарами.</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3.2.6 Утримання та благоустрій всіх кладовищ, що знаходяться на території міста Чорткова та приєднаних сіл.</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3.2.7 Виготовлення за потребами населення ритуальної атрибутики.</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3.2.8 Копання могили та організація поховання померлого.</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2.2.9 Розширення номенклатури ритуальних послуг для громадян з різними фінансовими можливостями.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2.2.10 У разі відсутності на міському ринку послуг необхідних замовникам ритуальних послуг – забезпечення надання цих послуг власними силами.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2.2.11 Забезпечення конфіденційності інформації про померлих.</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2.2.12 Організація виконання робіт з благоустрою місць поховань відповідно до кошторису.</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2.2.13 Забезпечення функціонування місць поховань відповідно до порядку, визначеного виконкомом міської ради, згідно зі статтею 23 Закону України «Про поховання та похоронну справу».</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2.2.14 Безоплатне виділення місця для поховання померлого чи урни з прахом на кладовищі.</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2.2.15 Реєстрація поховання та перепоховання померлих у Книзі реєстрації поховань та перепоховань.</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2.2.15 Видача родичам померлого свідоцтва про поховання.</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2.2.17 Видача на замовлення громадян довідок про наявність поховання померлого на кладовищі в місті Чорткові.</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2.2.18 Реєстрація надмогильних споруд в Книзі обліку надмогильних споруд.</w:t>
      </w:r>
    </w:p>
    <w:p w:rsidR="00AF34AF" w:rsidRPr="005C3333" w:rsidRDefault="00AF34A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2.2.19 Забезпечення безперешкодного доступу на територію кладовища, на підставі договору-замовлення, суб’єктів господарської діяльності, з якими укладено договори про надання ритуальних послуг.</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2.2.20. Столярні роботи.</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2.2.21 Транспортні послуги,що надаються в процесі організації поховання.</w:t>
      </w:r>
    </w:p>
    <w:p w:rsidR="00AF34AF" w:rsidRPr="005C3333" w:rsidRDefault="00AF34AF" w:rsidP="001D6597">
      <w:pPr>
        <w:spacing w:after="0" w:line="240" w:lineRule="auto"/>
        <w:jc w:val="both"/>
        <w:rPr>
          <w:rFonts w:ascii="Times New Roman" w:hAnsi="Times New Roman" w:cs="Times New Roman"/>
          <w:sz w:val="28"/>
          <w:szCs w:val="28"/>
        </w:rPr>
      </w:pPr>
      <w:r w:rsidRPr="005C3333">
        <w:rPr>
          <w:rFonts w:ascii="Times New Roman" w:hAnsi="Times New Roman" w:cs="Times New Roman"/>
          <w:sz w:val="28"/>
          <w:szCs w:val="28"/>
        </w:rPr>
        <w:t>2.2.22. Торгівельна діяльність.</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2.2.23 Здійснення інших функцій відповідно до Закону України «Про поховання і похоронну справу».</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2.2.24 Інша законна діяльність, яка здійснюється підприємством, але прямо не вказана в статуті буде вважатися дійсною, якщо вона не заборонена законодавством України.</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3. ЮРИДИЧНИЙ СТАТУС ПІДПРИЄМСТВА</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3.1 Підприємство є юридичною особою. Права і обов’язки юридичної особи підприємство набуває з дня його державної реєстрації.</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3.2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3.3 Участь підприємства в асоціаціях, корпораціях та інших об’єднаннях здійснюється за рішенням Чортківської міської ради, якщо це не суперечить антимонопольному законодавству та іншим нормативним актам України.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3.4 Підприємство має самостійний баланс, рахунки в установах банків, печатку, бланки зі своїми найменуваннями. Підприємство може мати товарний знак, який реєструється відповідно до чинного законодавства.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3.5 Підприємство несе відповідальність за своїми зобов’язаннями в межах належного йому майна відповідно до законодавства. Підприємство не несе відповідальності за зобов’язаннями Засновника. Засновник не несе відповідальності за зобов’язаннями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3.6 Підприємство має право укладати угоди, набувати майнові та особисті немайнові права, нести обов’язки, бути позивачем і відповідачем в суді, господарському або третейському судах.</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4. МАЙНО ПІДПРИЄМСТВА</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4.1 Майно підприємства становлять основні фонди та оборотні кошти а також цінності, вартість яких відображається в самостійному балансі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4.2 Майно підприємства є комунальною власністю і закріплюється за ним на праві повного господарського відання. Здійснюючи право повного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та цьому статуту.</w:t>
      </w:r>
    </w:p>
    <w:p w:rsidR="00AF34AF" w:rsidRPr="005C3333" w:rsidRDefault="00AF34A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4.3 Відчуження засобів виробництва, що є комунальною власністю і закріплені за підприємством, здійснюється за погодженням з Засновником.</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4.4 Підприємство має право, за погодженням з Засновником, здавати в оренду відповідно до чинного законодавства юридичним та фізичним особам устаткування, нежитлові приміщення, обладнання, транспортні засоби, інвентар та інші матеріальні цінності, які йому належать, а також списувати їх з балансу.</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4.5 Джерелами формування майна підприємства є:</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майно, передане йому Засновником;</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доходи, отримані від надання послуг, а також від інших видів фінансово- господарської діяльності;</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кредити банків та інших кредиторів;</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капітальні вкладення і дотації з бюджету;</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безоплатні або благодійні внески, пожертвування організацій, підприємств і громадян;</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придбання майна іншого підприємства, організацій;</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інше майно, цінності, набуті на підставах не заборонених чинним законодавством України.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4.6 Для забезпечення діяльності підприємства Засновником створюється статутний фонд в розмірі: </w:t>
      </w:r>
      <w:r w:rsidRPr="005C3333">
        <w:rPr>
          <w:rStyle w:val="rvts10"/>
          <w:rFonts w:ascii="Times New Roman" w:hAnsi="Times New Roman" w:cs="Times New Roman"/>
          <w:color w:val="000000"/>
          <w:sz w:val="28"/>
          <w:szCs w:val="28"/>
        </w:rPr>
        <w:t>124 710,44 грн.</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4.7 Підприємство за погодженням з Засновником може створювати на території України та за її межами дочірні підприємства, філії, представництва та інші відокремлені підрозділи, які діють на основі відповідних статутів та положень.</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4.8 Підприємство здійснює володіння, користування землею та іншими природними ресурсами відповідно до мети своєї діяльності та чинного законодавства.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4.9 Збитки, завдані підприємству в результаті порушення його майнових прав юридичними чи фізичними особами і державними органами, відшкодовуються підприємству за рішенням суду або господарського суду, чи в іншому порядку, передбаченому чинним законодавством.</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5. ПРАВА ТА ОБОВЯЗКИ ПІДПРИЄМСТВА</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5.1. Підприємство має право:</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самостійно планувати свою діяльність, визначати стратегію та основні напрямки свого розвитку відповідно до плану розвитку Підприємства, кон’юнктури ринку, робіт, послуг та економічної ситуації; - укладати цивільні та господарські договори, виконувати роботи, надавати послуги за встановленими цінами або на договірній основі;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отримувати безкоштовно від Засновника та його виконавчих органів інформаційні та довідкові дані й звітні документи, необхідні для виконання своїх завдань;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іншу господарську діяльність у порядку, визначеному законом;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придбавати або орендувати необоротні та оборотні активи за рахунок фінансових ресурсів, які має Підприємство, кредитів, позик та інших джерел фінансування;</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визначати та встановлювати форми та системи оплати праці, чисельність працівників, структуру та штатний розпис в межах, визначених Засновником (якщо такі встановлені);</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за згодою Засновника створювати філії та відділення з правом відкриття поточних (розрахункових) та інших рахунків, а також проводити їх реорганізацію та ліквідацію;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бути учасником цивільного, господарського, адміністративного кримінального процесу та користуватися усіма правами та обов’язками гарантованими чинним законодавством України;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набувати інших прав, передбачених чинним законодавством.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5.2. Підприємство зобов’язане: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при визначенні стратегії господарської діяльності Підприємства враховувати рішення Засновника та договірні зобов’язання;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своєчасну плату податків, інших обов’язкових платежів та відрахувань згідно з чинним законодавством;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будівництво, реконструкцію, капітальний ремонт основних фондів;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здійснювати своєчасне освоєння нових виробничих потужностей та якнайшвидше введення в дію придбаного обладнання;</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 впроваджувати у свою діяльність новітні технології;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створювати належні умови для високопродуктивної праці, додержуватись законодавства про працю, правил та норм охорони праці, техніки безпеки, соціального страхування, підвищувати фаховий рівень найманих працівників;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заходи щодо посилення матеріальної зацікавленості найманих працівників як у результатах особистої праці, так і в загальних підсумках роботи Підприємства;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здійснювати економне та раціональне використання фонду оплати праці та своєчасну оплату праці найманим працівникам;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 виконувати норми і вимоги щодо охорони навколишнього природного середовища, раціонального використання та відтворення природних ресурсів та забезпечувати екологічну безпеку;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 xml:space="preserve">5.3. Підприємство здійснює бухгалтерський, податковий облік та веде статистичну звітність згідно з чинним законодавством. </w:t>
      </w:r>
    </w:p>
    <w:p w:rsidR="00AF34AF" w:rsidRPr="005C3333" w:rsidRDefault="00AF34AF" w:rsidP="001D6597">
      <w:pPr>
        <w:jc w:val="both"/>
        <w:rPr>
          <w:rFonts w:ascii="Times New Roman" w:hAnsi="Times New Roman" w:cs="Times New Roman"/>
          <w:sz w:val="28"/>
          <w:szCs w:val="28"/>
        </w:rPr>
      </w:pPr>
      <w:r w:rsidRPr="005C3333">
        <w:rPr>
          <w:rFonts w:ascii="Times New Roman" w:hAnsi="Times New Roman" w:cs="Times New Roman"/>
          <w:sz w:val="28"/>
          <w:szCs w:val="28"/>
        </w:rPr>
        <w:t>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6. УПРАВЛІННЯ ПІДПРИЄМСТВОМ</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6.1 Управління підприємством здійснює його керівник.</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6.2 Призначення на посаду керівника підприємства здійснюється міським головою шляхом укладення з ним контракту (строкового трудового договору). Керівник підприємства за погодженням з управлінням комунального господарства (в подальшому УКГ) визначає структуру і встановлює штатний розпис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6.3 Умови контракту з керівником підприємства передбачають:</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термін дії контракту;</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права та обов’язки сторін;</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відповідальність керівника перед Засновником;</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умови оплати праці та компенсації;</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умови звільнення з посади та гарантії.</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6.4 Керівник підприємства самостійно вирішує питання діяльності підприємства за винятком тих, що віднесені статутом до виключної компетенції Засновника та інших органів управління даного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Керівник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несе повну відповідальність за стан та діяльність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діє без довіреності від імені підприємства, представляє його в усіх установах та організаціях, в тому числі в органах з питань державної реєстрації;</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видає накази і розпорядження, обов’язкові для виконання працівниками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розпоряджається коштами та майном відповідно до чинного законодавства, укладає договори, видає довіреності;</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відкриває в установах банків розрахунковий та інші рахунки;</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несе відповідальність за формування та виконання фінансових планів;</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здійснює інші функції, що не суперечать чинному законодавству.</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6.5 Керівник підпорядкований начальнику УКГ і організовує виконання його наказів.</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6.6 Трудовий колектив та його самоврядування.</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6.6.1 Трудовий колектив підприємства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6.6.2 Трудовий колектив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розглядає і затверджує проект колективного договору;</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розглядає і вирішує згідно з статутом підприємства питання самоврядування трудового колективу;</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визначає і затверджує перелік і порядок надання працівникам підприємства соціальних пільг;</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розглядає разом з Засновником та погоджує зміни і доповнення до статуту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разом з Засновником вирішує питання про вступ і вихід підприємства з об’єднання підприємств;</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6.7 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6.8 Право укладення колективного договору від імені власника надається керівнику підприємства, а від імені трудового колективу уповноваженому ним органу.</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7. ПРАВОВІ ВІДНОСИНИ МІЖ ВЛАСНИКОМ І ПІДПРИЄМСТВОМ</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7.1 Стратегія розвитку, фінансово-економічна, інвестиційна та інші програми Засновника покладаються в основу діяльності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7.2 До виключної компетенції Засновника підприємства відносяться:</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визначення основних напрямків діяльності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встановлення розміру, форми та порядку внесення Засновником додаткових внесків.</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7.3 Засновник та його виконавчий орган – управління комунального господарства мають право:</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отримати повну інформацію щодо діяльності підприємства;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знайомитись з даними бухгалтерського обліку, звітності та іншими документами;</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встановлювати підприємству норматив відрахування частини прибутку на користь Засновника;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надавати підприємству допомогу у вигляді грошових коштів, майна, обладнання та інших матеріальних цінностей, необхідних для діяльності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встановлювати рентабельність роботи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контролювати здійснення покладених Засновником на підприємство завдань.</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7.4 Засновник підприємства та його виконавчий орган – УКГ можуть прийняти рішення про передачу частини своїх прав до компетенції керівника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8. ГОСПОДАРСЬКА ТА СОЦІАЛЬНА ДІЯЛЬНІСТЬ ПІДПРИЄМСТВА</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8.1 Основним узагальнюючим показником фінансових результатів господарської діяльності підприємства є прибуток (дохід).</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8.2 Розмір чистого прибутку, який залишається підприємству після покриття матеріальних та прирівняних до них витрат, витрат на оплату праці, оплати відсотків по кредитах банків, внесків, передбачених законодавством України, податків та інших платежів до бюджету, відрахувань у галузеві інвестиційні фонди, визначається Засновником при прийнятті міського бюджету. Порядок використання цих коштів визначається рішенням Засновника.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 Підприємство може утворювати цільові фонди, призначені для покриття витрат, пов’язаних з його діяльністю: Фонд розвитку виробництва, Фонд споживання, Резервний фонд, інші фонди.</w:t>
      </w:r>
    </w:p>
    <w:p w:rsidR="00AF34AF" w:rsidRPr="005C3333" w:rsidRDefault="00AF34AF" w:rsidP="001D6597">
      <w:pPr>
        <w:pStyle w:val="rvps344"/>
        <w:shd w:val="clear" w:color="auto" w:fill="FFFFFF"/>
        <w:spacing w:before="0" w:beforeAutospacing="0" w:after="0" w:afterAutospacing="0"/>
        <w:ind w:firstLine="708"/>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8.3.1 Фонди розвитку створюється за рахунок коштів відрахувань від чистого прибутку у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визначаються кошторисом.</w:t>
      </w:r>
    </w:p>
    <w:p w:rsidR="00AF34AF" w:rsidRPr="005C3333" w:rsidRDefault="00AF34AF" w:rsidP="001D6597">
      <w:pPr>
        <w:pStyle w:val="rvps344"/>
        <w:shd w:val="clear" w:color="auto" w:fill="FFFFFF"/>
        <w:spacing w:before="0" w:beforeAutospacing="0" w:after="0" w:afterAutospacing="0"/>
        <w:ind w:firstLine="708"/>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8.3.2 Фонд споживання створюється у розмірах, які визначаються згідно з чинним законодавством.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законодавством. Мінімальна заробітна плата працівників не може бути нижче встановленого законодавством України мінімального розміру заробітної плати. Умови оплати праці та матеріального забезпечення керівника підприємства (заробітна плата, надбавки, одноразові виплати, винагороди та інші умови) визначаються контрактом.</w:t>
      </w:r>
    </w:p>
    <w:p w:rsidR="00AF34AF" w:rsidRPr="005C3333" w:rsidRDefault="00AF34AF" w:rsidP="001D6597">
      <w:pPr>
        <w:pStyle w:val="rvps344"/>
        <w:shd w:val="clear" w:color="auto" w:fill="FFFFFF"/>
        <w:spacing w:before="0" w:beforeAutospacing="0" w:after="0" w:afterAutospacing="0"/>
        <w:ind w:firstLine="708"/>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8.3.3 Резервний фонд підприємства утворюється відповідно до чинного законодавства і призначається для покриття витрат, які пов’язані з відшкодуванням збитків та позапланових витрат.</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8.4 Джерелом формування фінансових ресурсів підприємства є прибуток (дохід), амортизаційні відрахування, кошти, отримані від благодійних внесків підприємств, організацій, громадян та інші надходження, включаючи централізовані капітальні вкладення та кредити.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8.5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AF34AF" w:rsidRPr="005C3333" w:rsidRDefault="00AF34AF" w:rsidP="001D6597">
      <w:pPr>
        <w:pStyle w:val="rvps344"/>
        <w:shd w:val="clear" w:color="auto" w:fill="FFFFFF"/>
        <w:spacing w:before="0" w:beforeAutospacing="0" w:after="0" w:afterAutospacing="0"/>
        <w:jc w:val="both"/>
        <w:rPr>
          <w:rStyle w:val="rvts8"/>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8.6 Питання соціального розвитку, включаючи покращення умов праці, життя та здоров’я,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9. ЛІКВІДАЦІЯ І РЕОРГАНІЗАЦІЯ ПІДПРИЄМСТВА</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9.1 Припинення діяльності підприємства відбувається шляхом його реорганізації (злиття, приєднання, поділу, перетворення) або ліквідації.</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9.2 Реорганізація підприємства відбувається на підставі рішення Засновника.</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9.3 Підприємство ліквідується у випадках:</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прийняття відповідного рішення Засновника;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визнання його банкрутом;</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якщо прийнято рішення про заборону діяльності підприємства через невиконання умов, встановлених законодавством, і в передбачений рішенням термін не забезпечено дотримання цих умов або не змінено вид діяльності;</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якщо рішенням суду будуть визнані недійсними установчі документи підприємства, або рішення про створення підприємства;</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 на інших підставах, передбачених законодавчими актами України.</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9.4 Ліквідація підприємства здійснюється ліквідаційною комісією. До складу ліквідаційної комісії входять представники Засновника та підприємства. Порядок і терміни проведення ліквідації, а також термін для заяви претензій кредиторами визначаються Засновником.</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9.5 З моменту призначення ліквідаційної комісії до неї переходять повноваження управління підприємством. Ліквідаційна комісія складає ліквідаційний баланс підприємства і подає його органу, який призначив ліквідаційну комісію. Кредитори та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9.6 При реорганізації і ліквідації підприємства працівникам, які звільняються, гарантується дотримання їх прав та інтересів відповідно до трудового законодавства України.</w:t>
      </w:r>
    </w:p>
    <w:p w:rsidR="00AF34AF" w:rsidRPr="005C3333" w:rsidRDefault="00AF34AF" w:rsidP="001D6597">
      <w:pPr>
        <w:pStyle w:val="rvps7"/>
        <w:shd w:val="clear" w:color="auto" w:fill="FFFFFF"/>
        <w:spacing w:before="0" w:beforeAutospacing="0" w:after="0" w:afterAutospacing="0"/>
        <w:jc w:val="both"/>
        <w:rPr>
          <w:rFonts w:ascii="Times New Roman" w:hAnsi="Times New Roman" w:cs="Times New Roman"/>
          <w:color w:val="000000"/>
          <w:sz w:val="28"/>
          <w:szCs w:val="28"/>
        </w:rPr>
      </w:pP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r w:rsidRPr="005C3333">
        <w:rPr>
          <w:rStyle w:val="rvts10"/>
          <w:rFonts w:ascii="Times New Roman" w:hAnsi="Times New Roman" w:cs="Times New Roman"/>
          <w:b/>
          <w:bCs/>
          <w:color w:val="000000"/>
          <w:sz w:val="28"/>
          <w:szCs w:val="28"/>
        </w:rPr>
        <w:t>10. ВНЕСЕННЯ ЗМІН ТА ДОПОВНЕНЬ ДО СТАТУТУ</w:t>
      </w:r>
    </w:p>
    <w:p w:rsidR="00AF34AF" w:rsidRPr="005C3333" w:rsidRDefault="00AF34AF" w:rsidP="001D6597">
      <w:pPr>
        <w:pStyle w:val="rvps1"/>
        <w:shd w:val="clear" w:color="auto" w:fill="FFFFFF"/>
        <w:spacing w:before="0" w:beforeAutospacing="0" w:after="0" w:afterAutospacing="0"/>
        <w:jc w:val="center"/>
        <w:rPr>
          <w:rFonts w:ascii="Times New Roman" w:hAnsi="Times New Roman" w:cs="Times New Roman"/>
          <w:color w:val="000000"/>
          <w:sz w:val="28"/>
          <w:szCs w:val="28"/>
        </w:rPr>
      </w:pPr>
    </w:p>
    <w:p w:rsidR="00AF34AF" w:rsidRPr="005C3333" w:rsidRDefault="00AF34AF" w:rsidP="001D6597">
      <w:pPr>
        <w:pStyle w:val="rvps344"/>
        <w:shd w:val="clear" w:color="auto" w:fill="FFFFFF"/>
        <w:spacing w:before="0" w:beforeAutospacing="0" w:after="0" w:afterAutospacing="0"/>
        <w:jc w:val="both"/>
        <w:rPr>
          <w:rFonts w:ascii="Times New Roman" w:hAnsi="Times New Roman" w:cs="Times New Roman"/>
          <w:color w:val="000000"/>
          <w:sz w:val="28"/>
          <w:szCs w:val="28"/>
        </w:rPr>
      </w:pPr>
      <w:r w:rsidRPr="005C3333">
        <w:rPr>
          <w:rStyle w:val="rvts8"/>
          <w:rFonts w:ascii="Times New Roman" w:hAnsi="Times New Roman" w:cs="Times New Roman"/>
          <w:color w:val="000000"/>
          <w:sz w:val="28"/>
          <w:szCs w:val="28"/>
        </w:rPr>
        <w:t>10.1 Зміни та доповнення до Статуту затверджуються рішенням Засновника і підлягають державній реєстрації у встановленому законодавством порядку.</w:t>
      </w:r>
    </w:p>
    <w:p w:rsidR="00AF34AF" w:rsidRPr="005C3333" w:rsidRDefault="00AF34AF" w:rsidP="001D6597">
      <w:pPr>
        <w:pStyle w:val="rvps349"/>
        <w:shd w:val="clear" w:color="auto" w:fill="FFFFFF"/>
        <w:spacing w:before="0" w:beforeAutospacing="0" w:after="0" w:afterAutospacing="0"/>
        <w:jc w:val="both"/>
        <w:rPr>
          <w:rFonts w:ascii="Times New Roman" w:hAnsi="Times New Roman" w:cs="Times New Roman"/>
          <w:sz w:val="28"/>
          <w:szCs w:val="28"/>
        </w:rPr>
      </w:pPr>
    </w:p>
    <w:p w:rsidR="00AF34AF" w:rsidRPr="005C3333" w:rsidRDefault="00AF34AF" w:rsidP="001D6597">
      <w:pPr>
        <w:pStyle w:val="rvps349"/>
        <w:shd w:val="clear" w:color="auto" w:fill="FFFFFF"/>
        <w:spacing w:before="0" w:beforeAutospacing="0" w:after="0" w:afterAutospacing="0"/>
        <w:jc w:val="both"/>
        <w:rPr>
          <w:rFonts w:ascii="Times New Roman" w:hAnsi="Times New Roman" w:cs="Times New Roman"/>
          <w:sz w:val="28"/>
          <w:szCs w:val="28"/>
        </w:rPr>
      </w:pPr>
    </w:p>
    <w:p w:rsidR="00AF34AF" w:rsidRPr="005C3333" w:rsidRDefault="00AF34AF" w:rsidP="001D6597">
      <w:pPr>
        <w:pStyle w:val="rvps349"/>
        <w:shd w:val="clear" w:color="auto" w:fill="FFFFFF"/>
        <w:spacing w:before="0" w:beforeAutospacing="0" w:after="0" w:afterAutospacing="0"/>
        <w:jc w:val="both"/>
        <w:rPr>
          <w:rFonts w:ascii="Times New Roman" w:hAnsi="Times New Roman" w:cs="Times New Roman"/>
          <w:b/>
          <w:bCs/>
          <w:sz w:val="28"/>
          <w:szCs w:val="28"/>
        </w:rPr>
      </w:pPr>
      <w:r w:rsidRPr="005C3333">
        <w:rPr>
          <w:rFonts w:ascii="Times New Roman" w:hAnsi="Times New Roman" w:cs="Times New Roman"/>
          <w:b/>
          <w:bCs/>
          <w:sz w:val="28"/>
          <w:szCs w:val="28"/>
        </w:rPr>
        <w:t>Секретар міської ради</w:t>
      </w:r>
      <w:r w:rsidRPr="005C3333">
        <w:rPr>
          <w:rFonts w:ascii="Times New Roman" w:hAnsi="Times New Roman" w:cs="Times New Roman"/>
          <w:b/>
          <w:bCs/>
          <w:sz w:val="28"/>
          <w:szCs w:val="28"/>
        </w:rPr>
        <w:tab/>
      </w:r>
      <w:r w:rsidRPr="005C3333">
        <w:rPr>
          <w:rFonts w:ascii="Times New Roman" w:hAnsi="Times New Roman" w:cs="Times New Roman"/>
          <w:b/>
          <w:bCs/>
          <w:sz w:val="28"/>
          <w:szCs w:val="28"/>
        </w:rPr>
        <w:tab/>
      </w:r>
      <w:r w:rsidRPr="005C3333">
        <w:rPr>
          <w:rFonts w:ascii="Times New Roman" w:hAnsi="Times New Roman" w:cs="Times New Roman"/>
          <w:b/>
          <w:bCs/>
          <w:sz w:val="28"/>
          <w:szCs w:val="28"/>
        </w:rPr>
        <w:tab/>
      </w:r>
      <w:r w:rsidRPr="005C3333">
        <w:rPr>
          <w:rFonts w:ascii="Times New Roman" w:hAnsi="Times New Roman" w:cs="Times New Roman"/>
          <w:b/>
          <w:bCs/>
          <w:sz w:val="28"/>
          <w:szCs w:val="28"/>
        </w:rPr>
        <w:tab/>
        <w:t xml:space="preserve">                    Ярослав ДЗИНДРА</w:t>
      </w:r>
    </w:p>
    <w:p w:rsidR="00AF34AF" w:rsidRPr="00243718" w:rsidRDefault="00AF34AF" w:rsidP="001D6597">
      <w:pPr>
        <w:pStyle w:val="rvps349"/>
        <w:shd w:val="clear" w:color="auto" w:fill="FFFFFF"/>
        <w:spacing w:before="0" w:beforeAutospacing="0" w:after="0" w:afterAutospacing="0"/>
        <w:jc w:val="both"/>
        <w:rPr>
          <w:sz w:val="28"/>
          <w:szCs w:val="28"/>
        </w:rPr>
      </w:pPr>
    </w:p>
    <w:p w:rsidR="00AF34AF" w:rsidRDefault="00AF34AF"/>
    <w:sectPr w:rsidR="00AF34AF" w:rsidSect="000D632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1377E"/>
    <w:multiLevelType w:val="hybridMultilevel"/>
    <w:tmpl w:val="AD229D2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016"/>
    <w:rsid w:val="000D6328"/>
    <w:rsid w:val="001C7623"/>
    <w:rsid w:val="001D6597"/>
    <w:rsid w:val="002336DB"/>
    <w:rsid w:val="00243718"/>
    <w:rsid w:val="002B4C4F"/>
    <w:rsid w:val="0037382C"/>
    <w:rsid w:val="00453E52"/>
    <w:rsid w:val="005C3333"/>
    <w:rsid w:val="007D2B82"/>
    <w:rsid w:val="007F4733"/>
    <w:rsid w:val="00877FAA"/>
    <w:rsid w:val="0089105F"/>
    <w:rsid w:val="008D5016"/>
    <w:rsid w:val="00916B05"/>
    <w:rsid w:val="00AF34AF"/>
    <w:rsid w:val="00CD3728"/>
    <w:rsid w:val="00D4396C"/>
    <w:rsid w:val="00DC2BA2"/>
    <w:rsid w:val="00E65B97"/>
    <w:rsid w:val="00EE3C5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2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next w:val="Normal"/>
    <w:uiPriority w:val="99"/>
    <w:rsid w:val="008D5016"/>
    <w:pPr>
      <w:widowControl w:val="0"/>
      <w:suppressAutoHyphens/>
      <w:autoSpaceDE w:val="0"/>
      <w:spacing w:after="0" w:line="100" w:lineRule="atLeast"/>
    </w:pPr>
    <w:rPr>
      <w:kern w:val="1"/>
      <w:sz w:val="24"/>
      <w:szCs w:val="24"/>
    </w:rPr>
  </w:style>
  <w:style w:type="paragraph" w:styleId="NormalWeb">
    <w:name w:val="Normal (Web)"/>
    <w:basedOn w:val="Normal"/>
    <w:uiPriority w:val="99"/>
    <w:rsid w:val="008D5016"/>
    <w:pPr>
      <w:widowControl w:val="0"/>
      <w:suppressAutoHyphens/>
      <w:spacing w:before="280" w:after="280" w:line="100" w:lineRule="atLeast"/>
    </w:pPr>
    <w:rPr>
      <w:kern w:val="1"/>
      <w:sz w:val="24"/>
      <w:szCs w:val="24"/>
    </w:rPr>
  </w:style>
  <w:style w:type="paragraph" w:customStyle="1" w:styleId="31">
    <w:name w:val="Основной текст 31"/>
    <w:basedOn w:val="Normal"/>
    <w:uiPriority w:val="99"/>
    <w:rsid w:val="008D5016"/>
    <w:pPr>
      <w:widowControl w:val="0"/>
      <w:spacing w:after="0" w:line="240" w:lineRule="auto"/>
      <w:jc w:val="right"/>
    </w:pPr>
    <w:rPr>
      <w:kern w:val="1"/>
      <w:sz w:val="36"/>
      <w:szCs w:val="36"/>
    </w:rPr>
  </w:style>
  <w:style w:type="paragraph" w:customStyle="1" w:styleId="rvps349">
    <w:name w:val="rvps349"/>
    <w:basedOn w:val="Normal"/>
    <w:uiPriority w:val="99"/>
    <w:rsid w:val="008D5016"/>
    <w:pPr>
      <w:spacing w:before="100" w:beforeAutospacing="1" w:after="100" w:afterAutospacing="1" w:line="240" w:lineRule="auto"/>
    </w:pPr>
    <w:rPr>
      <w:sz w:val="24"/>
      <w:szCs w:val="24"/>
    </w:rPr>
  </w:style>
  <w:style w:type="character" w:customStyle="1" w:styleId="rvts10">
    <w:name w:val="rvts10"/>
    <w:basedOn w:val="DefaultParagraphFont"/>
    <w:uiPriority w:val="99"/>
    <w:rsid w:val="001D6597"/>
  </w:style>
  <w:style w:type="character" w:customStyle="1" w:styleId="rvts8">
    <w:name w:val="rvts8"/>
    <w:basedOn w:val="DefaultParagraphFont"/>
    <w:uiPriority w:val="99"/>
    <w:rsid w:val="001D6597"/>
  </w:style>
  <w:style w:type="paragraph" w:customStyle="1" w:styleId="rvps1">
    <w:name w:val="rvps1"/>
    <w:basedOn w:val="Normal"/>
    <w:uiPriority w:val="99"/>
    <w:rsid w:val="001D6597"/>
    <w:pPr>
      <w:spacing w:before="100" w:beforeAutospacing="1" w:after="100" w:afterAutospacing="1" w:line="240" w:lineRule="auto"/>
    </w:pPr>
    <w:rPr>
      <w:sz w:val="24"/>
      <w:szCs w:val="24"/>
    </w:rPr>
  </w:style>
  <w:style w:type="paragraph" w:customStyle="1" w:styleId="rvps344">
    <w:name w:val="rvps344"/>
    <w:basedOn w:val="Normal"/>
    <w:uiPriority w:val="99"/>
    <w:rsid w:val="001D6597"/>
    <w:pPr>
      <w:spacing w:before="100" w:beforeAutospacing="1" w:after="100" w:afterAutospacing="1" w:line="240" w:lineRule="auto"/>
    </w:pPr>
    <w:rPr>
      <w:sz w:val="24"/>
      <w:szCs w:val="24"/>
    </w:rPr>
  </w:style>
  <w:style w:type="paragraph" w:customStyle="1" w:styleId="rvps7">
    <w:name w:val="rvps7"/>
    <w:basedOn w:val="Normal"/>
    <w:uiPriority w:val="99"/>
    <w:rsid w:val="001D659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400441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13877</Words>
  <Characters>7911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2020-07-02T09:23:00Z</cp:lastPrinted>
  <dcterms:created xsi:type="dcterms:W3CDTF">2020-07-02T12:17:00Z</dcterms:created>
  <dcterms:modified xsi:type="dcterms:W3CDTF">2020-07-02T12:17:00Z</dcterms:modified>
</cp:coreProperties>
</file>