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5" w:rsidRPr="001C7623" w:rsidRDefault="00D454B5" w:rsidP="005C3576">
      <w:pPr>
        <w:pStyle w:val="a"/>
        <w:spacing w:line="240" w:lineRule="auto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6pt;width:47.6pt;height:65.7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D454B5" w:rsidRPr="001C7623" w:rsidRDefault="00D454B5" w:rsidP="008D5016">
      <w:pPr>
        <w:pStyle w:val="NormalWeb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D454B5" w:rsidRPr="00501895" w:rsidRDefault="00D454B5" w:rsidP="008D5016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ДЕВ’ЯНОСТО ДРУГА СЕСІЯ СЬОМОГО СКЛИКАННЯ</w:t>
      </w: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D454B5" w:rsidRPr="00501895" w:rsidRDefault="00D454B5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 xml:space="preserve">від  25 червня  2020 року                                                       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№ 1930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501895">
        <w:rPr>
          <w:rFonts w:ascii="Times New Roman" w:hAnsi="Times New Roman" w:cs="Times New Roman"/>
          <w:sz w:val="28"/>
          <w:szCs w:val="28"/>
        </w:rPr>
        <w:tab/>
      </w:r>
      <w:r w:rsidRPr="00501895">
        <w:rPr>
          <w:rFonts w:ascii="Times New Roman" w:hAnsi="Times New Roman" w:cs="Times New Roman"/>
          <w:sz w:val="28"/>
          <w:szCs w:val="28"/>
        </w:rPr>
        <w:tab/>
      </w:r>
    </w:p>
    <w:p w:rsidR="00D454B5" w:rsidRPr="00501895" w:rsidRDefault="00D454B5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та затвердження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Статуту комунального підприємства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«Міськсвітло» Чортківської міської </w:t>
      </w:r>
    </w:p>
    <w:p w:rsidR="00D454B5" w:rsidRPr="00501895" w:rsidRDefault="00D454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 в новій редакції </w:t>
      </w:r>
    </w:p>
    <w:p w:rsidR="00D454B5" w:rsidRPr="00501895" w:rsidRDefault="00D454B5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        У зв’язку з утворенням Чортківської міської територіальної громади, відповідно до статей 57, 78 Господарського кодексу України, Закону України «Про державну реєстрацію юридичних та фізичних осіб — підприємців», керуючись ст. 26 Закону України «Про місцеве самоврядування в Україні», міська рада</w:t>
      </w: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4B5" w:rsidRPr="00501895" w:rsidRDefault="00D454B5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в статут комунального підприємства «Міськсвітло» Чортківської міської ради, затвердженого рішенням міської ради від </w:t>
      </w:r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грудня 2019 року № 1712  «Про створення комунальних підприємств Чортківської міської ради шляхом виділу з Чортківського комбінату комунальних підприємств»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та затвердити його в новій редакції згідно з додатком.</w:t>
      </w:r>
    </w:p>
    <w:p w:rsidR="00D454B5" w:rsidRPr="00501895" w:rsidRDefault="00D454B5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Начальнику комунального підприємства «Міськсвітло» Провальному П.І. подати документи для внесення відповідних зміни до органу державної реєстрації згідно чинного законодавства.</w:t>
      </w:r>
    </w:p>
    <w:p w:rsidR="00D454B5" w:rsidRPr="00501895" w:rsidRDefault="00D454B5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895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з питань</w:t>
      </w:r>
      <w:r w:rsidRPr="00501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895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4B5" w:rsidRPr="00501895" w:rsidRDefault="00D454B5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</w:t>
      </w: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501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Володимир ШМАТЬКО   </w:t>
      </w:r>
    </w:p>
    <w:p w:rsidR="00D454B5" w:rsidRPr="00501895" w:rsidRDefault="00D454B5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0B7705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ind w:left="637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1 </w:t>
      </w: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ind w:left="637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рішення міської ради </w:t>
      </w:r>
    </w:p>
    <w:p w:rsidR="00D454B5" w:rsidRPr="00501895" w:rsidRDefault="00D454B5" w:rsidP="005C3576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25 червня 2020 р. № 1930</w:t>
      </w: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895">
        <w:rPr>
          <w:rFonts w:ascii="Times New Roman" w:hAnsi="Times New Roman" w:cs="Times New Roman"/>
          <w:b/>
          <w:bCs/>
          <w:sz w:val="36"/>
          <w:szCs w:val="36"/>
        </w:rPr>
        <w:t>СТАТУТ</w:t>
      </w:r>
    </w:p>
    <w:p w:rsidR="00D454B5" w:rsidRPr="00501895" w:rsidRDefault="00D454B5" w:rsidP="0077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895">
        <w:rPr>
          <w:rFonts w:ascii="Times New Roman" w:hAnsi="Times New Roman" w:cs="Times New Roman"/>
          <w:b/>
          <w:bCs/>
          <w:sz w:val="36"/>
          <w:szCs w:val="36"/>
        </w:rPr>
        <w:t>комунального підприємства</w:t>
      </w:r>
    </w:p>
    <w:p w:rsidR="00D454B5" w:rsidRPr="00501895" w:rsidRDefault="00D454B5" w:rsidP="0077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895">
        <w:rPr>
          <w:rFonts w:ascii="Times New Roman" w:hAnsi="Times New Roman" w:cs="Times New Roman"/>
          <w:b/>
          <w:bCs/>
          <w:sz w:val="36"/>
          <w:szCs w:val="36"/>
        </w:rPr>
        <w:t>«Міськсвітло»</w:t>
      </w:r>
    </w:p>
    <w:p w:rsidR="00D454B5" w:rsidRPr="00501895" w:rsidRDefault="00D454B5" w:rsidP="0077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1895">
        <w:rPr>
          <w:rFonts w:ascii="Times New Roman" w:hAnsi="Times New Roman" w:cs="Times New Roman"/>
          <w:b/>
          <w:bCs/>
          <w:sz w:val="36"/>
          <w:szCs w:val="36"/>
        </w:rPr>
        <w:t>Чортківської міської ради</w:t>
      </w: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м. Чортків</w:t>
      </w: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2020 рік</w:t>
      </w:r>
    </w:p>
    <w:p w:rsidR="00D454B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D454B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D454B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D454B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ListParagraph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D454B5" w:rsidRPr="00501895" w:rsidRDefault="00D454B5" w:rsidP="0077577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1.1. КОМУНАЛЬНЕ ПІДПРИЄМСТВО «МІСЬКСВІТЛО» Чортківської міської ради (надалі - Підприємство) є унітарним комерційним підприємством, утвореним на базі відокремленої частини комунальної власності Чортківської міської ради відповідно до Цивільного і Господарського кодексів України і входить до сфери управління Чортківської міської ради.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1.2. Засновником Підприємства є  Чортківська міська рада (далі - Засновник).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1.3. Підприємство в своїй діяльності керується Конституцією України, законодавством України, рішеннями міської ради, розпорядженнями міського голови, відомчими та іншими нормативними актами, а також цим Статутом.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печатку, штампи, бланки зі своїм найменуванням, знаки для товарів і послуг, а також інші атрибути юридичної особи відповідно до законодавства України.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1.5. Підприємство у своїй діяльності підзвітне й підконтрольне Чортківській міській раді, міському голові, безпосередньо підпорядковане управлінню комунального господарства Чортківської міської ради (далі - Уповноважений орган).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1.6. Підприємство здійснює свої повноваження на основі та відповідно до чинного законодавства України та цього статуту на території Чортківської міської територіальної громади.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1.7. Підприємство не несе відповідальності за зобов’язаннями Засновника та Виконавчого комітету Чортківської міської ради.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ListParagraph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НАЗВА І АДРЕСА ПІДПРИЄМСТВА</w:t>
      </w:r>
    </w:p>
    <w:p w:rsidR="00D454B5" w:rsidRPr="00501895" w:rsidRDefault="00D454B5" w:rsidP="0077577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2.1.Повне найменування Підприємства: комунальне підприємство «Міськсвітло» Чортківської міської ради.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2.2. Скорочене найменування Підприємства: КП «Міськсвітло» ЧМР.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2.3.Місцезнаходження Підприємства: 48500, Тернопільська обл., м. Чортків, вулиця Заводська 2а, будинок № 2.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ListParagraph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МЕТА І ПРЕДМЕТ ДІЯЛЬНОСТІ</w:t>
      </w:r>
    </w:p>
    <w:p w:rsidR="00D454B5" w:rsidRPr="00501895" w:rsidRDefault="00D454B5" w:rsidP="007757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3.1. Метою діяльності Підприємства є вирішення місцевих завдань в галузі комунального господарства і задоволення потреб громади в роботах і послугах, пов'язаних з зовнішнім освітленням і світлофорними об’єктами, телекомунікаційними мережами.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3.2. Підприємство створене для виконання робіт та надання послуг пов’язаних з утриманням, поточним, капітальним ремонтом та будівництвом мереж вуличного освітлення міста і світлофорних об’єктів </w:t>
      </w: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на території Чортківської міської територіальної громади</w:t>
      </w:r>
      <w:r w:rsidRPr="005018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3.3. Підприємство сприяє реалізації програм розвитку </w:t>
      </w: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 міської територіальної громади</w:t>
      </w:r>
      <w:r w:rsidRPr="00501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3.4. Предметом діяльності Підприємства є здійснення будь-якої діяльності, що не суперечать його цілям та чинному законодавству України.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3.5. Для здійснення тих видів діяльності, які потребують спеціального дозволу (ліцензії), Підприємство має одержати його в порядку, встановленому чинним законодавством України.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3.6. Підприємство здійснює безготівкові та готівкові розрахунки з юридичними особами та фізичними особами.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3.7. Підприємство має право створювати дочірні підприємства, філії та представництва відповідно до вимог чинного законодавства України за погодженням із Засновником.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3.8. Підприємство здійснює свою діяльність на рівних правових та економічних засадах з іншими суб’єктами господарювання згідно з чинним законодавством України та цим Статутом.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3.9. Видами діяльності Підприємства є: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поточний ремонт та утримання в належному стані електромереж зовнішнього освітлення, системи вуличного освітлення та святкових ілюмінацій вулиць, парків та скверів суспільного, приватного, промислового, сільськогосподарського і спеціального призначення;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будівництво нових електромереж зовнішнього освітлення на території громади;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капітальний ремонт електромереж зовнішнього освітлення суспільного, приватного, промислового, сільськогосподарського і спеціального призначення;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монтаж, демонтаж, ремонт, обслуговування святкової ілюмінації до свят;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проектування мереж електропостачання та світлофорних об’єктів;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проектування та монтаж декоративної фасадної підсвітки архітектурних будівель;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утримання та експлуатація світлофорних об’єктів їх ремонт та будівництво нових світлофорних об’єктів;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встановлення, заміна та забезпечення належного експлуатаційного стану транспортних і пішохідних світлофорів, а також світлофорів для регулювання руху пасажирського транспорту загального користування, дорожніх знаків, інформаційних щитів по безпеці руху, ремонту технічних засобів і автоматизованих систем керування дорожнім рухом;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зведення несучих та огороджуючих конструкцій будівель і споруд, будівництво та монтаж інженерних і транспортних мереж (для нового будівництва, реконструкції та капітального ремонту);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випробування та налагодження електрообладнання і електроустановок до і понад 1000 В за переліком;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-проводить роботи по вимірюванню та випробуванню електрообладнання, кабельних та повітряних мереж, захисних засобів.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будівельні, ремонтні, ремонтно-будівельні, монтажні, будівельно-монтажні, реставраційні роботи з використанням машин та механізмів;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торговельно - закупівельна та торговельно - посередницька діяльність;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постачально - збутова діяльність;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комерційна діяльність, комерційне посередництво;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розробка, реалізація та впровадження енергозберігаючих технологій;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розробка, реалізація та впровадження науково-технічних та дослідно-конструкторських розробок, прогресивних технологій;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проектування та будівництво телекомунікаційних мереж;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проектування та будівництво та обслуговування систем відео нагляду;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ремонт автомобілів та інших самохідних засобів, їх обслуговування;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-виконання вимірів та випробування електроустановок, електрообладнання та заземлюючих пристроїв;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інші види діяльності, не заборонені  чинним законодавством України 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ListParagraph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ПРАВА ТА ОБОВ’ЯЗКИ ПІДПРИЄМСТВА</w:t>
      </w:r>
    </w:p>
    <w:p w:rsidR="00D454B5" w:rsidRPr="00501895" w:rsidRDefault="00D454B5" w:rsidP="007757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4.1. Підприємство має право: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 - укладати цивільні та господарські договори, виконувати роботи, надавати послуги за встановленими цінами або на договірній основі;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здійснювати іншу господарську діяльність у порядку, визначеному законом;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набувати інших прав, передбачених чинним законодавством.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4.2. Підприємство зобов’язане: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при визначенні стратегії господарської діяльності Підприємства враховувати рішення Засновника та договірні зобов’язання;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здійснювати своєчасну плату податків, інших обов’язкових платежів та відрахувань згідно з чинним законодавством;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здійснювати будівництво, реконструкцію, капітальний ремонт основних фондів;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здійснювати своєчасне освоєння нових виробничих потужностей та якнайшвидше введення в дію придбаного обладнання;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впроваджувати у свою діяльність новітні технології;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здійснювати економне та раціональне використання фонду оплати праці та своєчасну оплату праці найманим працівникам;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виконувати норми і вимоги щодо охорони навколишнього природного середовища, раціонального використання та відтворення природних ресурсів та забезпечувати екологічну безпеку;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4.3. Підприємство здійснює бухгалтерський, податковий облік та веде статистичну звітність згідно з чинним законодавством.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звітності.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B5" w:rsidRPr="00501895" w:rsidRDefault="00D454B5" w:rsidP="00775778">
      <w:pPr>
        <w:pStyle w:val="ListParagraph"/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МАЙНО ПІДПРИЄМСТВА ТА СТАТУТНИЙ ФОНД</w:t>
      </w:r>
    </w:p>
    <w:p w:rsidR="00D454B5" w:rsidRPr="00501895" w:rsidRDefault="00D454B5" w:rsidP="0077577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5.2. Майно Підприємства, що є комунальною власністю </w:t>
      </w: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 міської територіальної громади</w:t>
      </w:r>
      <w:r w:rsidRPr="00501895">
        <w:rPr>
          <w:rFonts w:ascii="Times New Roman" w:hAnsi="Times New Roman" w:cs="Times New Roman"/>
          <w:sz w:val="28"/>
          <w:szCs w:val="28"/>
        </w:rPr>
        <w:t xml:space="preserve">, передане Засновником, належить йому на праві господарського відання. Підприємство володіє, користується і розпоряджається майном, закріпленим за ним Засновником, з обмеженням правомочності розпорядження щодо окремих видів майна за згодою Засновника у випадках, передбачених чинним законодавством України.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5.3. Власністю Підприємства є прибутки, майно, придбане ним в результаті фінансово-господарської діяльності, не забороненої чинним законодавством.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5.4. Джерелами формування фінансування виробничої діяльності, утримання Підприємства є: - кошти </w:t>
      </w: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 міської територіальної громади</w:t>
      </w:r>
      <w:r w:rsidRPr="00501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трансферти з міського бюджету на утримання та розширення мережі зовнішнього освітлення;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капітальні вкладення;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- грошові та матеріальні внески Засновника;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 - кредити банків та інших кредиторів;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майно, придбане в інших суб'єктів господарювання, організацій та громадян у встановленому законодавством порядку;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- інші джерела, не заборонені законодавством України.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5.5. Основні фонди Підприємства не можуть бути предметом застави, внеском у статутний фонд інших юридичних осіб, а також не можуть бути продані, передані в оренду або відчужені будь-яким іншим способом без згоди Засновника.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5.6. 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дозволяючи його погіршення або пошкодження.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5.7. Статутний фонд Підприємства становить 4 914,35 (  грн.).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5.8. Розмір статутного фонду Підприємства може бути змінено за рішенням Засновника.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 xml:space="preserve">5.9. 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D454B5" w:rsidRPr="00501895" w:rsidRDefault="00D454B5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95">
        <w:rPr>
          <w:rFonts w:ascii="Times New Roman" w:hAnsi="Times New Roman" w:cs="Times New Roman"/>
          <w:sz w:val="28"/>
          <w:szCs w:val="28"/>
        </w:rPr>
        <w:t>5.10. Підприємство за погодженням із Засновником вирішує питання кредитування, користування лізинговими послугами.</w:t>
      </w: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  <w:t>6. УПРАВЛІННЯ ПІДПРИЄМСТВОМ</w:t>
      </w: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6.1 Управління підприємством здійснює його керівник.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6.2 Призначення на посаду керівника підприємства здійснюється міським головою шляхом укладення з ним контракту (строкового трудового договору) за погодженням з начальником Управління комунального господарства Чортківської міської ради. Керівник підприємства за погодженням з управлінням житлово-комунального господарства визначає структуру і встановлює штатний розпис підприємства, який погоджується міським головою.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6.3 Умови контракту з керівником підприємства передбачають: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термін дії контракту;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права та обов’язки сторін;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відповідальність керівника перед Засновником;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умови оплати праці та компенсації;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умови звільнення з посади та гарантії.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Керівник підприємства: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видає накази, обов’язкові для виконання працівниками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6.5 Керівник підпорядкований міському голові, начальнику управління комунального  господарства та організовує виконання їх  наказів.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6.6 Трудовий колектив та його самоврядування.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 6.6.2 Трудовий колектив підприємства: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визначає і затверджує перелік і порядок надання працівникам підприємства соціальних пільг;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  <w:t>7. ПРАВОВІ ВІДНОСИНИ МІЖ ВЛАСНИКОМ І ПІДПРИЄМСТВОМ</w:t>
      </w: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7.1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 7.2 До виключної компетенції Засновника підприємства відносяться: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визначення основних напрямків діяльності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 7.3 Засновник та Уповноважений орган мають право: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знайомитись з даними бухгалтерського обліку, звітності та іншими документами;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встановлювати підприємству норматив відрахування частини прибутку на користь Засновника;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встановлювати рентабельність роботи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7.4 Засновник підприємства та Уповноважений орган можуть прийняти рішення про передачу частини своїх прав до компетенції керівника підприємства.</w:t>
      </w:r>
    </w:p>
    <w:p w:rsidR="00D454B5" w:rsidRPr="00501895" w:rsidRDefault="00D454B5" w:rsidP="00775778">
      <w:pPr>
        <w:pStyle w:val="NormalWeb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  <w:t>8. ЛІКВІДАЦІЯ І РЕОРГАНІЗАЦІЯ ПІДПРИЄМСТВА</w:t>
      </w: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8.1 Припинення діяльності підприємства відбувається шляхом його реорганізації (злиття, приєднання, поділу, перетворення) або ліквідації.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8.2 Реорганізація підприємства відбувається на підставі рішення Засновника.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8.3 Підприємство ліквідується у випадках: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прийняття відповідного рішення Засновника;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визнання його банкрутом;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 умов або не змінено вид діяльності;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D454B5" w:rsidRPr="00501895" w:rsidRDefault="00D454B5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- на інших підставах, передбачених законодавчими актами України.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8.4 Ліквідація підприємства здійснюється ліквідаційною комісією. До складу ліквідаційної комісії входять представники Засновника та підприємства. 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8.5 З моменту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8.6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D454B5" w:rsidRPr="00501895" w:rsidRDefault="00D454B5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  <w:t>9. ВНЕСЕННЯ ЗМІН ТА ДОПОВНЕНЬ ДО СТАТУТУ</w:t>
      </w:r>
    </w:p>
    <w:p w:rsidR="00D454B5" w:rsidRPr="00501895" w:rsidRDefault="00D454B5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895">
        <w:rPr>
          <w:rStyle w:val="rvts8"/>
          <w:rFonts w:ascii="Times New Roman" w:hAnsi="Times New Roman" w:cs="Times New Roman"/>
          <w:color w:val="000000"/>
          <w:sz w:val="28"/>
          <w:szCs w:val="28"/>
        </w:rPr>
        <w:t>9.1 Зміни та доповнення до Статуту затверджуються рішенням Засновника і підлягають державній реєстрації у встановленому законодавством порядку.</w:t>
      </w:r>
    </w:p>
    <w:p w:rsidR="00D454B5" w:rsidRPr="00501895" w:rsidRDefault="00D454B5" w:rsidP="00775778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454B5" w:rsidRPr="005C3576" w:rsidRDefault="00D454B5" w:rsidP="008F1ACE">
      <w:pPr>
        <w:pStyle w:val="rvps349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01895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895">
        <w:rPr>
          <w:rFonts w:ascii="Times New Roman" w:hAnsi="Times New Roman" w:cs="Times New Roman"/>
          <w:b/>
          <w:bCs/>
          <w:sz w:val="28"/>
          <w:szCs w:val="28"/>
        </w:rPr>
        <w:tab/>
        <w:t>Ярослав ДЗИНДРА</w:t>
      </w:r>
    </w:p>
    <w:sectPr w:rsidR="00D454B5" w:rsidRPr="005C3576" w:rsidSect="000B770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85DD5"/>
    <w:rsid w:val="000B7705"/>
    <w:rsid w:val="001C7623"/>
    <w:rsid w:val="00243718"/>
    <w:rsid w:val="00296663"/>
    <w:rsid w:val="0037382C"/>
    <w:rsid w:val="00501895"/>
    <w:rsid w:val="00584168"/>
    <w:rsid w:val="005C3576"/>
    <w:rsid w:val="00775778"/>
    <w:rsid w:val="007D2B82"/>
    <w:rsid w:val="007F640E"/>
    <w:rsid w:val="00800AAE"/>
    <w:rsid w:val="008C0747"/>
    <w:rsid w:val="008D5016"/>
    <w:rsid w:val="008F1ACE"/>
    <w:rsid w:val="00925547"/>
    <w:rsid w:val="009D0450"/>
    <w:rsid w:val="00A21BA9"/>
    <w:rsid w:val="00CD3728"/>
    <w:rsid w:val="00CE0E69"/>
    <w:rsid w:val="00D454B5"/>
    <w:rsid w:val="00D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Normal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75778"/>
    <w:pPr>
      <w:suppressAutoHyphens/>
      <w:spacing w:after="0" w:line="240" w:lineRule="auto"/>
      <w:ind w:left="720"/>
    </w:pPr>
    <w:rPr>
      <w:sz w:val="24"/>
      <w:szCs w:val="24"/>
      <w:lang w:val="ru-RU" w:eastAsia="zh-CN"/>
    </w:rPr>
  </w:style>
  <w:style w:type="character" w:customStyle="1" w:styleId="rvts10">
    <w:name w:val="rvts10"/>
    <w:basedOn w:val="DefaultParagraphFont"/>
    <w:uiPriority w:val="99"/>
    <w:rsid w:val="00775778"/>
  </w:style>
  <w:style w:type="character" w:customStyle="1" w:styleId="rvts8">
    <w:name w:val="rvts8"/>
    <w:basedOn w:val="DefaultParagraphFont"/>
    <w:uiPriority w:val="99"/>
    <w:rsid w:val="00775778"/>
  </w:style>
  <w:style w:type="paragraph" w:customStyle="1" w:styleId="rvps1">
    <w:name w:val="rvps1"/>
    <w:basedOn w:val="Normal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Normal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Normal"/>
    <w:uiPriority w:val="99"/>
    <w:rsid w:val="0077577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11617</Words>
  <Characters>6622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2020-06-09T08:16:00Z</cp:lastPrinted>
  <dcterms:created xsi:type="dcterms:W3CDTF">2020-07-02T12:19:00Z</dcterms:created>
  <dcterms:modified xsi:type="dcterms:W3CDTF">2020-07-02T12:19:00Z</dcterms:modified>
</cp:coreProperties>
</file>