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E" w:rsidRPr="00642601" w:rsidRDefault="00EA605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Додаток 1</w:t>
      </w:r>
    </w:p>
    <w:p w:rsidR="0095709E" w:rsidRDefault="00EA605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до </w:t>
      </w:r>
      <w:r w:rsidR="009570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 </w:t>
      </w:r>
    </w:p>
    <w:p w:rsidR="00EA605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BD1937" w:rsidRPr="00642601" w:rsidRDefault="00BD1937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2020 року  №____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EA605E" w:rsidRPr="00642601" w:rsidRDefault="00EA605E" w:rsidP="00DD1C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ПОЛОЖЕННЯ</w:t>
      </w:r>
    </w:p>
    <w:p w:rsidR="00DD1CCB" w:rsidRPr="00642601" w:rsidRDefault="00EA605E" w:rsidP="00DD1C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про уповноважену особу (осіб) з питань організації </w:t>
      </w:r>
    </w:p>
    <w:p w:rsidR="00DD1CCB" w:rsidRPr="00642601" w:rsidRDefault="00EA605E" w:rsidP="00DD1C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та проведення </w:t>
      </w:r>
      <w:r w:rsidR="00AA4957">
        <w:rPr>
          <w:rFonts w:ascii="Times New Roman" w:hAnsi="Times New Roman" w:cs="Times New Roman"/>
          <w:b/>
          <w:sz w:val="28"/>
          <w:szCs w:val="28"/>
        </w:rPr>
        <w:t>закупівель</w:t>
      </w:r>
    </w:p>
    <w:p w:rsidR="00EA605E" w:rsidRPr="00642601" w:rsidRDefault="00EA605E" w:rsidP="00DD1C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1. Загальні положення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1.1. Це Положення про уповноважену особу (осіб) з питань організації та проведення </w:t>
      </w:r>
      <w:r w:rsidR="00AA4957"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601" w:rsidRPr="0064260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642601" w:rsidRPr="00642601">
        <w:rPr>
          <w:rFonts w:ascii="Times New Roman" w:hAnsi="Times New Roman" w:cs="Times New Roman"/>
          <w:sz w:val="28"/>
          <w:szCs w:val="28"/>
        </w:rPr>
        <w:t xml:space="preserve"> </w:t>
      </w:r>
      <w:r w:rsidRPr="00642601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716DB9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(далі Положення) розроблено відповідно до Закону України «Про публічні закупівлі» (далі – Закон) та Наказу Міністерства економічного розвитку і торгівлі України «Про затвердження Примірного положення про тендерний комітет або уповноважену особу (осіб)» від 30.03.2016 № 557.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FD276C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1.2. Уповноважена особа - службова (посадова) чи інша особа, яка є працівником </w:t>
      </w:r>
      <w:r w:rsidR="00BD1937"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і визначена</w:t>
      </w:r>
      <w:r w:rsidR="00AA4957">
        <w:rPr>
          <w:rFonts w:ascii="Times New Roman" w:hAnsi="Times New Roman" w:cs="Times New Roman"/>
          <w:sz w:val="28"/>
          <w:szCs w:val="28"/>
        </w:rPr>
        <w:t xml:space="preserve"> або призначена</w:t>
      </w:r>
      <w:r w:rsidRPr="00642601">
        <w:rPr>
          <w:rFonts w:ascii="Times New Roman" w:hAnsi="Times New Roman" w:cs="Times New Roman"/>
          <w:sz w:val="28"/>
          <w:szCs w:val="28"/>
        </w:rPr>
        <w:t xml:space="preserve"> відповідальною з питань організації та проведення </w:t>
      </w:r>
      <w:r w:rsidR="00AA4957"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згідно з Законом України «Про публічні закупівлі»</w:t>
      </w:r>
      <w:r w:rsidR="00FD276C">
        <w:rPr>
          <w:rFonts w:ascii="Times New Roman" w:hAnsi="Times New Roman" w:cs="Times New Roman"/>
          <w:sz w:val="28"/>
          <w:szCs w:val="28"/>
        </w:rPr>
        <w:t>.</w:t>
      </w:r>
    </w:p>
    <w:p w:rsidR="00FD276C" w:rsidRDefault="00FD276C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 w:rsidR="0035252E" w:rsidRPr="0035252E">
        <w:rPr>
          <w:rFonts w:ascii="Times New Roman" w:hAnsi="Times New Roman" w:cs="Times New Roman"/>
          <w:sz w:val="28"/>
          <w:szCs w:val="28"/>
        </w:rPr>
        <w:t xml:space="preserve">Уповноважена особа здійснює діяльність на підставі </w:t>
      </w:r>
      <w:r w:rsidR="0035252E">
        <w:rPr>
          <w:rFonts w:ascii="Times New Roman" w:hAnsi="Times New Roman" w:cs="Times New Roman"/>
          <w:sz w:val="28"/>
          <w:szCs w:val="28"/>
        </w:rPr>
        <w:t>розпорядження</w:t>
      </w:r>
      <w:r w:rsidR="0035252E"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та/</w:t>
      </w:r>
      <w:r w:rsidR="0035252E" w:rsidRPr="0035252E">
        <w:rPr>
          <w:rFonts w:ascii="Times New Roman" w:hAnsi="Times New Roman" w:cs="Times New Roman"/>
          <w:sz w:val="28"/>
          <w:szCs w:val="28"/>
        </w:rPr>
        <w:t>або трудового договору (контракту) у відповідності до норм трудового законодавства.</w:t>
      </w:r>
    </w:p>
    <w:p w:rsidR="0035252E" w:rsidRPr="00642601" w:rsidRDefault="0035252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n81"/>
      <w:bookmarkEnd w:id="0"/>
      <w:r w:rsidRPr="0035252E">
        <w:rPr>
          <w:rFonts w:ascii="Times New Roman" w:hAnsi="Times New Roman" w:cs="Times New Roman"/>
          <w:sz w:val="28"/>
          <w:szCs w:val="28"/>
        </w:rPr>
        <w:t>У разі укладення трудового договору такий договір може укладатися на встановлений чи невизначений строк або на час організації та проведення процедур (процедури) закупівель.</w:t>
      </w:r>
    </w:p>
    <w:p w:rsidR="00AF4DF4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1.3. Метою діяльності уповноваженої особи (осіб) (далі особа) є організація та проведення закупівлі товарів, робіт і послуг на засадах об’єктивності та неупередженості.</w:t>
      </w:r>
      <w:r w:rsidR="00BD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Default="00FD276C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605E" w:rsidRPr="00642601">
        <w:rPr>
          <w:rFonts w:ascii="Times New Roman" w:hAnsi="Times New Roman" w:cs="Times New Roman"/>
          <w:sz w:val="28"/>
          <w:szCs w:val="28"/>
        </w:rPr>
        <w:t>. Уповноважена особа у своїй діяльності керується Законом України «Про публічні закупівлі», іншими нормативно-правовими актами з питань публічних закупівель та цим Положенням.</w:t>
      </w:r>
    </w:p>
    <w:p w:rsidR="00DA67B2" w:rsidRDefault="00DA67B2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Способи закупівлі</w:t>
      </w:r>
      <w:r w:rsidR="004B5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які поширюється це положення:</w:t>
      </w:r>
    </w:p>
    <w:p w:rsidR="006006C2" w:rsidRPr="00642601" w:rsidRDefault="006006C2" w:rsidP="00600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DA67B2">
        <w:rPr>
          <w:rFonts w:ascii="Times New Roman" w:hAnsi="Times New Roman" w:cs="Times New Roman"/>
          <w:sz w:val="28"/>
          <w:szCs w:val="28"/>
        </w:rPr>
        <w:t>відкриті торги</w:t>
      </w:r>
      <w:r w:rsidRPr="0060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42601">
        <w:rPr>
          <w:rFonts w:ascii="Times New Roman" w:hAnsi="Times New Roman" w:cs="Times New Roman"/>
          <w:sz w:val="28"/>
          <w:szCs w:val="28"/>
        </w:rPr>
        <w:t>придбання замовником товарів, робіт і послуг, вартість яких дорівнює або перевищує 200 тис. гривень для товару (товарів), послуги (послуг), та 1,5 мільйона гривень для робіт, якщо інше не передбачено Законом.</w:t>
      </w:r>
    </w:p>
    <w:p w:rsidR="00126625" w:rsidRDefault="006006C2" w:rsidP="001266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</w:t>
      </w:r>
      <w:r w:rsidR="00126625">
        <w:rPr>
          <w:rFonts w:ascii="Times New Roman" w:hAnsi="Times New Roman"/>
          <w:sz w:val="28"/>
          <w:szCs w:val="28"/>
        </w:rPr>
        <w:t>переговорна процедура закупівлі — процедура торгів згідно п1 ч. 2 ст. 40 ЗУ «Про публічні закупівлі».</w:t>
      </w:r>
    </w:p>
    <w:p w:rsidR="006006C2" w:rsidRPr="00642601" w:rsidRDefault="004B5476" w:rsidP="00600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6006C2">
        <w:rPr>
          <w:rFonts w:ascii="Times New Roman" w:hAnsi="Times New Roman" w:cs="Times New Roman"/>
          <w:sz w:val="28"/>
          <w:szCs w:val="28"/>
        </w:rPr>
        <w:t xml:space="preserve">. </w:t>
      </w:r>
      <w:r w:rsidR="00DA67B2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6006C2">
        <w:rPr>
          <w:rFonts w:ascii="Times New Roman" w:hAnsi="Times New Roman" w:cs="Times New Roman"/>
          <w:sz w:val="28"/>
          <w:szCs w:val="28"/>
        </w:rPr>
        <w:t xml:space="preserve"> —</w:t>
      </w:r>
      <w:r w:rsidR="006006C2" w:rsidRPr="006006C2">
        <w:rPr>
          <w:rFonts w:ascii="Times New Roman" w:hAnsi="Times New Roman" w:cs="Times New Roman"/>
          <w:sz w:val="28"/>
          <w:szCs w:val="28"/>
        </w:rPr>
        <w:t xml:space="preserve"> </w:t>
      </w:r>
      <w:r w:rsidR="006006C2" w:rsidRPr="00642601">
        <w:rPr>
          <w:rFonts w:ascii="Times New Roman" w:hAnsi="Times New Roman" w:cs="Times New Roman"/>
          <w:sz w:val="28"/>
          <w:szCs w:val="28"/>
        </w:rPr>
        <w:t>придбання замовником товарів, робіт і послуг, вартість яких дорівнює або перевищує 50 тис. гривень та є меншою 200 тис. гривень для товару (товарів), послуги (послуг), та 1,5 мільйона гривень для робіт, якщо інше не передбачено Законом.</w:t>
      </w:r>
    </w:p>
    <w:p w:rsidR="004B5476" w:rsidRPr="00642601" w:rsidRDefault="004B5476" w:rsidP="004B54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DA67B2">
        <w:rPr>
          <w:rFonts w:ascii="Times New Roman" w:hAnsi="Times New Roman" w:cs="Times New Roman"/>
          <w:sz w:val="28"/>
          <w:szCs w:val="28"/>
        </w:rPr>
        <w:t>допорогова закупівля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придбання замовником товарів, робіт і послуг, вартість яких </w:t>
      </w:r>
      <w:r>
        <w:rPr>
          <w:rFonts w:ascii="Times New Roman" w:hAnsi="Times New Roman" w:cs="Times New Roman"/>
          <w:sz w:val="28"/>
          <w:szCs w:val="28"/>
        </w:rPr>
        <w:t xml:space="preserve">є меншою 50 тис. гривень, </w:t>
      </w:r>
      <w:r w:rsidRPr="00642601">
        <w:rPr>
          <w:rFonts w:ascii="Times New Roman" w:hAnsi="Times New Roman" w:cs="Times New Roman"/>
          <w:sz w:val="28"/>
          <w:szCs w:val="28"/>
        </w:rPr>
        <w:t>якщо інше не передбачено Законом.</w:t>
      </w:r>
    </w:p>
    <w:p w:rsidR="00DA67B2" w:rsidRPr="003E35AD" w:rsidRDefault="004B5476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A67B2" w:rsidRPr="003E35AD">
        <w:rPr>
          <w:rFonts w:ascii="Times New Roman" w:hAnsi="Times New Roman" w:cs="Times New Roman"/>
          <w:sz w:val="28"/>
          <w:szCs w:val="28"/>
        </w:rPr>
        <w:t>акупівлі на допорогові суми можуть проводитись шляхом проведення закупівлі без використання електронної системи або закупівлі через е-каталог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7B2" w:rsidRPr="00DA67B2" w:rsidRDefault="004B5476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="00DA67B2" w:rsidRPr="003E35AD">
        <w:rPr>
          <w:rFonts w:ascii="Times New Roman" w:hAnsi="Times New Roman" w:cs="Times New Roman"/>
          <w:sz w:val="28"/>
          <w:szCs w:val="28"/>
        </w:rPr>
        <w:t>закупівля товарів, робіт та послуг для запобігання поширенню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2. Засади діяльності та вимоги до уповноваженої  особи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2.1. Уповноважена особа </w:t>
      </w:r>
      <w:r w:rsidR="00FD276C">
        <w:rPr>
          <w:rFonts w:ascii="Times New Roman" w:hAnsi="Times New Roman" w:cs="Times New Roman"/>
          <w:sz w:val="28"/>
          <w:szCs w:val="28"/>
        </w:rPr>
        <w:t xml:space="preserve">визначається або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призначається </w:t>
      </w:r>
      <w:r w:rsidR="00642601" w:rsidRPr="00642601"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2.2. </w:t>
      </w:r>
      <w:r w:rsidR="00642601" w:rsidRPr="00642601">
        <w:rPr>
          <w:rFonts w:ascii="Times New Roman" w:hAnsi="Times New Roman" w:cs="Times New Roman"/>
          <w:sz w:val="28"/>
          <w:szCs w:val="28"/>
        </w:rPr>
        <w:t>Міський голова</w:t>
      </w:r>
      <w:r w:rsidRPr="00642601">
        <w:rPr>
          <w:rFonts w:ascii="Times New Roman" w:hAnsi="Times New Roman" w:cs="Times New Roman"/>
          <w:sz w:val="28"/>
          <w:szCs w:val="28"/>
        </w:rPr>
        <w:t xml:space="preserve"> може </w:t>
      </w:r>
      <w:r w:rsidR="009563C6">
        <w:rPr>
          <w:rFonts w:ascii="Times New Roman" w:hAnsi="Times New Roman" w:cs="Times New Roman"/>
          <w:sz w:val="28"/>
          <w:szCs w:val="28"/>
        </w:rPr>
        <w:t xml:space="preserve">визначити або </w:t>
      </w:r>
      <w:r w:rsidR="00642601" w:rsidRPr="00642601">
        <w:rPr>
          <w:rFonts w:ascii="Times New Roman" w:hAnsi="Times New Roman" w:cs="Times New Roman"/>
          <w:sz w:val="28"/>
          <w:szCs w:val="28"/>
        </w:rPr>
        <w:t>призначити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декілька уповноважених осіб, за умови що кожна з таких осіб буде відповідальною за організацію та проведення конкретних закупівель.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2.3. У разі призначення кількох уповноважених осіб, розмежування їх повноважень та обов’язків визначається </w:t>
      </w:r>
      <w:r w:rsidR="00735BB1"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2.4. На період відсутності уповноваженої особи її обов’язки виконує інша уповноважена особа відповідно до </w:t>
      </w:r>
      <w:r w:rsidR="00735BB1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2.5. У разі визначення двох і більше уповноважених  осіб може бути прийняте рішення щодо створення відповідного окремого структурного підрозділу та призначення керівника, який організує роботу такого підрозділу.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2.6. Уповноважена особа повинна мати:</w:t>
      </w:r>
    </w:p>
    <w:p w:rsidR="00EA605E" w:rsidRPr="00642601" w:rsidRDefault="00BD6D90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вищу освіту</w:t>
      </w:r>
      <w:r w:rsidR="00A464B9">
        <w:rPr>
          <w:rFonts w:ascii="Times New Roman" w:hAnsi="Times New Roman" w:cs="Times New Roman"/>
          <w:sz w:val="28"/>
          <w:szCs w:val="28"/>
        </w:rPr>
        <w:t>;</w:t>
      </w:r>
    </w:p>
    <w:p w:rsidR="00BD6D90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  не менше одного року досвіду роботи у сфері закупівель</w:t>
      </w:r>
      <w:r w:rsidR="00BD6D90">
        <w:rPr>
          <w:rFonts w:ascii="Times New Roman" w:hAnsi="Times New Roman" w:cs="Times New Roman"/>
          <w:sz w:val="28"/>
          <w:szCs w:val="28"/>
        </w:rPr>
        <w:t>;</w:t>
      </w:r>
    </w:p>
    <w:p w:rsidR="00EA605E" w:rsidRPr="00642601" w:rsidRDefault="00BD6D90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D90">
        <w:rPr>
          <w:rFonts w:ascii="Times New Roman" w:hAnsi="Times New Roman" w:cs="Times New Roman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2.7. У залежності від обсягів та предмета закупівлі уповноваженій особі доцільно орієнтуватися в одному чи декількох питаннях: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чинних стандартах та технічних умовах товарів, робіт і посл</w:t>
      </w:r>
      <w:r w:rsidR="00BD1937">
        <w:rPr>
          <w:rFonts w:ascii="Times New Roman" w:hAnsi="Times New Roman" w:cs="Times New Roman"/>
          <w:sz w:val="28"/>
          <w:szCs w:val="28"/>
        </w:rPr>
        <w:t>уг, які закуповуються міською радою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видах, істотних умовах та особливостях укладення догорів про спрощену закупівлю товарів, робіт і послуг тощо.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</w:t>
      </w:r>
      <w:r w:rsidR="00BD6D90">
        <w:rPr>
          <w:rFonts w:ascii="Times New Roman" w:hAnsi="Times New Roman" w:cs="Times New Roman"/>
          <w:sz w:val="28"/>
          <w:szCs w:val="28"/>
        </w:rPr>
        <w:t>8</w:t>
      </w:r>
      <w:r w:rsidRPr="00642601">
        <w:rPr>
          <w:rFonts w:ascii="Times New Roman" w:hAnsi="Times New Roman" w:cs="Times New Roman"/>
          <w:sz w:val="28"/>
          <w:szCs w:val="28"/>
        </w:rPr>
        <w:t>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EA605E" w:rsidRPr="00642601" w:rsidRDefault="00BD6D90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A605E" w:rsidRPr="00642601">
        <w:rPr>
          <w:rFonts w:ascii="Times New Roman" w:hAnsi="Times New Roman" w:cs="Times New Roman"/>
          <w:sz w:val="28"/>
          <w:szCs w:val="28"/>
        </w:rPr>
        <w:t>. Не може бути визначена уповноваженою особа, залучена замовником (у разі такого залучення) за договором про надання послуг для проведення спрощених закупівель.</w:t>
      </w:r>
    </w:p>
    <w:p w:rsidR="00EA605E" w:rsidRPr="00642601" w:rsidRDefault="00BD6D90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A605E" w:rsidRPr="00642601">
        <w:rPr>
          <w:rFonts w:ascii="Times New Roman" w:hAnsi="Times New Roman" w:cs="Times New Roman"/>
          <w:sz w:val="28"/>
          <w:szCs w:val="28"/>
        </w:rPr>
        <w:t>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2.1</w:t>
      </w:r>
      <w:r w:rsidR="00BD6D90">
        <w:rPr>
          <w:rFonts w:ascii="Times New Roman" w:hAnsi="Times New Roman" w:cs="Times New Roman"/>
          <w:sz w:val="28"/>
          <w:szCs w:val="28"/>
        </w:rPr>
        <w:t>1</w:t>
      </w:r>
      <w:r w:rsidRPr="00642601">
        <w:rPr>
          <w:rFonts w:ascii="Times New Roman" w:hAnsi="Times New Roman" w:cs="Times New Roman"/>
          <w:sz w:val="28"/>
          <w:szCs w:val="28"/>
        </w:rPr>
        <w:t>.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рішень щодо вибору переможця спрощеної закупівлі.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 xml:space="preserve">        Для цілей Закону «Про публічні закупівлі»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спрощеної закупівлі або можуть вплинути на результати цієї спрощеної закупівлі, що може вплинути на об’єктивність чи неупередженість прийняття нею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процедури спрощеної закупівлі, та/або наявність суперечності між приватним інтересом працівника замовника чи будь-якої особи або органу, які діють від імені замовника і беруть участь у проведенні 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спрощеної закупівлі.</w:t>
      </w:r>
    </w:p>
    <w:p w:rsidR="00EA605E" w:rsidRPr="00642601" w:rsidRDefault="00BD6D90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A605E" w:rsidRPr="00642601">
        <w:rPr>
          <w:rFonts w:ascii="Times New Roman" w:hAnsi="Times New Roman" w:cs="Times New Roman"/>
          <w:sz w:val="28"/>
          <w:szCs w:val="28"/>
        </w:rPr>
        <w:t xml:space="preserve">. Уповноважена особа під час організації та проведення закупівлі повинна забезпечити об’єктивність та неупередженість процесу організації та проведення закупівель в інтересах </w:t>
      </w:r>
      <w:r w:rsidR="00735BB1">
        <w:rPr>
          <w:rFonts w:ascii="Times New Roman" w:hAnsi="Times New Roman" w:cs="Times New Roman"/>
          <w:sz w:val="28"/>
          <w:szCs w:val="28"/>
        </w:rPr>
        <w:t>міської ради</w:t>
      </w:r>
      <w:r w:rsidR="00EA605E"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1937" w:rsidRDefault="00EA605E" w:rsidP="00EA605E">
      <w:pPr>
        <w:pStyle w:val="a5"/>
        <w:jc w:val="both"/>
        <w:rPr>
          <w:rStyle w:val="a4"/>
          <w:rFonts w:ascii="Times New Roman" w:hAnsi="Times New Roman" w:cs="Times New Roman"/>
          <w:color w:val="252B33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3. Права, обов’язки та відповідальність уповноваженої особи: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3.1.  Уповноважена особа:</w:t>
      </w:r>
    </w:p>
    <w:p w:rsidR="00EA605E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планує закупівлі та формує річний план закупівель в електронній системі закупівель;</w:t>
      </w:r>
    </w:p>
    <w:p w:rsidR="00EA605E" w:rsidRPr="00642601" w:rsidRDefault="00E31215" w:rsidP="00E312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здійснює вибір процедури закупівлі;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1" w:name="n10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проводить процедури закупівель;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2" w:name="n109"/>
      <w:bookmarkStart w:id="3" w:name="n110"/>
      <w:bookmarkStart w:id="4" w:name="n111"/>
      <w:bookmarkStart w:id="5" w:name="n112"/>
      <w:bookmarkStart w:id="6" w:name="n113"/>
      <w:bookmarkStart w:id="7" w:name="n114"/>
      <w:bookmarkStart w:id="8" w:name="n115"/>
      <w:bookmarkEnd w:id="2"/>
      <w:bookmarkEnd w:id="3"/>
      <w:bookmarkEnd w:id="4"/>
      <w:bookmarkEnd w:id="5"/>
      <w:bookmarkEnd w:id="6"/>
      <w:bookmarkEnd w:id="7"/>
      <w:bookmarkEnd w:id="8"/>
      <w:r w:rsidR="00EA605E" w:rsidRPr="00642601">
        <w:rPr>
          <w:rFonts w:ascii="Times New Roman" w:hAnsi="Times New Roman" w:cs="Times New Roman"/>
          <w:sz w:val="28"/>
          <w:szCs w:val="28"/>
        </w:rPr>
        <w:t>- проводить закупівлі</w:t>
      </w:r>
      <w:r>
        <w:rPr>
          <w:rFonts w:ascii="Times New Roman" w:hAnsi="Times New Roman" w:cs="Times New Roman"/>
          <w:sz w:val="28"/>
          <w:szCs w:val="28"/>
        </w:rPr>
        <w:t>/спрощені закупівлі</w:t>
      </w:r>
      <w:r w:rsidR="00EA605E" w:rsidRPr="00642601">
        <w:rPr>
          <w:rFonts w:ascii="Times New Roman" w:hAnsi="Times New Roman" w:cs="Times New Roman"/>
          <w:sz w:val="28"/>
          <w:szCs w:val="28"/>
        </w:rPr>
        <w:t>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оприлюднює в електронній системі закупівель звіт про договір про закупівлю товарів, робіт чи послуг, укладений без використання електронної системи закупівель;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рівні умови для всіх учасників, об’єктивний та чесний вибір переможця спрощеної закупівлі;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складання, затвердження та зберігання відповідних документів питань публічних закупівель, визначених  Законом;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оприлюднення в електронній системі закупівель інформації, необхідної для виконання вимог Закону;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здійснює інші дії, передбачені цим Законом</w:t>
      </w:r>
      <w:r w:rsidR="00E31215" w:rsidRPr="00E31215">
        <w:rPr>
          <w:rFonts w:ascii="Times New Roman" w:hAnsi="Times New Roman" w:cs="Times New Roman"/>
          <w:sz w:val="28"/>
          <w:szCs w:val="28"/>
        </w:rPr>
        <w:t>, трудовим договором (контрактом) або посадовою інструкцією.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3.2. Уповноважена особа має право:</w:t>
      </w:r>
    </w:p>
    <w:p w:rsidR="00EA605E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брати участь у плануванні видатків і визначенні потреби в товарах, роботах і послугах, що будуть закуповуватися;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приймати рішення, узгоджувати проекти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спрощеної закупівлі;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>- брати участь у проведенні нарад, зборів з питань, пов’язаних з функціональними обов’язками уповноваженої особи;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пройти навчання з питань організації та здійснення публічних закупівель, у тому числі дистанційне</w:t>
      </w:r>
      <w:r w:rsidR="00495E5E">
        <w:rPr>
          <w:rFonts w:ascii="Times New Roman" w:hAnsi="Times New Roman" w:cs="Times New Roman"/>
          <w:sz w:val="28"/>
          <w:szCs w:val="28"/>
        </w:rPr>
        <w:t>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3.3.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3.4. Для підготовки оголошення про проведення закупівлі та вимог до предмета закупівлі за </w:t>
      </w:r>
      <w:r w:rsidR="00BD1937"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уповноважена особа може залучати інших працівників </w:t>
      </w:r>
      <w:r w:rsidR="00BD1937"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3.5. За </w:t>
      </w:r>
      <w:r w:rsidR="00BD1937"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може утворюватися робоча група у складі працівників </w:t>
      </w:r>
      <w:r w:rsidR="00BD1937"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для розгляду пропозицій учасника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3.6. Уповноважена особа зобов’язана: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організовувати та проводити закупівлі;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забезпечувати рівні умови для всіх учасників, об’єктивний та чесний вибір переможця;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дотримуватися норм законодавства у сфері публічних закупівель та </w:t>
      </w:r>
      <w:r w:rsidR="00BD1937">
        <w:rPr>
          <w:rFonts w:ascii="Times New Roman" w:hAnsi="Times New Roman" w:cs="Times New Roman"/>
          <w:sz w:val="28"/>
          <w:szCs w:val="28"/>
        </w:rPr>
        <w:t>п</w:t>
      </w:r>
      <w:r w:rsidRPr="00642601">
        <w:rPr>
          <w:rFonts w:ascii="Times New Roman" w:hAnsi="Times New Roman" w:cs="Times New Roman"/>
          <w:sz w:val="28"/>
          <w:szCs w:val="28"/>
        </w:rPr>
        <w:t>оложення</w:t>
      </w:r>
      <w:r w:rsidR="00BD1937">
        <w:rPr>
          <w:rFonts w:ascii="Times New Roman" w:hAnsi="Times New Roman" w:cs="Times New Roman"/>
          <w:sz w:val="28"/>
          <w:szCs w:val="28"/>
        </w:rPr>
        <w:t xml:space="preserve"> про уповноважену особу (осіб) з питань ор</w:t>
      </w:r>
      <w:r w:rsidR="00735BB1">
        <w:rPr>
          <w:rFonts w:ascii="Times New Roman" w:hAnsi="Times New Roman" w:cs="Times New Roman"/>
          <w:sz w:val="28"/>
          <w:szCs w:val="28"/>
        </w:rPr>
        <w:t xml:space="preserve">ганізації та проведення </w:t>
      </w:r>
      <w:r w:rsidR="00BD1937"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3.7. Уповноважена особа персонально відповідає: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прийняті нею рішення і вчинені дії (бездіяльність) відповідно до законів України;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EA605E" w:rsidRPr="00642601" w:rsidRDefault="00EA605E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порушення вимог, визначених Законом у сфері публічних закупівель.</w:t>
      </w:r>
    </w:p>
    <w:p w:rsidR="00495E5E" w:rsidRDefault="00495E5E" w:rsidP="00642601">
      <w:pPr>
        <w:ind w:right="-5"/>
        <w:rPr>
          <w:rFonts w:ascii="Times New Roman" w:hAnsi="Times New Roman"/>
          <w:b/>
          <w:sz w:val="28"/>
          <w:szCs w:val="28"/>
        </w:rPr>
      </w:pPr>
      <w:bookmarkStart w:id="9" w:name="n130"/>
      <w:bookmarkEnd w:id="9"/>
    </w:p>
    <w:p w:rsidR="00642601" w:rsidRPr="00D21BE9" w:rsidRDefault="00D21BE9" w:rsidP="00D21B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1BE9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D21BE9" w:rsidRPr="00D21BE9" w:rsidRDefault="00D21BE9" w:rsidP="00D21B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1BE9">
        <w:rPr>
          <w:rFonts w:ascii="Times New Roman" w:hAnsi="Times New Roman" w:cs="Times New Roman"/>
          <w:b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21BE9">
        <w:rPr>
          <w:rFonts w:ascii="Times New Roman" w:hAnsi="Times New Roman" w:cs="Times New Roman"/>
          <w:b/>
          <w:sz w:val="28"/>
          <w:szCs w:val="28"/>
        </w:rPr>
        <w:t xml:space="preserve">Василь ВОЦІХОВСЬКИЙ </w:t>
      </w:r>
    </w:p>
    <w:p w:rsidR="00440DDB" w:rsidRPr="00642601" w:rsidRDefault="00440DDB" w:rsidP="00EA60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0DDB" w:rsidRPr="00642601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7575"/>
    <w:rsid w:val="00126625"/>
    <w:rsid w:val="0013044B"/>
    <w:rsid w:val="001B3D22"/>
    <w:rsid w:val="00231221"/>
    <w:rsid w:val="00262D09"/>
    <w:rsid w:val="002977E6"/>
    <w:rsid w:val="002A316D"/>
    <w:rsid w:val="00322C02"/>
    <w:rsid w:val="0035252E"/>
    <w:rsid w:val="003930FE"/>
    <w:rsid w:val="003B6698"/>
    <w:rsid w:val="003E35AD"/>
    <w:rsid w:val="004077F7"/>
    <w:rsid w:val="00440DDB"/>
    <w:rsid w:val="00473957"/>
    <w:rsid w:val="00495E5E"/>
    <w:rsid w:val="004B5476"/>
    <w:rsid w:val="004D0F55"/>
    <w:rsid w:val="00511520"/>
    <w:rsid w:val="005D7DA8"/>
    <w:rsid w:val="006006C2"/>
    <w:rsid w:val="00642601"/>
    <w:rsid w:val="006752C8"/>
    <w:rsid w:val="00716DB9"/>
    <w:rsid w:val="00720634"/>
    <w:rsid w:val="00735BB1"/>
    <w:rsid w:val="00747EFA"/>
    <w:rsid w:val="007767CE"/>
    <w:rsid w:val="007F1452"/>
    <w:rsid w:val="00864F1E"/>
    <w:rsid w:val="008828DB"/>
    <w:rsid w:val="009563C6"/>
    <w:rsid w:val="0095709E"/>
    <w:rsid w:val="00A22522"/>
    <w:rsid w:val="00A464B9"/>
    <w:rsid w:val="00AA4957"/>
    <w:rsid w:val="00AF4DF4"/>
    <w:rsid w:val="00B72D75"/>
    <w:rsid w:val="00BD1937"/>
    <w:rsid w:val="00BD6D90"/>
    <w:rsid w:val="00C277D3"/>
    <w:rsid w:val="00CB0438"/>
    <w:rsid w:val="00CC0419"/>
    <w:rsid w:val="00CC105C"/>
    <w:rsid w:val="00CE6052"/>
    <w:rsid w:val="00D21BE9"/>
    <w:rsid w:val="00D62BBE"/>
    <w:rsid w:val="00DA67B2"/>
    <w:rsid w:val="00DD1CCB"/>
    <w:rsid w:val="00E31215"/>
    <w:rsid w:val="00E532B9"/>
    <w:rsid w:val="00EA605E"/>
    <w:rsid w:val="00EF649C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2020-06-01T07:06:00Z</cp:lastPrinted>
  <dcterms:created xsi:type="dcterms:W3CDTF">2020-09-08T12:53:00Z</dcterms:created>
  <dcterms:modified xsi:type="dcterms:W3CDTF">2020-09-08T13:31:00Z</dcterms:modified>
</cp:coreProperties>
</file>