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A68" w:rsidRPr="00662A68" w:rsidRDefault="00662A68" w:rsidP="00662A68">
      <w:pPr>
        <w:spacing w:after="0"/>
        <w:jc w:val="right"/>
        <w:rPr>
          <w:rFonts w:ascii="Times New Roman" w:hAnsi="Times New Roman" w:cs="Times New Roman"/>
          <w:sz w:val="28"/>
          <w:szCs w:val="28"/>
          <w:lang w:val="en-US"/>
        </w:rPr>
      </w:pPr>
      <w:proofErr w:type="spellStart"/>
      <w:r w:rsidRPr="00662A68">
        <w:rPr>
          <w:rFonts w:ascii="Times New Roman" w:hAnsi="Times New Roman" w:cs="Times New Roman"/>
          <w:sz w:val="28"/>
          <w:szCs w:val="28"/>
          <w:lang w:val="en-US"/>
        </w:rPr>
        <w:t>Додаток</w:t>
      </w:r>
      <w:proofErr w:type="spellEnd"/>
    </w:p>
    <w:p w:rsidR="00662A68" w:rsidRPr="00662A68" w:rsidRDefault="00662A68" w:rsidP="00662A68">
      <w:pPr>
        <w:spacing w:after="0"/>
        <w:jc w:val="right"/>
        <w:rPr>
          <w:rFonts w:ascii="Times New Roman" w:hAnsi="Times New Roman" w:cs="Times New Roman"/>
          <w:sz w:val="28"/>
          <w:szCs w:val="28"/>
        </w:rPr>
      </w:pPr>
      <w:r>
        <w:rPr>
          <w:rFonts w:ascii="Times New Roman" w:hAnsi="Times New Roman" w:cs="Times New Roman"/>
          <w:sz w:val="28"/>
          <w:szCs w:val="28"/>
        </w:rPr>
        <w:t>д</w:t>
      </w:r>
      <w:r w:rsidRPr="00662A68">
        <w:rPr>
          <w:rFonts w:ascii="Times New Roman" w:hAnsi="Times New Roman" w:cs="Times New Roman"/>
          <w:sz w:val="28"/>
          <w:szCs w:val="28"/>
        </w:rPr>
        <w:t>о рішення виконавчого комітету</w:t>
      </w:r>
    </w:p>
    <w:p w:rsidR="00662A68" w:rsidRPr="00662A68" w:rsidRDefault="00662A68" w:rsidP="00662A68">
      <w:pPr>
        <w:spacing w:after="0"/>
        <w:jc w:val="right"/>
        <w:rPr>
          <w:rFonts w:ascii="Times New Roman" w:hAnsi="Times New Roman" w:cs="Times New Roman"/>
          <w:sz w:val="28"/>
          <w:szCs w:val="28"/>
        </w:rPr>
      </w:pPr>
      <w:proofErr w:type="spellStart"/>
      <w:r w:rsidRPr="00662A68">
        <w:rPr>
          <w:rFonts w:ascii="Times New Roman" w:hAnsi="Times New Roman" w:cs="Times New Roman"/>
          <w:sz w:val="28"/>
          <w:szCs w:val="28"/>
        </w:rPr>
        <w:t>Чортківської</w:t>
      </w:r>
      <w:proofErr w:type="spellEnd"/>
      <w:r w:rsidRPr="00662A68">
        <w:rPr>
          <w:rFonts w:ascii="Times New Roman" w:hAnsi="Times New Roman" w:cs="Times New Roman"/>
          <w:sz w:val="28"/>
          <w:szCs w:val="28"/>
        </w:rPr>
        <w:t xml:space="preserve"> міської ради</w:t>
      </w:r>
    </w:p>
    <w:p w:rsidR="00662A68" w:rsidRPr="00662A68" w:rsidRDefault="00662A68" w:rsidP="00662A68">
      <w:pPr>
        <w:spacing w:after="0"/>
        <w:jc w:val="right"/>
        <w:rPr>
          <w:rFonts w:ascii="Times New Roman" w:hAnsi="Times New Roman" w:cs="Times New Roman"/>
          <w:sz w:val="28"/>
          <w:szCs w:val="28"/>
        </w:rPr>
      </w:pPr>
      <w:r>
        <w:rPr>
          <w:rFonts w:ascii="Times New Roman" w:hAnsi="Times New Roman" w:cs="Times New Roman"/>
          <w:sz w:val="28"/>
          <w:szCs w:val="28"/>
        </w:rPr>
        <w:t>в</w:t>
      </w:r>
      <w:r w:rsidRPr="00662A68">
        <w:rPr>
          <w:rFonts w:ascii="Times New Roman" w:hAnsi="Times New Roman" w:cs="Times New Roman"/>
          <w:sz w:val="28"/>
          <w:szCs w:val="28"/>
        </w:rPr>
        <w:t>ід __ листопада 2020 року № __</w:t>
      </w:r>
    </w:p>
    <w:p w:rsidR="00662A68" w:rsidRDefault="00662A68" w:rsidP="0062304F">
      <w:pPr>
        <w:spacing w:after="0"/>
        <w:jc w:val="center"/>
        <w:rPr>
          <w:rFonts w:ascii="Times New Roman" w:hAnsi="Times New Roman" w:cs="Times New Roman"/>
          <w:b/>
          <w:sz w:val="28"/>
          <w:szCs w:val="28"/>
        </w:rPr>
      </w:pPr>
    </w:p>
    <w:p w:rsidR="00662A68" w:rsidRDefault="00662A68" w:rsidP="0062304F">
      <w:pPr>
        <w:spacing w:after="0"/>
        <w:jc w:val="center"/>
        <w:rPr>
          <w:rFonts w:ascii="Times New Roman" w:hAnsi="Times New Roman" w:cs="Times New Roman"/>
          <w:b/>
          <w:sz w:val="28"/>
          <w:szCs w:val="28"/>
        </w:rPr>
      </w:pPr>
    </w:p>
    <w:p w:rsidR="00662A68" w:rsidRDefault="00662A68" w:rsidP="0062304F">
      <w:pPr>
        <w:spacing w:after="0"/>
        <w:jc w:val="center"/>
        <w:rPr>
          <w:rFonts w:ascii="Times New Roman" w:hAnsi="Times New Roman" w:cs="Times New Roman"/>
          <w:b/>
          <w:sz w:val="28"/>
          <w:szCs w:val="28"/>
        </w:rPr>
      </w:pPr>
    </w:p>
    <w:p w:rsidR="00541249" w:rsidRDefault="0062304F" w:rsidP="0062304F">
      <w:pPr>
        <w:spacing w:after="0"/>
        <w:jc w:val="center"/>
        <w:rPr>
          <w:rFonts w:ascii="Times New Roman" w:hAnsi="Times New Roman" w:cs="Times New Roman"/>
          <w:b/>
          <w:sz w:val="28"/>
          <w:szCs w:val="28"/>
        </w:rPr>
      </w:pPr>
      <w:r w:rsidRPr="0062304F">
        <w:rPr>
          <w:rFonts w:ascii="Times New Roman" w:hAnsi="Times New Roman" w:cs="Times New Roman"/>
          <w:b/>
          <w:sz w:val="28"/>
          <w:szCs w:val="28"/>
        </w:rPr>
        <w:t>РЕГЛАМЕНТ</w:t>
      </w:r>
    </w:p>
    <w:p w:rsidR="0062304F" w:rsidRDefault="004D69F5" w:rsidP="0062304F">
      <w:pPr>
        <w:spacing w:after="0"/>
        <w:jc w:val="center"/>
        <w:rPr>
          <w:rFonts w:ascii="Times New Roman" w:hAnsi="Times New Roman" w:cs="Times New Roman"/>
          <w:b/>
          <w:sz w:val="28"/>
          <w:szCs w:val="28"/>
        </w:rPr>
      </w:pPr>
      <w:r>
        <w:rPr>
          <w:rFonts w:ascii="Times New Roman" w:hAnsi="Times New Roman" w:cs="Times New Roman"/>
          <w:b/>
          <w:sz w:val="28"/>
          <w:szCs w:val="28"/>
        </w:rPr>
        <w:t>ВИКОНАВЧОГО</w:t>
      </w:r>
      <w:r w:rsidR="00254517">
        <w:rPr>
          <w:rFonts w:ascii="Times New Roman" w:hAnsi="Times New Roman" w:cs="Times New Roman"/>
          <w:b/>
          <w:sz w:val="28"/>
          <w:szCs w:val="28"/>
        </w:rPr>
        <w:t xml:space="preserve"> КОМІТЕТ</w:t>
      </w:r>
      <w:r>
        <w:rPr>
          <w:rFonts w:ascii="Times New Roman" w:hAnsi="Times New Roman" w:cs="Times New Roman"/>
          <w:b/>
          <w:sz w:val="28"/>
          <w:szCs w:val="28"/>
        </w:rPr>
        <w:t>У</w:t>
      </w:r>
    </w:p>
    <w:p w:rsidR="0062304F" w:rsidRDefault="0062304F" w:rsidP="0062304F">
      <w:pPr>
        <w:spacing w:after="0"/>
        <w:jc w:val="center"/>
        <w:rPr>
          <w:rFonts w:ascii="Times New Roman" w:hAnsi="Times New Roman" w:cs="Times New Roman"/>
          <w:b/>
          <w:sz w:val="28"/>
          <w:szCs w:val="28"/>
        </w:rPr>
      </w:pPr>
      <w:r>
        <w:rPr>
          <w:rFonts w:ascii="Times New Roman" w:hAnsi="Times New Roman" w:cs="Times New Roman"/>
          <w:b/>
          <w:sz w:val="28"/>
          <w:szCs w:val="28"/>
        </w:rPr>
        <w:t>ЧОРТКІВСЬКОЇ МІСЬКОЇ РАДИ</w:t>
      </w:r>
    </w:p>
    <w:p w:rsidR="0062304F" w:rsidRDefault="0062304F" w:rsidP="0062304F">
      <w:pPr>
        <w:spacing w:after="0"/>
        <w:jc w:val="center"/>
        <w:rPr>
          <w:rFonts w:ascii="Times New Roman" w:hAnsi="Times New Roman" w:cs="Times New Roman"/>
          <w:b/>
          <w:sz w:val="28"/>
          <w:szCs w:val="28"/>
        </w:rPr>
      </w:pPr>
    </w:p>
    <w:p w:rsidR="0062304F" w:rsidRDefault="0062304F" w:rsidP="0062304F">
      <w:pPr>
        <w:pStyle w:val="a3"/>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ЗАГАЛЬНІ ПОЛОЖЕННЯ.</w:t>
      </w:r>
    </w:p>
    <w:p w:rsidR="0062304F" w:rsidRDefault="0062304F" w:rsidP="0062304F">
      <w:pPr>
        <w:pStyle w:val="a3"/>
        <w:spacing w:after="0"/>
        <w:rPr>
          <w:rFonts w:ascii="Times New Roman" w:hAnsi="Times New Roman" w:cs="Times New Roman"/>
          <w:b/>
          <w:sz w:val="28"/>
          <w:szCs w:val="28"/>
        </w:rPr>
      </w:pPr>
    </w:p>
    <w:p w:rsidR="0062304F" w:rsidRPr="0062304F" w:rsidRDefault="00254517" w:rsidP="0062304F">
      <w:pPr>
        <w:pStyle w:val="a3"/>
        <w:numPr>
          <w:ilvl w:val="1"/>
          <w:numId w:val="1"/>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Регламент виконавчого комітету</w:t>
      </w:r>
      <w:r w:rsidR="0062304F" w:rsidRPr="0062304F">
        <w:rPr>
          <w:rFonts w:ascii="Times New Roman" w:hAnsi="Times New Roman" w:cs="Times New Roman"/>
          <w:color w:val="000000" w:themeColor="text1"/>
          <w:sz w:val="28"/>
          <w:szCs w:val="28"/>
          <w:shd w:val="clear" w:color="auto" w:fill="FFFFFF"/>
        </w:rPr>
        <w:t xml:space="preserve">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sidRPr="0062304F">
        <w:rPr>
          <w:rFonts w:ascii="Times New Roman" w:hAnsi="Times New Roman" w:cs="Times New Roman"/>
          <w:color w:val="000000" w:themeColor="text1"/>
          <w:sz w:val="28"/>
          <w:szCs w:val="28"/>
          <w:shd w:val="clear" w:color="auto" w:fill="FFFFFF"/>
        </w:rPr>
        <w:t xml:space="preserve"> міської ради (далі - Регламент) визначає організаційно-процедурні питання діяльності виконавчого комітету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sidRPr="0062304F">
        <w:rPr>
          <w:rFonts w:ascii="Times New Roman" w:hAnsi="Times New Roman" w:cs="Times New Roman"/>
          <w:color w:val="000000" w:themeColor="text1"/>
          <w:sz w:val="28"/>
          <w:szCs w:val="28"/>
          <w:shd w:val="clear" w:color="auto" w:fill="FFFFFF"/>
        </w:rPr>
        <w:t xml:space="preserve"> міської ради (далі </w:t>
      </w:r>
      <w:r w:rsidR="0062304F">
        <w:rPr>
          <w:rFonts w:ascii="Times New Roman" w:hAnsi="Times New Roman" w:cs="Times New Roman"/>
          <w:color w:val="000000" w:themeColor="text1"/>
          <w:sz w:val="28"/>
          <w:szCs w:val="28"/>
          <w:shd w:val="clear" w:color="auto" w:fill="FFFFFF"/>
        </w:rPr>
        <w:t>–</w:t>
      </w:r>
      <w:r w:rsidR="0062304F" w:rsidRPr="0062304F">
        <w:rPr>
          <w:rFonts w:ascii="Times New Roman" w:hAnsi="Times New Roman" w:cs="Times New Roman"/>
          <w:color w:val="000000" w:themeColor="text1"/>
          <w:sz w:val="28"/>
          <w:szCs w:val="28"/>
          <w:shd w:val="clear" w:color="auto" w:fill="FFFFFF"/>
        </w:rPr>
        <w:t xml:space="preserve"> викон</w:t>
      </w:r>
      <w:r w:rsidR="0062304F">
        <w:rPr>
          <w:rFonts w:ascii="Times New Roman" w:hAnsi="Times New Roman" w:cs="Times New Roman"/>
          <w:color w:val="000000" w:themeColor="text1"/>
          <w:sz w:val="28"/>
          <w:szCs w:val="28"/>
          <w:shd w:val="clear" w:color="auto" w:fill="FFFFFF"/>
        </w:rPr>
        <w:t>авчий комітет</w:t>
      </w:r>
      <w:r>
        <w:rPr>
          <w:rFonts w:ascii="Times New Roman" w:hAnsi="Times New Roman" w:cs="Times New Roman"/>
          <w:color w:val="000000" w:themeColor="text1"/>
          <w:sz w:val="28"/>
          <w:szCs w:val="28"/>
          <w:shd w:val="clear" w:color="auto" w:fill="FFFFFF"/>
        </w:rPr>
        <w:t>)</w:t>
      </w:r>
      <w:r w:rsidR="0062304F" w:rsidRPr="0062304F">
        <w:rPr>
          <w:rFonts w:ascii="Times New Roman" w:hAnsi="Times New Roman" w:cs="Times New Roman"/>
          <w:color w:val="000000" w:themeColor="text1"/>
          <w:sz w:val="28"/>
          <w:szCs w:val="28"/>
          <w:shd w:val="clear" w:color="auto" w:fill="FFFFFF"/>
        </w:rPr>
        <w:t xml:space="preserve">, </w:t>
      </w:r>
      <w:r w:rsidR="0062304F">
        <w:rPr>
          <w:rFonts w:ascii="Times New Roman" w:hAnsi="Times New Roman" w:cs="Times New Roman"/>
          <w:color w:val="000000" w:themeColor="text1"/>
          <w:sz w:val="28"/>
          <w:szCs w:val="28"/>
          <w:shd w:val="clear" w:color="auto" w:fill="FFFFFF"/>
        </w:rPr>
        <w:t xml:space="preserve">управлінь, відділів </w:t>
      </w:r>
      <w:r w:rsidR="0062304F" w:rsidRPr="0062304F">
        <w:rPr>
          <w:rFonts w:ascii="Times New Roman" w:hAnsi="Times New Roman" w:cs="Times New Roman"/>
          <w:color w:val="000000" w:themeColor="text1"/>
          <w:sz w:val="28"/>
          <w:szCs w:val="28"/>
          <w:shd w:val="clear" w:color="auto" w:fill="FFFFFF"/>
        </w:rPr>
        <w:t xml:space="preserve">та інших виконавчих органів </w:t>
      </w:r>
      <w:proofErr w:type="spellStart"/>
      <w:r w:rsidR="0062304F">
        <w:rPr>
          <w:rFonts w:ascii="Times New Roman" w:hAnsi="Times New Roman" w:cs="Times New Roman"/>
          <w:color w:val="000000" w:themeColor="text1"/>
          <w:sz w:val="28"/>
          <w:szCs w:val="28"/>
          <w:shd w:val="clear" w:color="auto" w:fill="FFFFFF"/>
        </w:rPr>
        <w:t>Чортківської</w:t>
      </w:r>
      <w:proofErr w:type="spellEnd"/>
      <w:r w:rsidR="0062304F">
        <w:rPr>
          <w:rFonts w:ascii="Times New Roman" w:hAnsi="Times New Roman" w:cs="Times New Roman"/>
          <w:color w:val="000000" w:themeColor="text1"/>
          <w:sz w:val="28"/>
          <w:szCs w:val="28"/>
          <w:shd w:val="clear" w:color="auto" w:fill="FFFFFF"/>
        </w:rPr>
        <w:t xml:space="preserve"> </w:t>
      </w:r>
      <w:r w:rsidR="0062304F" w:rsidRPr="0062304F">
        <w:rPr>
          <w:rFonts w:ascii="Times New Roman" w:hAnsi="Times New Roman" w:cs="Times New Roman"/>
          <w:color w:val="000000" w:themeColor="text1"/>
          <w:sz w:val="28"/>
          <w:szCs w:val="28"/>
          <w:shd w:val="clear" w:color="auto" w:fill="FFFFFF"/>
        </w:rPr>
        <w:t>міської ради (далі - виконавчих органів міськ</w:t>
      </w:r>
      <w:r w:rsidR="0062304F">
        <w:rPr>
          <w:rFonts w:ascii="Times New Roman" w:hAnsi="Times New Roman" w:cs="Times New Roman"/>
          <w:color w:val="000000" w:themeColor="text1"/>
          <w:sz w:val="28"/>
          <w:szCs w:val="28"/>
          <w:shd w:val="clear" w:color="auto" w:fill="FFFFFF"/>
        </w:rPr>
        <w:t xml:space="preserve">ої </w:t>
      </w:r>
      <w:r w:rsidR="0062304F" w:rsidRPr="0062304F">
        <w:rPr>
          <w:rFonts w:ascii="Times New Roman" w:hAnsi="Times New Roman" w:cs="Times New Roman"/>
          <w:color w:val="000000" w:themeColor="text1"/>
          <w:sz w:val="28"/>
          <w:szCs w:val="28"/>
          <w:shd w:val="clear" w:color="auto" w:fill="FFFFFF"/>
        </w:rPr>
        <w:t>ради).</w:t>
      </w:r>
    </w:p>
    <w:p w:rsidR="0062304F" w:rsidRPr="0062304F" w:rsidRDefault="0062304F" w:rsidP="0062304F">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Регламент є нормативним актом, розробленим на основі чинного законодавства України, який визначає механізм організації взаємодії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управлінь, відділів, </w:t>
      </w:r>
      <w:r w:rsidRPr="0062304F">
        <w:rPr>
          <w:rFonts w:ascii="Times New Roman" w:hAnsi="Times New Roman" w:cs="Times New Roman"/>
          <w:color w:val="000000" w:themeColor="text1"/>
          <w:sz w:val="28"/>
          <w:szCs w:val="28"/>
          <w:shd w:val="clear" w:color="auto" w:fill="FFFFFF"/>
        </w:rPr>
        <w:t>інших виконавчих органів міськ</w:t>
      </w:r>
      <w:r>
        <w:rPr>
          <w:rFonts w:ascii="Times New Roman" w:hAnsi="Times New Roman" w:cs="Times New Roman"/>
          <w:color w:val="000000" w:themeColor="text1"/>
          <w:sz w:val="28"/>
          <w:szCs w:val="28"/>
          <w:shd w:val="clear" w:color="auto" w:fill="FFFFFF"/>
        </w:rPr>
        <w:t xml:space="preserve">ої </w:t>
      </w:r>
      <w:r w:rsidRPr="0062304F">
        <w:rPr>
          <w:rFonts w:ascii="Times New Roman" w:hAnsi="Times New Roman" w:cs="Times New Roman"/>
          <w:color w:val="000000" w:themeColor="text1"/>
          <w:sz w:val="28"/>
          <w:szCs w:val="28"/>
          <w:shd w:val="clear" w:color="auto" w:fill="FFFFFF"/>
        </w:rPr>
        <w:t xml:space="preserve">ради </w:t>
      </w:r>
      <w:r>
        <w:rPr>
          <w:rFonts w:ascii="Times New Roman" w:hAnsi="Times New Roman" w:cs="Times New Roman"/>
          <w:color w:val="000000" w:themeColor="text1"/>
          <w:sz w:val="28"/>
          <w:szCs w:val="28"/>
          <w:shd w:val="clear" w:color="auto" w:fill="FFFFFF"/>
        </w:rPr>
        <w:t>відносно</w:t>
      </w:r>
      <w:r w:rsidRPr="0062304F">
        <w:rPr>
          <w:rFonts w:ascii="Times New Roman" w:hAnsi="Times New Roman" w:cs="Times New Roman"/>
          <w:color w:val="000000" w:themeColor="text1"/>
          <w:sz w:val="28"/>
          <w:szCs w:val="28"/>
          <w:shd w:val="clear" w:color="auto" w:fill="FFFFFF"/>
        </w:rPr>
        <w:t xml:space="preserve"> реалізації повноважень, встановлених</w:t>
      </w:r>
      <w:r w:rsidR="00254517">
        <w:rPr>
          <w:rFonts w:ascii="Times New Roman" w:hAnsi="Times New Roman" w:cs="Times New Roman"/>
          <w:color w:val="000000" w:themeColor="text1"/>
          <w:sz w:val="28"/>
          <w:szCs w:val="28"/>
          <w:shd w:val="clear" w:color="auto" w:fill="FFFFFF"/>
        </w:rPr>
        <w:t xml:space="preserve"> Законом України «Про місцеве самоврядування в Україні</w:t>
      </w:r>
      <w:r>
        <w:rPr>
          <w:rFonts w:ascii="Times New Roman" w:hAnsi="Times New Roman" w:cs="Times New Roman"/>
          <w:color w:val="000000" w:themeColor="text1"/>
          <w:sz w:val="28"/>
          <w:szCs w:val="28"/>
        </w:rPr>
        <w:t>»,</w:t>
      </w:r>
      <w:r w:rsidRPr="0062304F">
        <w:rPr>
          <w:rFonts w:ascii="Times New Roman" w:hAnsi="Times New Roman" w:cs="Times New Roman"/>
          <w:color w:val="000000" w:themeColor="text1"/>
          <w:sz w:val="28"/>
          <w:szCs w:val="28"/>
          <w:shd w:val="clear" w:color="auto" w:fill="FFFFFF"/>
        </w:rPr>
        <w:t xml:space="preserve"> здійснення правового, організаційного, матеріально-технічного та іншого забезпечення діяльності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та інших виконавчих органів міськ</w:t>
      </w:r>
      <w:r>
        <w:rPr>
          <w:rFonts w:ascii="Times New Roman" w:hAnsi="Times New Roman" w:cs="Times New Roman"/>
          <w:color w:val="000000" w:themeColor="text1"/>
          <w:sz w:val="28"/>
          <w:szCs w:val="28"/>
          <w:shd w:val="clear" w:color="auto" w:fill="FFFFFF"/>
        </w:rPr>
        <w:t xml:space="preserve">ої ради </w:t>
      </w:r>
      <w:proofErr w:type="spellStart"/>
      <w:r w:rsidRPr="0062304F">
        <w:rPr>
          <w:rFonts w:ascii="Times New Roman" w:hAnsi="Times New Roman" w:cs="Times New Roman"/>
          <w:color w:val="000000" w:themeColor="text1"/>
          <w:sz w:val="28"/>
          <w:szCs w:val="28"/>
          <w:shd w:val="clear" w:color="auto" w:fill="FFFFFF"/>
        </w:rPr>
        <w:t>ради</w:t>
      </w:r>
      <w:proofErr w:type="spellEnd"/>
      <w:r w:rsidRPr="0062304F">
        <w:rPr>
          <w:rFonts w:ascii="Times New Roman" w:hAnsi="Times New Roman" w:cs="Times New Roman"/>
          <w:color w:val="000000" w:themeColor="text1"/>
          <w:sz w:val="28"/>
          <w:szCs w:val="28"/>
          <w:shd w:val="clear" w:color="auto" w:fill="FFFFFF"/>
        </w:rPr>
        <w:t>.</w:t>
      </w:r>
    </w:p>
    <w:p w:rsidR="0062304F" w:rsidRPr="0062304F" w:rsidRDefault="0062304F" w:rsidP="0062304F">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Затвердження та скасування Регламенту здійснюється тільки за рішенням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У випадках прийняття законодавчих актів, що призводять до виникнення розходжень окремих положень даного Регламенту з чинним законодавством, на черговому засіданні викон</w:t>
      </w:r>
      <w:r>
        <w:rPr>
          <w:rFonts w:ascii="Times New Roman" w:hAnsi="Times New Roman" w:cs="Times New Roman"/>
          <w:color w:val="000000" w:themeColor="text1"/>
          <w:sz w:val="28"/>
          <w:szCs w:val="28"/>
          <w:shd w:val="clear" w:color="auto" w:fill="FFFFFF"/>
        </w:rPr>
        <w:t>авчого комітету</w:t>
      </w:r>
      <w:r w:rsidRPr="0062304F">
        <w:rPr>
          <w:rFonts w:ascii="Times New Roman" w:hAnsi="Times New Roman" w:cs="Times New Roman"/>
          <w:color w:val="000000" w:themeColor="text1"/>
          <w:sz w:val="28"/>
          <w:szCs w:val="28"/>
          <w:shd w:val="clear" w:color="auto" w:fill="FFFFFF"/>
        </w:rPr>
        <w:t xml:space="preserve"> повинні бути внесені відповідні зміни та доповнення до Регламенту.</w:t>
      </w:r>
    </w:p>
    <w:p w:rsidR="002B00A2" w:rsidRPr="00CC661E" w:rsidRDefault="0062304F" w:rsidP="002B00A2">
      <w:pPr>
        <w:pStyle w:val="a3"/>
        <w:numPr>
          <w:ilvl w:val="1"/>
          <w:numId w:val="1"/>
        </w:numPr>
        <w:spacing w:after="0"/>
        <w:jc w:val="both"/>
        <w:rPr>
          <w:rFonts w:ascii="Times New Roman" w:hAnsi="Times New Roman" w:cs="Times New Roman"/>
          <w:b/>
          <w:color w:val="000000" w:themeColor="text1"/>
          <w:sz w:val="28"/>
          <w:szCs w:val="28"/>
        </w:rPr>
      </w:pPr>
      <w:r w:rsidRPr="0062304F">
        <w:rPr>
          <w:rFonts w:ascii="Times New Roman" w:hAnsi="Times New Roman" w:cs="Times New Roman"/>
          <w:color w:val="000000" w:themeColor="text1"/>
          <w:sz w:val="28"/>
          <w:szCs w:val="28"/>
          <w:shd w:val="clear" w:color="auto" w:fill="FFFFFF"/>
        </w:rPr>
        <w:t xml:space="preserve">Дотримання положень Регламенту є обов'язковим для </w:t>
      </w:r>
      <w:r w:rsidR="002B00A2">
        <w:rPr>
          <w:rFonts w:ascii="Times New Roman" w:hAnsi="Times New Roman" w:cs="Times New Roman"/>
          <w:color w:val="000000" w:themeColor="text1"/>
          <w:sz w:val="28"/>
          <w:szCs w:val="28"/>
          <w:shd w:val="clear" w:color="auto" w:fill="FFFFFF"/>
        </w:rPr>
        <w:t>виконавчого комітету</w:t>
      </w:r>
      <w:r w:rsidRPr="0062304F">
        <w:rPr>
          <w:rFonts w:ascii="Times New Roman" w:hAnsi="Times New Roman" w:cs="Times New Roman"/>
          <w:color w:val="000000" w:themeColor="text1"/>
          <w:sz w:val="28"/>
          <w:szCs w:val="28"/>
          <w:shd w:val="clear" w:color="auto" w:fill="FFFFFF"/>
        </w:rPr>
        <w:t xml:space="preserve"> та всіх виконавчих органів міськ</w:t>
      </w:r>
      <w:r w:rsidR="002B00A2">
        <w:rPr>
          <w:rFonts w:ascii="Times New Roman" w:hAnsi="Times New Roman" w:cs="Times New Roman"/>
          <w:color w:val="000000" w:themeColor="text1"/>
          <w:sz w:val="28"/>
          <w:szCs w:val="28"/>
          <w:shd w:val="clear" w:color="auto" w:fill="FFFFFF"/>
        </w:rPr>
        <w:t>ої ради та</w:t>
      </w:r>
      <w:r w:rsidRPr="0062304F">
        <w:rPr>
          <w:rFonts w:ascii="Times New Roman" w:hAnsi="Times New Roman" w:cs="Times New Roman"/>
          <w:color w:val="000000" w:themeColor="text1"/>
          <w:sz w:val="28"/>
          <w:szCs w:val="28"/>
          <w:shd w:val="clear" w:color="auto" w:fill="FFFFFF"/>
        </w:rPr>
        <w:t xml:space="preserve"> їх посадових осіб. Невиконання вимог цього Регламенту без поважних причин є підставою для позбавлення посадов</w:t>
      </w:r>
      <w:r w:rsidR="002B00A2">
        <w:rPr>
          <w:rFonts w:ascii="Times New Roman" w:hAnsi="Times New Roman" w:cs="Times New Roman"/>
          <w:color w:val="000000" w:themeColor="text1"/>
          <w:sz w:val="28"/>
          <w:szCs w:val="28"/>
          <w:shd w:val="clear" w:color="auto" w:fill="FFFFFF"/>
        </w:rPr>
        <w:t>ої особи премії, відповідно до П</w:t>
      </w:r>
      <w:r w:rsidRPr="0062304F">
        <w:rPr>
          <w:rFonts w:ascii="Times New Roman" w:hAnsi="Times New Roman" w:cs="Times New Roman"/>
          <w:color w:val="000000" w:themeColor="text1"/>
          <w:sz w:val="28"/>
          <w:szCs w:val="28"/>
          <w:shd w:val="clear" w:color="auto" w:fill="FFFFFF"/>
        </w:rPr>
        <w:t xml:space="preserve">оложення про преміювання </w:t>
      </w:r>
      <w:r w:rsidR="002B00A2">
        <w:rPr>
          <w:rFonts w:ascii="Times New Roman" w:hAnsi="Times New Roman" w:cs="Times New Roman"/>
          <w:color w:val="000000" w:themeColor="text1"/>
          <w:sz w:val="28"/>
          <w:szCs w:val="28"/>
          <w:shd w:val="clear" w:color="auto" w:fill="FFFFFF"/>
        </w:rPr>
        <w:t xml:space="preserve">працівників апарату та виконавчих органів </w:t>
      </w:r>
      <w:proofErr w:type="spellStart"/>
      <w:r w:rsidR="002B00A2">
        <w:rPr>
          <w:rFonts w:ascii="Times New Roman" w:hAnsi="Times New Roman" w:cs="Times New Roman"/>
          <w:color w:val="000000" w:themeColor="text1"/>
          <w:sz w:val="28"/>
          <w:szCs w:val="28"/>
          <w:shd w:val="clear" w:color="auto" w:fill="FFFFFF"/>
        </w:rPr>
        <w:t>Чортківської</w:t>
      </w:r>
      <w:proofErr w:type="spellEnd"/>
      <w:r w:rsidR="002B00A2">
        <w:rPr>
          <w:rFonts w:ascii="Times New Roman" w:hAnsi="Times New Roman" w:cs="Times New Roman"/>
          <w:color w:val="000000" w:themeColor="text1"/>
          <w:sz w:val="28"/>
          <w:szCs w:val="28"/>
          <w:shd w:val="clear" w:color="auto" w:fill="FFFFFF"/>
        </w:rPr>
        <w:t xml:space="preserve"> міської ради </w:t>
      </w:r>
      <w:r w:rsidRPr="0062304F">
        <w:rPr>
          <w:rFonts w:ascii="Times New Roman" w:hAnsi="Times New Roman" w:cs="Times New Roman"/>
          <w:color w:val="000000" w:themeColor="text1"/>
          <w:sz w:val="28"/>
          <w:szCs w:val="28"/>
          <w:shd w:val="clear" w:color="auto" w:fill="FFFFFF"/>
        </w:rPr>
        <w:t>або накладення дисциплінарного стягнення відповідно до </w:t>
      </w:r>
      <w:r w:rsidRPr="002B00A2">
        <w:rPr>
          <w:rFonts w:ascii="Times New Roman" w:hAnsi="Times New Roman" w:cs="Times New Roman"/>
          <w:color w:val="000000" w:themeColor="text1"/>
          <w:sz w:val="28"/>
          <w:szCs w:val="28"/>
          <w:shd w:val="clear" w:color="auto" w:fill="FFFFFF"/>
        </w:rPr>
        <w:t>Зак</w:t>
      </w:r>
      <w:r w:rsidR="002B00A2">
        <w:rPr>
          <w:rFonts w:ascii="Times New Roman" w:hAnsi="Times New Roman" w:cs="Times New Roman"/>
          <w:color w:val="000000" w:themeColor="text1"/>
          <w:sz w:val="28"/>
          <w:szCs w:val="28"/>
          <w:shd w:val="clear" w:color="auto" w:fill="FFFFFF"/>
        </w:rPr>
        <w:t xml:space="preserve">ону України «Про службу в органах </w:t>
      </w:r>
      <w:r w:rsidR="002B00A2" w:rsidRPr="002B00A2">
        <w:rPr>
          <w:rFonts w:ascii="Times New Roman" w:hAnsi="Times New Roman" w:cs="Times New Roman"/>
          <w:color w:val="000000" w:themeColor="text1"/>
          <w:sz w:val="28"/>
          <w:szCs w:val="28"/>
          <w:shd w:val="clear" w:color="auto" w:fill="FFFFFF"/>
        </w:rPr>
        <w:t>місцевого самоврядування»</w:t>
      </w:r>
      <w:r w:rsidRPr="002B00A2">
        <w:rPr>
          <w:rFonts w:ascii="Times New Roman" w:hAnsi="Times New Roman" w:cs="Times New Roman"/>
          <w:color w:val="000000" w:themeColor="text1"/>
          <w:sz w:val="28"/>
          <w:szCs w:val="28"/>
          <w:shd w:val="clear" w:color="auto" w:fill="FFFFFF"/>
        </w:rPr>
        <w:t> та </w:t>
      </w:r>
      <w:hyperlink r:id="rId5" w:tgtFrame="_top" w:history="1">
        <w:r w:rsidRPr="002B00A2">
          <w:rPr>
            <w:rStyle w:val="a4"/>
            <w:rFonts w:ascii="Times New Roman" w:hAnsi="Times New Roman" w:cs="Times New Roman"/>
            <w:color w:val="000000" w:themeColor="text1"/>
            <w:sz w:val="28"/>
            <w:szCs w:val="28"/>
            <w:u w:val="none"/>
            <w:shd w:val="clear" w:color="auto" w:fill="FFFFFF"/>
          </w:rPr>
          <w:t>Кодексу законів про працю</w:t>
        </w:r>
      </w:hyperlink>
      <w:r w:rsidRPr="002B00A2">
        <w:rPr>
          <w:rFonts w:ascii="Times New Roman" w:hAnsi="Times New Roman" w:cs="Times New Roman"/>
          <w:color w:val="000000" w:themeColor="text1"/>
          <w:sz w:val="28"/>
          <w:szCs w:val="28"/>
          <w:shd w:val="clear" w:color="auto" w:fill="FFFFFF"/>
        </w:rPr>
        <w:t>.</w:t>
      </w:r>
    </w:p>
    <w:p w:rsidR="00CC661E" w:rsidRDefault="00CC661E" w:rsidP="00CC661E">
      <w:pPr>
        <w:spacing w:after="0"/>
        <w:ind w:left="360"/>
        <w:jc w:val="both"/>
        <w:rPr>
          <w:rFonts w:ascii="Times New Roman" w:hAnsi="Times New Roman" w:cs="Times New Roman"/>
          <w:b/>
          <w:color w:val="000000" w:themeColor="text1"/>
          <w:sz w:val="28"/>
          <w:szCs w:val="28"/>
        </w:rPr>
      </w:pPr>
    </w:p>
    <w:p w:rsidR="00CC661E" w:rsidRPr="00CC661E" w:rsidRDefault="00CC661E" w:rsidP="00CC661E">
      <w:pPr>
        <w:pStyle w:val="a3"/>
        <w:numPr>
          <w:ilvl w:val="0"/>
          <w:numId w:val="1"/>
        </w:numPr>
        <w:spacing w:after="0"/>
        <w:jc w:val="both"/>
        <w:rPr>
          <w:rStyle w:val="a5"/>
          <w:rFonts w:ascii="Times New Roman" w:hAnsi="Times New Roman" w:cs="Times New Roman"/>
          <w:bCs w:val="0"/>
          <w:color w:val="000000" w:themeColor="text1"/>
          <w:sz w:val="28"/>
          <w:szCs w:val="28"/>
        </w:rPr>
      </w:pPr>
      <w:r w:rsidRPr="00CC661E">
        <w:rPr>
          <w:rStyle w:val="a5"/>
          <w:rFonts w:ascii="Times New Roman" w:hAnsi="Times New Roman" w:cs="Times New Roman"/>
          <w:color w:val="000000"/>
          <w:sz w:val="28"/>
          <w:szCs w:val="28"/>
          <w:shd w:val="clear" w:color="auto" w:fill="FFFFFF"/>
        </w:rPr>
        <w:lastRenderedPageBreak/>
        <w:t>ОРГАНІЗАЦІЙНІ ОСНОВИ ФОРМУВАННЯ І ДІЯЛЬНОСТІ ВИКОНАВЧОГО КОМІТЕТУ</w:t>
      </w:r>
      <w:r>
        <w:rPr>
          <w:rStyle w:val="a5"/>
          <w:rFonts w:ascii="Times New Roman" w:hAnsi="Times New Roman" w:cs="Times New Roman"/>
          <w:color w:val="000000"/>
          <w:sz w:val="28"/>
          <w:szCs w:val="28"/>
          <w:shd w:val="clear" w:color="auto" w:fill="FFFFFF"/>
        </w:rPr>
        <w:t xml:space="preserve"> ЧОРТКІВСЬКОЇ МІСЬКОЇ РАДИ.</w:t>
      </w:r>
    </w:p>
    <w:p w:rsidR="00CC661E" w:rsidRPr="00CC661E" w:rsidRDefault="00CC661E" w:rsidP="00CC661E">
      <w:pPr>
        <w:pStyle w:val="a3"/>
        <w:spacing w:after="0"/>
        <w:jc w:val="both"/>
        <w:rPr>
          <w:rStyle w:val="a5"/>
          <w:rFonts w:ascii="Times New Roman" w:hAnsi="Times New Roman" w:cs="Times New Roman"/>
          <w:bCs w:val="0"/>
          <w:color w:val="000000" w:themeColor="text1"/>
          <w:sz w:val="28"/>
          <w:szCs w:val="28"/>
        </w:rPr>
      </w:pP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є виконавчим органом міської ради, який утворюється міською радою на строк її повноважень для здійснення організаційно-правового, інформаційного, аналітичного, матеріального і технічного забезпечення діяльності ради, її органів, сприяння взаємодії і зв`язків міської ради з територіальною громадою, місцевими органами виконавчої влади, органами та посадовими особами місцевого самоврядування.</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sz w:val="28"/>
          <w:szCs w:val="28"/>
        </w:rPr>
        <w:t>Після закінчення повноважень ради  виконавчий комітет здійснює свої повноваження до формування нового складу виконавчого комітету.</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Міська рада за пропозицією міського голови визначає чисельність та затверджує персональний склад виконавчого комітету міської ради.</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ради утворюється у складі міського голови, заступників міського голови, керуючого справами виконавчого комітету, старост, а також керівників відділів, управлінь та інших виконавчих органів ради, інших осіб.</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Очолює виконавчий комітет міський голова. Організацію роботи виконавчого комітету ради забезпечує керуючий справами виконавчого комітету</w:t>
      </w:r>
      <w:r>
        <w:rPr>
          <w:rFonts w:ascii="Times New Roman" w:hAnsi="Times New Roman" w:cs="Times New Roman"/>
          <w:color w:val="000000" w:themeColor="text1"/>
          <w:sz w:val="28"/>
          <w:szCs w:val="28"/>
          <w:shd w:val="clear" w:color="auto" w:fill="FFFFFF"/>
        </w:rPr>
        <w:t>.</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 xml:space="preserve">У разі відсутності міського голови або неможливості виконання ним своїх обов`язків роботу виконавчого комітету організовує </w:t>
      </w:r>
      <w:r w:rsidR="00CC0A20">
        <w:rPr>
          <w:rFonts w:ascii="Helvetica" w:hAnsi="Helvetica"/>
          <w:color w:val="000000"/>
          <w:sz w:val="28"/>
          <w:szCs w:val="28"/>
          <w:shd w:val="clear" w:color="auto" w:fill="FFFFFF"/>
        </w:rPr>
        <w:t> </w:t>
      </w:r>
      <w:r w:rsidR="00CC0A20" w:rsidRPr="00CC0A20">
        <w:rPr>
          <w:rFonts w:ascii="Times New Roman" w:hAnsi="Times New Roman" w:cs="Times New Roman"/>
          <w:color w:val="000000" w:themeColor="text1"/>
          <w:sz w:val="28"/>
          <w:szCs w:val="28"/>
          <w:shd w:val="clear" w:color="auto" w:fill="FFFFFF"/>
        </w:rPr>
        <w:t>секретар міської ради або заступник міського голови відповідно до розпорядження міського голови</w:t>
      </w:r>
    </w:p>
    <w:p w:rsidR="00CC661E" w:rsidRPr="00CC661E"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CC661E" w:rsidRPr="004A3C13" w:rsidRDefault="00CC661E" w:rsidP="00CC661E">
      <w:pPr>
        <w:pStyle w:val="a3"/>
        <w:numPr>
          <w:ilvl w:val="1"/>
          <w:numId w:val="1"/>
        </w:numPr>
        <w:spacing w:after="0"/>
        <w:jc w:val="both"/>
        <w:rPr>
          <w:rFonts w:ascii="Times New Roman" w:hAnsi="Times New Roman" w:cs="Times New Roman"/>
          <w:b/>
          <w:color w:val="000000" w:themeColor="text1"/>
          <w:sz w:val="28"/>
          <w:szCs w:val="28"/>
        </w:rPr>
      </w:pPr>
      <w:r w:rsidRPr="00CC661E">
        <w:rPr>
          <w:rFonts w:ascii="Times New Roman" w:hAnsi="Times New Roman" w:cs="Times New Roman"/>
          <w:color w:val="000000" w:themeColor="text1"/>
          <w:sz w:val="28"/>
          <w:szCs w:val="28"/>
          <w:shd w:val="clear" w:color="auto" w:fill="FFFFFF"/>
        </w:rPr>
        <w:t>Робота виконавчого комітету будується планово на основі колегіальності, гласності і відкритості, з урахуванням громадської думки та персональної відповідальності у вирішенні питань.</w:t>
      </w:r>
    </w:p>
    <w:p w:rsidR="004A3C13" w:rsidRPr="00DD6EC6" w:rsidRDefault="004A3C13" w:rsidP="00CC661E">
      <w:pPr>
        <w:pStyle w:val="a3"/>
        <w:numPr>
          <w:ilvl w:val="1"/>
          <w:numId w:val="1"/>
        </w:numPr>
        <w:spacing w:after="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Комунікація між членами виконавчого комітету відбувається у офіційній </w:t>
      </w:r>
      <w:proofErr w:type="spellStart"/>
      <w:r>
        <w:rPr>
          <w:rFonts w:ascii="Times New Roman" w:hAnsi="Times New Roman" w:cs="Times New Roman"/>
          <w:color w:val="000000" w:themeColor="text1"/>
          <w:sz w:val="28"/>
          <w:szCs w:val="28"/>
          <w:shd w:val="clear" w:color="auto" w:fill="FFFFFF"/>
        </w:rPr>
        <w:t>вайбер</w:t>
      </w:r>
      <w:proofErr w:type="spellEnd"/>
      <w:r>
        <w:rPr>
          <w:rFonts w:ascii="Times New Roman" w:hAnsi="Times New Roman" w:cs="Times New Roman"/>
          <w:color w:val="000000" w:themeColor="text1"/>
          <w:sz w:val="28"/>
          <w:szCs w:val="28"/>
          <w:shd w:val="clear" w:color="auto" w:fill="FFFFFF"/>
        </w:rPr>
        <w:t xml:space="preserve"> групі </w:t>
      </w:r>
      <w:r w:rsidRPr="00065C55">
        <w:rPr>
          <w:rFonts w:ascii="Times New Roman" w:hAnsi="Times New Roman" w:cs="Times New Roman"/>
          <w:color w:val="000000" w:themeColor="text1"/>
          <w:sz w:val="28"/>
          <w:szCs w:val="28"/>
          <w:shd w:val="clear" w:color="auto" w:fill="FFFFFF"/>
        </w:rPr>
        <w:t>«</w:t>
      </w:r>
      <w:r w:rsidR="00065C55" w:rsidRPr="00065C55">
        <w:rPr>
          <w:rFonts w:ascii="Times New Roman" w:hAnsi="Times New Roman" w:cs="Times New Roman"/>
          <w:color w:val="000000" w:themeColor="text1"/>
          <w:sz w:val="28"/>
          <w:szCs w:val="28"/>
          <w:shd w:val="clear" w:color="auto" w:fill="FFFFFF"/>
        </w:rPr>
        <w:t xml:space="preserve">Виконавчий комітет </w:t>
      </w:r>
      <w:proofErr w:type="spellStart"/>
      <w:r w:rsidR="00065C55" w:rsidRPr="00065C55">
        <w:rPr>
          <w:rFonts w:ascii="Times New Roman" w:hAnsi="Times New Roman" w:cs="Times New Roman"/>
          <w:color w:val="000000" w:themeColor="text1"/>
          <w:sz w:val="28"/>
          <w:szCs w:val="28"/>
          <w:shd w:val="clear" w:color="auto" w:fill="FFFFFF"/>
        </w:rPr>
        <w:t>Чортківської</w:t>
      </w:r>
      <w:proofErr w:type="spellEnd"/>
      <w:r w:rsidR="00065C55" w:rsidRPr="00065C55">
        <w:rPr>
          <w:rFonts w:ascii="Times New Roman" w:hAnsi="Times New Roman" w:cs="Times New Roman"/>
          <w:color w:val="000000" w:themeColor="text1"/>
          <w:sz w:val="28"/>
          <w:szCs w:val="28"/>
          <w:shd w:val="clear" w:color="auto" w:fill="FFFFFF"/>
        </w:rPr>
        <w:t xml:space="preserve"> міської ради 8 скликання</w:t>
      </w:r>
      <w:r w:rsidRPr="00065C5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в якій адміністратор – керуючий справами виконавчого комітету.</w:t>
      </w:r>
    </w:p>
    <w:p w:rsidR="00DD6EC6" w:rsidRPr="00DD6EC6" w:rsidRDefault="00DD6EC6" w:rsidP="00DD6EC6">
      <w:pPr>
        <w:pStyle w:val="a3"/>
        <w:spacing w:after="0"/>
        <w:ind w:left="1080"/>
        <w:jc w:val="both"/>
        <w:rPr>
          <w:rFonts w:ascii="Times New Roman" w:hAnsi="Times New Roman" w:cs="Times New Roman"/>
          <w:b/>
          <w:color w:val="000000" w:themeColor="text1"/>
          <w:sz w:val="28"/>
          <w:szCs w:val="28"/>
        </w:rPr>
      </w:pPr>
    </w:p>
    <w:p w:rsidR="00DD6EC6" w:rsidRDefault="001C7455" w:rsidP="00DD6EC6">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ПЛАНУВАННЯ </w:t>
      </w:r>
      <w:r w:rsidR="00DD6EC6">
        <w:rPr>
          <w:rFonts w:ascii="Times New Roman" w:hAnsi="Times New Roman" w:cs="Times New Roman"/>
          <w:b/>
          <w:color w:val="000000" w:themeColor="text1"/>
          <w:sz w:val="28"/>
          <w:szCs w:val="28"/>
        </w:rPr>
        <w:t>РОБОТИ ВИКОНАВЧОГО КОМІТЕТУ ЧОРТКІВСЬКОЇ МІСЬКОЇ РАДИ.</w:t>
      </w:r>
    </w:p>
    <w:p w:rsidR="00DD6EC6" w:rsidRDefault="00DD6EC6" w:rsidP="00DD6EC6">
      <w:pPr>
        <w:pStyle w:val="a3"/>
        <w:spacing w:after="0"/>
        <w:jc w:val="both"/>
        <w:rPr>
          <w:rFonts w:ascii="Times New Roman" w:hAnsi="Times New Roman" w:cs="Times New Roman"/>
          <w:b/>
          <w:color w:val="000000" w:themeColor="text1"/>
          <w:sz w:val="28"/>
          <w:szCs w:val="28"/>
        </w:rPr>
      </w:pP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Виконавчий комітет здійснює свою діяльність відповідно до затвердженого квартального плану роботи. </w:t>
      </w: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lastRenderedPageBreak/>
        <w:t>У квартальний план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вносяться такі основні напрямки роботи</w:t>
      </w:r>
      <w:r>
        <w:rPr>
          <w:rFonts w:ascii="Times New Roman" w:hAnsi="Times New Roman" w:cs="Times New Roman"/>
          <w:sz w:val="28"/>
          <w:szCs w:val="28"/>
        </w:rPr>
        <w:t>:</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організаційна і організаційно-масова робота (питання, які виносяться на розгляд виконкому в плановому порядку, а також в плані контролю, питання які виносяться на планові наради </w:t>
      </w:r>
      <w:r>
        <w:rPr>
          <w:rFonts w:ascii="Times New Roman" w:hAnsi="Times New Roman" w:cs="Times New Roman"/>
          <w:sz w:val="28"/>
          <w:szCs w:val="28"/>
        </w:rPr>
        <w:t>і</w:t>
      </w:r>
      <w:r w:rsidRPr="00DD6EC6">
        <w:rPr>
          <w:rFonts w:ascii="Times New Roman" w:hAnsi="Times New Roman" w:cs="Times New Roman"/>
          <w:sz w:val="28"/>
          <w:szCs w:val="28"/>
        </w:rPr>
        <w:t>з заступниками міського голови, конференції, семінари та інші загальноміські заходи, тощо);</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загальноміські заходи;</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робота з кадрами;</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фінансово-економічна діяльність;</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охорона праці;</w:t>
      </w:r>
    </w:p>
    <w:p w:rsidR="00DD6EC6" w:rsidRPr="00DD6EC6" w:rsidRDefault="00DD6EC6" w:rsidP="00DD6EC6">
      <w:pPr>
        <w:pStyle w:val="a3"/>
        <w:numPr>
          <w:ilvl w:val="2"/>
          <w:numId w:val="1"/>
        </w:numPr>
        <w:spacing w:after="0"/>
        <w:jc w:val="both"/>
        <w:rPr>
          <w:rFonts w:ascii="Times New Roman" w:hAnsi="Times New Roman" w:cs="Times New Roman"/>
          <w:b/>
          <w:sz w:val="28"/>
          <w:szCs w:val="28"/>
        </w:rPr>
      </w:pPr>
      <w:r w:rsidRPr="00DD6EC6">
        <w:rPr>
          <w:rFonts w:ascii="Times New Roman" w:hAnsi="Times New Roman" w:cs="Times New Roman"/>
          <w:sz w:val="28"/>
          <w:szCs w:val="28"/>
        </w:rPr>
        <w:t>робота з матеріально-технічного забезпечення</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 інші питання діяльності виконавчого органу ради.</w:t>
      </w:r>
    </w:p>
    <w:p w:rsidR="00DD6EC6" w:rsidRPr="00DD6EC6" w:rsidRDefault="00DD6EC6" w:rsidP="00DD6EC6">
      <w:pPr>
        <w:pStyle w:val="a3"/>
        <w:numPr>
          <w:ilvl w:val="1"/>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Порядок підготовки та затвердження квартального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w:t>
      </w:r>
    </w:p>
    <w:p w:rsidR="00DD6EC6" w:rsidRPr="00DD6EC6"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 xml:space="preserve">пропозиції щодо включення питань до квартального плану роботи виконавчого комітету подаються членами виконавчого комітету та посадовими особами </w:t>
      </w:r>
      <w:r>
        <w:rPr>
          <w:rFonts w:ascii="Times New Roman" w:hAnsi="Times New Roman" w:cs="Times New Roman"/>
          <w:sz w:val="28"/>
          <w:szCs w:val="28"/>
        </w:rPr>
        <w:t>міської ради</w:t>
      </w:r>
      <w:r w:rsidRPr="00DD6EC6">
        <w:rPr>
          <w:rFonts w:ascii="Times New Roman" w:hAnsi="Times New Roman" w:cs="Times New Roman"/>
          <w:sz w:val="28"/>
          <w:szCs w:val="28"/>
        </w:rPr>
        <w:t xml:space="preserve"> </w:t>
      </w:r>
      <w:r>
        <w:rPr>
          <w:rFonts w:ascii="Times New Roman" w:hAnsi="Times New Roman" w:cs="Times New Roman"/>
          <w:sz w:val="28"/>
          <w:szCs w:val="28"/>
        </w:rPr>
        <w:t xml:space="preserve">керуючому справами </w:t>
      </w:r>
      <w:r w:rsidRPr="00DD6EC6">
        <w:rPr>
          <w:rFonts w:ascii="Times New Roman" w:hAnsi="Times New Roman" w:cs="Times New Roman"/>
          <w:sz w:val="28"/>
          <w:szCs w:val="28"/>
        </w:rPr>
        <w:t xml:space="preserve">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не пізніше ніж за 45 днів до початку року;</w:t>
      </w:r>
    </w:p>
    <w:p w:rsidR="00CF16D5" w:rsidRPr="00CF16D5"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керуючий справами</w:t>
      </w:r>
      <w:r w:rsidRPr="00DD6EC6">
        <w:rPr>
          <w:rFonts w:ascii="Times New Roman" w:hAnsi="Times New Roman" w:cs="Times New Roman"/>
          <w:sz w:val="28"/>
          <w:szCs w:val="28"/>
        </w:rPr>
        <w:t xml:space="preserve"> виконавчого комітету узагальнює пропозиції та готує проект річного плану роботи викон</w:t>
      </w:r>
      <w:r>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та не пізніше ніж за 20 днів до кінця року, узгоджує його з міським головою, секретарем міської ради, заступн</w:t>
      </w:r>
      <w:r w:rsidR="00CF16D5">
        <w:rPr>
          <w:rFonts w:ascii="Times New Roman" w:hAnsi="Times New Roman" w:cs="Times New Roman"/>
          <w:sz w:val="28"/>
          <w:szCs w:val="28"/>
        </w:rPr>
        <w:t>иками</w:t>
      </w:r>
      <w:r w:rsidRPr="00DD6EC6">
        <w:rPr>
          <w:rFonts w:ascii="Times New Roman" w:hAnsi="Times New Roman" w:cs="Times New Roman"/>
          <w:sz w:val="28"/>
          <w:szCs w:val="28"/>
        </w:rPr>
        <w:t xml:space="preserve"> міського голови з питань діяльності виконавчих органів міської ради;</w:t>
      </w:r>
    </w:p>
    <w:p w:rsidR="00CF16D5" w:rsidRPr="00CF16D5" w:rsidRDefault="00DD6EC6" w:rsidP="00DD6EC6">
      <w:pPr>
        <w:pStyle w:val="a3"/>
        <w:numPr>
          <w:ilvl w:val="2"/>
          <w:numId w:val="1"/>
        </w:numPr>
        <w:spacing w:after="0"/>
        <w:jc w:val="both"/>
        <w:rPr>
          <w:rFonts w:ascii="Times New Roman" w:hAnsi="Times New Roman" w:cs="Times New Roman"/>
          <w:b/>
          <w:color w:val="000000" w:themeColor="text1"/>
          <w:sz w:val="28"/>
          <w:szCs w:val="28"/>
        </w:rPr>
      </w:pPr>
      <w:r w:rsidRPr="00DD6EC6">
        <w:rPr>
          <w:rFonts w:ascii="Times New Roman" w:hAnsi="Times New Roman" w:cs="Times New Roman"/>
          <w:sz w:val="28"/>
          <w:szCs w:val="28"/>
        </w:rPr>
        <w:t>після доопрацювання проекту плану з урахуванн</w:t>
      </w:r>
      <w:r w:rsidR="00CF16D5">
        <w:rPr>
          <w:rFonts w:ascii="Times New Roman" w:hAnsi="Times New Roman" w:cs="Times New Roman"/>
          <w:sz w:val="28"/>
          <w:szCs w:val="28"/>
        </w:rPr>
        <w:t>ям можливих зауважень керуючий справами</w:t>
      </w:r>
      <w:r w:rsidRPr="00DD6EC6">
        <w:rPr>
          <w:rFonts w:ascii="Times New Roman" w:hAnsi="Times New Roman" w:cs="Times New Roman"/>
          <w:sz w:val="28"/>
          <w:szCs w:val="28"/>
        </w:rPr>
        <w:t xml:space="preserve"> викон</w:t>
      </w:r>
      <w:r w:rsidR="00CF16D5">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готує проект рішення виконавчого комітету про затвердження квартального плану </w:t>
      </w:r>
      <w:r w:rsidRPr="00680A9C">
        <w:rPr>
          <w:rFonts w:ascii="Times New Roman" w:hAnsi="Times New Roman" w:cs="Times New Roman"/>
          <w:sz w:val="28"/>
          <w:szCs w:val="28"/>
        </w:rPr>
        <w:t>роботи виконкому на наступний квартал, який виносить на останнє</w:t>
      </w:r>
      <w:r w:rsidRPr="00DD6EC6">
        <w:rPr>
          <w:rFonts w:ascii="Times New Roman" w:hAnsi="Times New Roman" w:cs="Times New Roman"/>
          <w:sz w:val="28"/>
          <w:szCs w:val="28"/>
        </w:rPr>
        <w:t xml:space="preserve"> засідання викон</w:t>
      </w:r>
      <w:r w:rsidR="00CF16D5">
        <w:rPr>
          <w:rFonts w:ascii="Times New Roman" w:hAnsi="Times New Roman" w:cs="Times New Roman"/>
          <w:sz w:val="28"/>
          <w:szCs w:val="28"/>
        </w:rPr>
        <w:t>авчого комітету</w:t>
      </w:r>
      <w:r w:rsidRPr="00DD6EC6">
        <w:rPr>
          <w:rFonts w:ascii="Times New Roman" w:hAnsi="Times New Roman" w:cs="Times New Roman"/>
          <w:sz w:val="28"/>
          <w:szCs w:val="28"/>
        </w:rPr>
        <w:t xml:space="preserve"> першого кварталу.</w:t>
      </w:r>
    </w:p>
    <w:p w:rsidR="001C7455" w:rsidRPr="001C7455" w:rsidRDefault="00DD6EC6" w:rsidP="001C7455">
      <w:pPr>
        <w:pStyle w:val="a3"/>
        <w:numPr>
          <w:ilvl w:val="1"/>
          <w:numId w:val="1"/>
        </w:numPr>
        <w:spacing w:after="0"/>
        <w:jc w:val="both"/>
        <w:rPr>
          <w:rFonts w:ascii="Times New Roman" w:hAnsi="Times New Roman" w:cs="Times New Roman"/>
          <w:b/>
          <w:color w:val="000000" w:themeColor="text1"/>
          <w:sz w:val="28"/>
          <w:szCs w:val="28"/>
        </w:rPr>
      </w:pPr>
      <w:r w:rsidRPr="00CF16D5">
        <w:rPr>
          <w:rFonts w:ascii="Times New Roman" w:hAnsi="Times New Roman" w:cs="Times New Roman"/>
          <w:sz w:val="28"/>
          <w:szCs w:val="28"/>
        </w:rPr>
        <w:t>Загальний контроль за виконанням річного плану роботи викон</w:t>
      </w:r>
      <w:r w:rsidR="00CF16D5">
        <w:rPr>
          <w:rFonts w:ascii="Times New Roman" w:hAnsi="Times New Roman" w:cs="Times New Roman"/>
          <w:sz w:val="28"/>
          <w:szCs w:val="28"/>
        </w:rPr>
        <w:t>авчого комітету</w:t>
      </w:r>
      <w:r w:rsidRPr="00CF16D5">
        <w:rPr>
          <w:rFonts w:ascii="Times New Roman" w:hAnsi="Times New Roman" w:cs="Times New Roman"/>
          <w:sz w:val="28"/>
          <w:szCs w:val="28"/>
        </w:rPr>
        <w:t xml:space="preserve"> здійснює </w:t>
      </w:r>
      <w:r w:rsidR="00CF16D5">
        <w:rPr>
          <w:rFonts w:ascii="Times New Roman" w:hAnsi="Times New Roman" w:cs="Times New Roman"/>
          <w:sz w:val="28"/>
          <w:szCs w:val="28"/>
        </w:rPr>
        <w:t>керуючий справами виконавчого комітету.</w:t>
      </w:r>
    </w:p>
    <w:p w:rsidR="001C7455" w:rsidRPr="001C7455" w:rsidRDefault="001C7455" w:rsidP="001C7455">
      <w:pPr>
        <w:pStyle w:val="a3"/>
        <w:spacing w:after="0"/>
        <w:ind w:left="1080"/>
        <w:jc w:val="both"/>
        <w:rPr>
          <w:rFonts w:ascii="Times New Roman" w:hAnsi="Times New Roman" w:cs="Times New Roman"/>
          <w:b/>
          <w:color w:val="000000" w:themeColor="text1"/>
          <w:sz w:val="28"/>
          <w:szCs w:val="28"/>
        </w:rPr>
      </w:pPr>
    </w:p>
    <w:p w:rsidR="001C7455" w:rsidRDefault="00680A9C" w:rsidP="001C7455">
      <w:pPr>
        <w:pStyle w:val="a3"/>
        <w:numPr>
          <w:ilvl w:val="0"/>
          <w:numId w:val="1"/>
        </w:numPr>
        <w:spacing w:after="0"/>
        <w:jc w:val="both"/>
        <w:rPr>
          <w:rFonts w:ascii="Times New Roman" w:hAnsi="Times New Roman" w:cs="Times New Roman"/>
          <w:b/>
          <w:color w:val="000000" w:themeColor="text1"/>
          <w:sz w:val="28"/>
          <w:szCs w:val="28"/>
        </w:rPr>
      </w:pPr>
      <w:r w:rsidRPr="00680A9C">
        <w:rPr>
          <w:rStyle w:val="a5"/>
          <w:rFonts w:ascii="Times New Roman" w:hAnsi="Times New Roman" w:cs="Times New Roman"/>
          <w:sz w:val="28"/>
          <w:szCs w:val="28"/>
          <w:shd w:val="clear" w:color="auto" w:fill="FFFFFF"/>
        </w:rPr>
        <w:t>ПОРЯДОК ПІДГОТОВКИ І ПРОВЕДЕННЯ ЗАСІДАНЬ</w:t>
      </w:r>
      <w:r>
        <w:rPr>
          <w:rStyle w:val="a5"/>
          <w:rFonts w:ascii="Helvetica" w:hAnsi="Helvetica"/>
          <w:color w:val="000000"/>
          <w:sz w:val="28"/>
          <w:szCs w:val="28"/>
          <w:shd w:val="clear" w:color="auto" w:fill="FFFFFF"/>
        </w:rPr>
        <w:t xml:space="preserve"> </w:t>
      </w:r>
      <w:r w:rsidR="001C7455">
        <w:rPr>
          <w:rFonts w:ascii="Times New Roman" w:hAnsi="Times New Roman" w:cs="Times New Roman"/>
          <w:b/>
          <w:color w:val="000000" w:themeColor="text1"/>
          <w:sz w:val="28"/>
          <w:szCs w:val="28"/>
        </w:rPr>
        <w:t>ВИКОНАВЧОГО КОМІТЕТУ ЧОРТКІВСЬКОЇ МІСЬКОЇ РАДИ.</w:t>
      </w:r>
    </w:p>
    <w:p w:rsidR="00680A9C" w:rsidRDefault="00680A9C" w:rsidP="00680A9C">
      <w:pPr>
        <w:pStyle w:val="a3"/>
        <w:spacing w:after="0"/>
        <w:jc w:val="both"/>
        <w:rPr>
          <w:rFonts w:ascii="Times New Roman" w:hAnsi="Times New Roman" w:cs="Times New Roman"/>
          <w:b/>
          <w:color w:val="000000" w:themeColor="text1"/>
          <w:sz w:val="28"/>
          <w:szCs w:val="28"/>
        </w:rPr>
      </w:pP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Засідання виконавчого комітету міської ради проводяться у</w:t>
      </w:r>
      <w:r w:rsidR="00993F8F">
        <w:rPr>
          <w:rFonts w:ascii="Times New Roman" w:hAnsi="Times New Roman" w:cs="Times New Roman"/>
          <w:color w:val="000000"/>
          <w:sz w:val="28"/>
          <w:szCs w:val="28"/>
          <w:shd w:val="clear" w:color="auto" w:fill="FFFFFF"/>
        </w:rPr>
        <w:t xml:space="preserve"> першу та третю</w:t>
      </w:r>
      <w:r w:rsidRPr="00680A9C">
        <w:rPr>
          <w:rFonts w:ascii="Times New Roman" w:hAnsi="Times New Roman" w:cs="Times New Roman"/>
          <w:color w:val="000000"/>
          <w:sz w:val="28"/>
          <w:szCs w:val="28"/>
          <w:shd w:val="clear" w:color="auto" w:fill="FFFFFF"/>
        </w:rPr>
        <w:t xml:space="preserve"> середу</w:t>
      </w:r>
      <w:r w:rsidR="00993F8F">
        <w:rPr>
          <w:rFonts w:ascii="Times New Roman" w:hAnsi="Times New Roman" w:cs="Times New Roman"/>
          <w:color w:val="000000"/>
          <w:sz w:val="28"/>
          <w:szCs w:val="28"/>
          <w:shd w:val="clear" w:color="auto" w:fill="FFFFFF"/>
        </w:rPr>
        <w:t xml:space="preserve"> місяця</w:t>
      </w:r>
      <w:r w:rsidRPr="00680A9C">
        <w:rPr>
          <w:rFonts w:ascii="Times New Roman" w:hAnsi="Times New Roman" w:cs="Times New Roman"/>
          <w:color w:val="000000"/>
          <w:sz w:val="28"/>
          <w:szCs w:val="28"/>
          <w:shd w:val="clear" w:color="auto" w:fill="FFFFFF"/>
        </w:rPr>
        <w:t>,</w:t>
      </w:r>
      <w:r w:rsidR="00993F8F">
        <w:rPr>
          <w:rFonts w:ascii="Times New Roman" w:hAnsi="Times New Roman" w:cs="Times New Roman"/>
          <w:color w:val="000000"/>
          <w:sz w:val="28"/>
          <w:szCs w:val="28"/>
          <w:shd w:val="clear" w:color="auto" w:fill="FFFFFF"/>
        </w:rPr>
        <w:t xml:space="preserve"> але</w:t>
      </w:r>
      <w:r w:rsidRPr="00680A9C">
        <w:rPr>
          <w:rFonts w:ascii="Times New Roman" w:hAnsi="Times New Roman" w:cs="Times New Roman"/>
          <w:color w:val="000000"/>
          <w:sz w:val="28"/>
          <w:szCs w:val="28"/>
          <w:shd w:val="clear" w:color="auto" w:fill="FFFFFF"/>
        </w:rPr>
        <w:t xml:space="preserve"> не рідше двох разів на місяць о </w:t>
      </w:r>
      <w:r w:rsidR="00993F8F" w:rsidRPr="00993F8F">
        <w:rPr>
          <w:rFonts w:ascii="Times New Roman" w:hAnsi="Times New Roman" w:cs="Times New Roman"/>
          <w:color w:val="000000" w:themeColor="text1"/>
          <w:sz w:val="28"/>
          <w:szCs w:val="28"/>
          <w:shd w:val="clear" w:color="auto" w:fill="FFFFFF"/>
        </w:rPr>
        <w:t>10:00</w:t>
      </w:r>
      <w:r w:rsidRPr="00680A9C">
        <w:rPr>
          <w:rFonts w:ascii="Times New Roman" w:hAnsi="Times New Roman" w:cs="Times New Roman"/>
          <w:color w:val="000000"/>
          <w:sz w:val="28"/>
          <w:szCs w:val="28"/>
          <w:shd w:val="clear" w:color="auto" w:fill="FFFFFF"/>
        </w:rPr>
        <w:t xml:space="preserve"> годині, а також скликаються міським головою в міру необхідності. Міський голова може визначити інший день або час засідання.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 xml:space="preserve">За 1 день до засідання начальник організаційного відділу </w:t>
      </w:r>
      <w:r>
        <w:rPr>
          <w:rFonts w:ascii="Times New Roman" w:hAnsi="Times New Roman" w:cs="Times New Roman"/>
          <w:color w:val="000000"/>
          <w:sz w:val="28"/>
          <w:szCs w:val="28"/>
          <w:shd w:val="clear" w:color="auto" w:fill="FFFFFF"/>
        </w:rPr>
        <w:t xml:space="preserve">апарату міської ради </w:t>
      </w:r>
      <w:r w:rsidRPr="00680A9C">
        <w:rPr>
          <w:rFonts w:ascii="Times New Roman" w:hAnsi="Times New Roman" w:cs="Times New Roman"/>
          <w:color w:val="000000"/>
          <w:sz w:val="28"/>
          <w:szCs w:val="28"/>
          <w:shd w:val="clear" w:color="auto" w:fill="FFFFFF"/>
        </w:rPr>
        <w:t xml:space="preserve">готує порядок денний засідання виконавчого комітету на основі плану роботи виконавчого комітету та наданих проектів рішень </w:t>
      </w:r>
      <w:r w:rsidRPr="00680A9C">
        <w:rPr>
          <w:rFonts w:ascii="Times New Roman" w:hAnsi="Times New Roman" w:cs="Times New Roman"/>
          <w:color w:val="000000"/>
          <w:sz w:val="28"/>
          <w:szCs w:val="28"/>
          <w:shd w:val="clear" w:color="auto" w:fill="FFFFFF"/>
        </w:rPr>
        <w:lastRenderedPageBreak/>
        <w:t>виконавчими органами міської ради і надає  керуючому справами для підпису, а після цього на погодження</w:t>
      </w:r>
      <w:r>
        <w:rPr>
          <w:rFonts w:ascii="Times New Roman" w:hAnsi="Times New Roman" w:cs="Times New Roman"/>
          <w:color w:val="000000"/>
          <w:sz w:val="28"/>
          <w:szCs w:val="28"/>
          <w:shd w:val="clear" w:color="auto" w:fill="FFFFFF"/>
        </w:rPr>
        <w:t xml:space="preserve"> </w:t>
      </w:r>
      <w:r w:rsidRPr="00680A9C">
        <w:rPr>
          <w:rFonts w:ascii="Times New Roman" w:hAnsi="Times New Roman" w:cs="Times New Roman"/>
          <w:color w:val="000000"/>
          <w:sz w:val="28"/>
          <w:szCs w:val="28"/>
          <w:shd w:val="clear" w:color="auto" w:fill="FFFFFF"/>
        </w:rPr>
        <w:t>міським головою.</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Погоджений порядок денний оприлюднюється на офіційному сайті міської ради з зазначенням часу проведення засідання.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Загальна підготовка засідань виконавчого комітету покладається на організаційний відділ апарату міської ради.</w:t>
      </w:r>
    </w:p>
    <w:p w:rsidR="00680A9C" w:rsidRPr="008F58FE"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color w:val="000000"/>
          <w:sz w:val="28"/>
          <w:szCs w:val="28"/>
          <w:shd w:val="clear" w:color="auto" w:fill="FFFFFF"/>
        </w:rPr>
        <w:t xml:space="preserve">Перед черговим засіданням виконавчого комітету, але не пізніш як за 1 день до нього, організаційним відділом </w:t>
      </w:r>
      <w:r w:rsidR="008F58FE">
        <w:rPr>
          <w:rFonts w:ascii="Times New Roman" w:hAnsi="Times New Roman" w:cs="Times New Roman"/>
          <w:color w:val="000000"/>
          <w:sz w:val="28"/>
          <w:szCs w:val="28"/>
          <w:shd w:val="clear" w:color="auto" w:fill="FFFFFF"/>
        </w:rPr>
        <w:t>апарату міської ради</w:t>
      </w:r>
      <w:r w:rsidRPr="00680A9C">
        <w:rPr>
          <w:rFonts w:ascii="Times New Roman" w:hAnsi="Times New Roman" w:cs="Times New Roman"/>
          <w:color w:val="000000"/>
          <w:sz w:val="28"/>
          <w:szCs w:val="28"/>
          <w:shd w:val="clear" w:color="auto" w:fill="FFFFFF"/>
        </w:rPr>
        <w:t xml:space="preserve"> доводиться повідомлення до членів виконавчого комітету та інших зацікавлених осіб про час засідання (якщо його буде змінено міським головою), порядок денний, із зазначенням відповідальних осіб за їх підготовку.</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 xml:space="preserve">Безпосередньо перед засіданням організаційний відділ </w:t>
      </w:r>
      <w:r>
        <w:rPr>
          <w:rFonts w:ascii="Times New Roman" w:hAnsi="Times New Roman" w:cs="Times New Roman"/>
          <w:color w:val="000000"/>
          <w:sz w:val="28"/>
          <w:szCs w:val="28"/>
          <w:shd w:val="clear" w:color="auto" w:fill="FFFFFF"/>
        </w:rPr>
        <w:t>апарату міської ради</w:t>
      </w:r>
      <w:r w:rsidRPr="008F58FE">
        <w:rPr>
          <w:rFonts w:ascii="Times New Roman" w:hAnsi="Times New Roman" w:cs="Times New Roman"/>
          <w:color w:val="000000"/>
          <w:sz w:val="28"/>
          <w:szCs w:val="28"/>
          <w:shd w:val="clear" w:color="auto" w:fill="FFFFFF"/>
        </w:rPr>
        <w:t xml:space="preserve"> надає порядок денний членам виконавчого комітету.</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Проекти рішень, подані для розгляду з порушенням строків, включаються у порядок денний засідання лише за згодою міського голови</w:t>
      </w:r>
      <w:r>
        <w:rPr>
          <w:rFonts w:ascii="Times New Roman" w:hAnsi="Times New Roman" w:cs="Times New Roman"/>
          <w:color w:val="000000"/>
          <w:sz w:val="28"/>
          <w:szCs w:val="28"/>
          <w:shd w:val="clear" w:color="auto" w:fill="FFFFFF"/>
        </w:rPr>
        <w:t>.</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Для включення питань до порядку денного, які потребують термінового або невідкладного розгляду подаються листи на ім’я міського голови за погодженням профільного заступника з викладенням причини термінового розгляду, не пізніше</w:t>
      </w:r>
      <w:r w:rsidR="00533ECD">
        <w:rPr>
          <w:rFonts w:ascii="Times New Roman" w:hAnsi="Times New Roman" w:cs="Times New Roman"/>
          <w:color w:val="000000"/>
          <w:sz w:val="28"/>
          <w:szCs w:val="28"/>
          <w:shd w:val="clear" w:color="auto" w:fill="FFFFFF"/>
        </w:rPr>
        <w:t>,</w:t>
      </w:r>
      <w:r w:rsidRPr="008F58FE">
        <w:rPr>
          <w:rFonts w:ascii="Times New Roman" w:hAnsi="Times New Roman" w:cs="Times New Roman"/>
          <w:color w:val="000000"/>
          <w:sz w:val="28"/>
          <w:szCs w:val="28"/>
          <w:shd w:val="clear" w:color="auto" w:fill="FFFFFF"/>
        </w:rPr>
        <w:t xml:space="preserve"> як за день до засідання в організаційний відділ </w:t>
      </w:r>
      <w:r>
        <w:rPr>
          <w:rFonts w:ascii="Times New Roman" w:hAnsi="Times New Roman" w:cs="Times New Roman"/>
          <w:color w:val="000000"/>
          <w:sz w:val="28"/>
          <w:szCs w:val="28"/>
          <w:shd w:val="clear" w:color="auto" w:fill="FFFFFF"/>
        </w:rPr>
        <w:t>апарату міської ради.</w:t>
      </w:r>
    </w:p>
    <w:p w:rsidR="008F58FE" w:rsidRPr="008F58FE" w:rsidRDefault="008F58FE" w:rsidP="001C7455">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Засідання правомочні у разі присутності більше половини загального складу виконавчого комітету.</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shd w:val="clear" w:color="auto" w:fill="FFFFFF"/>
        </w:rPr>
        <w:t xml:space="preserve">На засідання виконавчого комітету запрошуються: керівники відділів, управлінь, інших виконавчих органів міської ради,  підприємств, організацій та установ </w:t>
      </w:r>
      <w:proofErr w:type="spellStart"/>
      <w:r>
        <w:rPr>
          <w:rFonts w:ascii="Times New Roman" w:hAnsi="Times New Roman" w:cs="Times New Roman"/>
          <w:color w:val="000000"/>
          <w:sz w:val="28"/>
          <w:szCs w:val="28"/>
          <w:shd w:val="clear" w:color="auto" w:fill="FFFFFF"/>
        </w:rPr>
        <w:t>Чортківської</w:t>
      </w:r>
      <w:r w:rsidRPr="008F58FE">
        <w:rPr>
          <w:rFonts w:ascii="Times New Roman" w:hAnsi="Times New Roman" w:cs="Times New Roman"/>
          <w:color w:val="000000"/>
          <w:sz w:val="28"/>
          <w:szCs w:val="28"/>
          <w:shd w:val="clear" w:color="auto" w:fill="FFFFFF"/>
        </w:rPr>
        <w:t>ї</w:t>
      </w:r>
      <w:proofErr w:type="spellEnd"/>
      <w:r w:rsidRPr="008F58FE">
        <w:rPr>
          <w:rFonts w:ascii="Times New Roman" w:hAnsi="Times New Roman" w:cs="Times New Roman"/>
          <w:color w:val="000000"/>
          <w:sz w:val="28"/>
          <w:szCs w:val="28"/>
          <w:shd w:val="clear" w:color="auto" w:fill="FFFFFF"/>
        </w:rPr>
        <w:t xml:space="preserve"> міської територіальної громади відповідно до внесених на розгляд питань. У засіданні можуть брати участь голови постійних депутатських комісій та депутати міської ради, представники засобів масової інформації, </w:t>
      </w:r>
      <w:r>
        <w:rPr>
          <w:rFonts w:ascii="Times New Roman" w:hAnsi="Times New Roman" w:cs="Times New Roman"/>
          <w:color w:val="000000"/>
          <w:sz w:val="28"/>
          <w:szCs w:val="28"/>
          <w:shd w:val="clear" w:color="auto" w:fill="FFFFFF"/>
        </w:rPr>
        <w:t>жителі громади.</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На початку засідання міський голова з’ясовує наявність кворуму, зауваження та пропозиції до порядку денного.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Порядок денний, затверджується в цілому, з врахуванням підтриманих членами виконавчого комітету пропозицій щодо включення додаткових питань до нього.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 xml:space="preserve">Доповідають на засіданні, як правило, керівники відділів, управлінь міської ради, підприємств, установ, організацій </w:t>
      </w:r>
      <w:proofErr w:type="spellStart"/>
      <w:r w:rsidRPr="008F58FE">
        <w:rPr>
          <w:rFonts w:ascii="Times New Roman" w:hAnsi="Times New Roman" w:cs="Times New Roman"/>
          <w:color w:val="000000"/>
          <w:sz w:val="28"/>
          <w:szCs w:val="28"/>
        </w:rPr>
        <w:t>Чортківської</w:t>
      </w:r>
      <w:proofErr w:type="spellEnd"/>
      <w:r w:rsidRPr="008F58FE">
        <w:rPr>
          <w:rFonts w:ascii="Times New Roman" w:hAnsi="Times New Roman" w:cs="Times New Roman"/>
          <w:color w:val="000000"/>
          <w:sz w:val="28"/>
          <w:szCs w:val="28"/>
        </w:rPr>
        <w:t xml:space="preserve"> міської територіальної громади, а в разі їх відсутності – спеціалісти відділів, управлінь.</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 xml:space="preserve">Для доповіді з основного питання на засіданні виконавчого комітету, як правило, надається не більше 10 хвилин, співдоповіді - 5 хвилин, </w:t>
      </w:r>
      <w:r w:rsidRPr="008F58FE">
        <w:rPr>
          <w:rFonts w:ascii="Times New Roman" w:hAnsi="Times New Roman" w:cs="Times New Roman"/>
          <w:color w:val="000000"/>
          <w:sz w:val="28"/>
          <w:szCs w:val="28"/>
        </w:rPr>
        <w:lastRenderedPageBreak/>
        <w:t>виступів у обговоренні (дискусії) - 3 хвилин, довідок - 1 хвилини. Головуючий може продовжити час виступу або припинити його достроково.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Виступ на засіданні, обговорення чи дискусія, запитання можливі лише з дозволу  міського голови (головуючого).</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Для розгляду кожного з основних питань на засіданні виконавчого комітету надається до 20 хвилин.</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У разі необхідності за згодою більшості членів виконавчого комітету, після кожного півторагодинного засідання головуючим оголошується перерва на 10 хвилин.</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 окремих випадках засідання виконавчого комітету може бути закритим. Рішення про це приймається 2/3 присутніх членів виконавчого комітету.</w:t>
      </w:r>
    </w:p>
    <w:p w:rsidR="008F58FE" w:rsidRPr="008F58FE" w:rsidRDefault="008F58FE" w:rsidP="008F58FE">
      <w:pPr>
        <w:pStyle w:val="a3"/>
        <w:numPr>
          <w:ilvl w:val="1"/>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Члени виконавчого комітету на засіданні мають право:</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вимагати від доповідачів і запрошених роз'яснень щодо питань, які розглядаються;</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брати участь в обговоренні всіх питань;</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пропонувати прийняття проектів рішень, змін та доповнень до них або перенесення розгляду питання на наступне засідання;</w:t>
      </w:r>
    </w:p>
    <w:p w:rsidR="008F58FE" w:rsidRPr="008F58FE" w:rsidRDefault="008F58FE" w:rsidP="008F58FE">
      <w:pPr>
        <w:pStyle w:val="a3"/>
        <w:numPr>
          <w:ilvl w:val="2"/>
          <w:numId w:val="1"/>
        </w:numPr>
        <w:spacing w:after="0"/>
        <w:jc w:val="both"/>
        <w:rPr>
          <w:rFonts w:ascii="Times New Roman" w:hAnsi="Times New Roman" w:cs="Times New Roman"/>
          <w:b/>
          <w:sz w:val="28"/>
          <w:szCs w:val="28"/>
        </w:rPr>
      </w:pPr>
      <w:r w:rsidRPr="008F58FE">
        <w:rPr>
          <w:rFonts w:ascii="Times New Roman" w:hAnsi="Times New Roman" w:cs="Times New Roman"/>
          <w:color w:val="000000"/>
          <w:sz w:val="28"/>
          <w:szCs w:val="28"/>
        </w:rPr>
        <w:t>вносити пропозиції до проекту рішення.</w:t>
      </w:r>
    </w:p>
    <w:p w:rsidR="008F58FE" w:rsidRPr="001F75B9" w:rsidRDefault="008F58FE" w:rsidP="008F58FE">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Запрошені на засідання з дозволу головуючого мають право:</w:t>
      </w:r>
    </w:p>
    <w:p w:rsidR="008F58FE" w:rsidRPr="001F75B9" w:rsidRDefault="008F58FE" w:rsidP="008F58FE">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брати участь в обговоренні винесеного питання;</w:t>
      </w:r>
    </w:p>
    <w:p w:rsidR="001F75B9" w:rsidRPr="001F75B9" w:rsidRDefault="008F58FE" w:rsidP="001F75B9">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давати пояснення з питань, що розглядаються;</w:t>
      </w:r>
    </w:p>
    <w:p w:rsidR="001F75B9" w:rsidRPr="001F75B9" w:rsidRDefault="008F58FE" w:rsidP="001F75B9">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задавати доповідачу запитання.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Особи, присутні на засіданнях виконавчого комітету, зобов’язані дотримуватися  порядку, а також не коментувати прийнятих рішень чи процесу їхнього обговорення.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За вимогою головуючого на засіданні, у разі порушення порядку, винних у цьому присутніх осіб може бути випроваджено з приміщення, де відбувається засідання.</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Інформацію та коментарі для представників засобів масової інформації надає  міський голова, керівники виконавчих органів міської ради, які готують питання на розгляд виконавчого комітету.</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Протокол засідання виконавчого комітету підписується міським головою, а у випадку його відсутності секретарем міської ради або заступником міського голови, відповідно до розпорядження міського голови.</w:t>
      </w:r>
    </w:p>
    <w:p w:rsidR="001F75B9" w:rsidRPr="001F75B9" w:rsidRDefault="008F58FE" w:rsidP="001F75B9">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t xml:space="preserve">Ведення і оформлення протоколів засідань виконавчого комітету, їх облік і зберігання здійснює організаційний відділ </w:t>
      </w:r>
      <w:r w:rsidR="001F75B9" w:rsidRPr="001F75B9">
        <w:rPr>
          <w:rFonts w:ascii="Times New Roman" w:hAnsi="Times New Roman" w:cs="Times New Roman"/>
          <w:color w:val="000000"/>
          <w:sz w:val="28"/>
          <w:szCs w:val="28"/>
        </w:rPr>
        <w:t>апарату міської ради.</w:t>
      </w:r>
    </w:p>
    <w:p w:rsidR="00B2195D" w:rsidRPr="00B2195D" w:rsidRDefault="008F58FE" w:rsidP="00B2195D">
      <w:pPr>
        <w:pStyle w:val="a3"/>
        <w:numPr>
          <w:ilvl w:val="1"/>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rPr>
        <w:lastRenderedPageBreak/>
        <w:t>Протокол оформляється та оприлюднюється протягом 5 робочих днів після засідання із зазначенням результатів поіменного голосування щодо проектів рішень виконавчого комітету.</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Засідання виконавчого комітету можуть проводитися в режимі </w:t>
      </w:r>
      <w:proofErr w:type="spellStart"/>
      <w:r w:rsidRPr="004A3C13">
        <w:rPr>
          <w:rFonts w:ascii="Times New Roman" w:hAnsi="Times New Roman" w:cs="Times New Roman"/>
          <w:color w:val="000000"/>
          <w:sz w:val="28"/>
          <w:szCs w:val="28"/>
        </w:rPr>
        <w:t>відеоконференції</w:t>
      </w:r>
      <w:proofErr w:type="spellEnd"/>
      <w:r w:rsidRPr="004A3C13">
        <w:rPr>
          <w:rFonts w:ascii="Times New Roman" w:hAnsi="Times New Roman" w:cs="Times New Roman"/>
          <w:color w:val="000000"/>
          <w:sz w:val="28"/>
          <w:szCs w:val="28"/>
        </w:rPr>
        <w:t>/аудіо конференцій (дистанційне засідання).</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Рішення про дистанційне засідання доводиться до відома членів виконавчого комітету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виконавчого комітету.</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Рішення про дистанційне засідання розміщується на офіційному </w:t>
      </w:r>
      <w:proofErr w:type="spellStart"/>
      <w:r w:rsidRPr="004A3C13">
        <w:rPr>
          <w:rFonts w:ascii="Times New Roman" w:hAnsi="Times New Roman" w:cs="Times New Roman"/>
          <w:color w:val="000000"/>
          <w:sz w:val="28"/>
          <w:szCs w:val="28"/>
        </w:rPr>
        <w:t>веб-сайті</w:t>
      </w:r>
      <w:proofErr w:type="spellEnd"/>
      <w:r w:rsidRPr="004A3C13">
        <w:rPr>
          <w:rFonts w:ascii="Times New Roman" w:hAnsi="Times New Roman" w:cs="Times New Roman"/>
          <w:color w:val="000000"/>
          <w:sz w:val="28"/>
          <w:szCs w:val="28"/>
        </w:rPr>
        <w:t xml:space="preserve"> ради з одночасним направленням цієї інформації та проектів рішень у  офіційну </w:t>
      </w:r>
      <w:proofErr w:type="spellStart"/>
      <w:r w:rsidRPr="004A3C13">
        <w:rPr>
          <w:rFonts w:ascii="Times New Roman" w:hAnsi="Times New Roman" w:cs="Times New Roman"/>
          <w:color w:val="000000"/>
          <w:sz w:val="28"/>
          <w:szCs w:val="28"/>
        </w:rPr>
        <w:t>вайбер</w:t>
      </w:r>
      <w:proofErr w:type="spellEnd"/>
      <w:r w:rsidRPr="004A3C13">
        <w:rPr>
          <w:rFonts w:ascii="Times New Roman" w:hAnsi="Times New Roman" w:cs="Times New Roman"/>
          <w:color w:val="000000"/>
          <w:sz w:val="28"/>
          <w:szCs w:val="28"/>
        </w:rPr>
        <w:t xml:space="preserve"> групу членів виконавчого комітетів..</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Запис дистанційного засідання є невід’ємною частиною протоколу засідання.</w:t>
      </w:r>
    </w:p>
    <w:p w:rsidR="004A3C13" w:rsidRPr="004A3C13" w:rsidRDefault="004A3C13" w:rsidP="004A3C13">
      <w:pPr>
        <w:pStyle w:val="a3"/>
        <w:numPr>
          <w:ilvl w:val="1"/>
          <w:numId w:val="1"/>
        </w:numPr>
        <w:spacing w:after="0"/>
        <w:jc w:val="both"/>
        <w:rPr>
          <w:rFonts w:ascii="Times New Roman" w:hAnsi="Times New Roman" w:cs="Times New Roman"/>
          <w:b/>
          <w:sz w:val="28"/>
          <w:szCs w:val="28"/>
        </w:rPr>
      </w:pPr>
      <w:r w:rsidRPr="004A3C13">
        <w:rPr>
          <w:rFonts w:ascii="Times New Roman" w:hAnsi="Times New Roman" w:cs="Times New Roman"/>
          <w:color w:val="000000"/>
          <w:sz w:val="28"/>
          <w:szCs w:val="28"/>
        </w:rPr>
        <w:t xml:space="preserve">Технічне забезпечення та організація дистанційних засідань покладається на організаційний відділ міської ради та сектор </w:t>
      </w:r>
      <w:r>
        <w:rPr>
          <w:rFonts w:ascii="Times New Roman" w:hAnsi="Times New Roman" w:cs="Times New Roman"/>
          <w:color w:val="000000"/>
          <w:sz w:val="28"/>
          <w:szCs w:val="28"/>
        </w:rPr>
        <w:t>та сектор інформаційно-програмного забезпечення.</w:t>
      </w:r>
    </w:p>
    <w:p w:rsidR="001F75B9" w:rsidRPr="004A3C13" w:rsidRDefault="001F75B9" w:rsidP="004A3C13">
      <w:pPr>
        <w:spacing w:after="0"/>
        <w:jc w:val="both"/>
        <w:rPr>
          <w:rFonts w:ascii="Times New Roman" w:hAnsi="Times New Roman" w:cs="Times New Roman"/>
          <w:b/>
          <w:sz w:val="28"/>
          <w:szCs w:val="28"/>
        </w:rPr>
      </w:pPr>
    </w:p>
    <w:p w:rsidR="00680A9C" w:rsidRPr="001F75B9" w:rsidRDefault="001F75B9" w:rsidP="00680A9C">
      <w:pPr>
        <w:pStyle w:val="a3"/>
        <w:numPr>
          <w:ilvl w:val="0"/>
          <w:numId w:val="1"/>
        </w:numPr>
        <w:spacing w:after="0"/>
        <w:jc w:val="both"/>
        <w:rPr>
          <w:rFonts w:ascii="Times New Roman" w:hAnsi="Times New Roman" w:cs="Times New Roman"/>
          <w:b/>
          <w:sz w:val="28"/>
          <w:szCs w:val="28"/>
        </w:rPr>
      </w:pPr>
      <w:r w:rsidRPr="001F75B9">
        <w:rPr>
          <w:rStyle w:val="a5"/>
          <w:rFonts w:ascii="Times New Roman" w:hAnsi="Times New Roman" w:cs="Times New Roman"/>
          <w:color w:val="000000"/>
          <w:sz w:val="28"/>
          <w:szCs w:val="28"/>
          <w:shd w:val="clear" w:color="auto" w:fill="FFFFFF"/>
        </w:rPr>
        <w:t>ПОРЯДОК ПІДГОТОВКИ І ПРИЙНЯТТЯ РІШЕНЬ ВИКОНАВЧИМ КОМІТЕТОМ</w:t>
      </w:r>
      <w:r>
        <w:rPr>
          <w:rStyle w:val="a5"/>
          <w:rFonts w:ascii="Times New Roman" w:hAnsi="Times New Roman" w:cs="Times New Roman"/>
          <w:color w:val="000000"/>
          <w:sz w:val="28"/>
          <w:szCs w:val="28"/>
          <w:shd w:val="clear" w:color="auto" w:fill="FFFFFF"/>
        </w:rPr>
        <w:t xml:space="preserve"> ЧОРТКІВСЬКОЇ МІСЬКОЇ РАДИ.</w:t>
      </w:r>
    </w:p>
    <w:p w:rsidR="00680A9C" w:rsidRPr="00680A9C" w:rsidRDefault="00680A9C" w:rsidP="00680A9C">
      <w:pPr>
        <w:spacing w:after="0"/>
        <w:jc w:val="both"/>
        <w:rPr>
          <w:rFonts w:ascii="Times New Roman" w:hAnsi="Times New Roman" w:cs="Times New Roman"/>
          <w:b/>
          <w:sz w:val="28"/>
          <w:szCs w:val="28"/>
        </w:rPr>
      </w:pP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shd w:val="clear" w:color="auto" w:fill="FFFFFF"/>
        </w:rPr>
        <w:t xml:space="preserve">Виконавчий комітет в межах своїх повноважень </w:t>
      </w:r>
      <w:r w:rsidR="001F75B9" w:rsidRPr="001F75B9">
        <w:rPr>
          <w:rFonts w:ascii="Times New Roman" w:hAnsi="Times New Roman" w:cs="Times New Roman"/>
          <w:color w:val="000000"/>
          <w:sz w:val="28"/>
          <w:szCs w:val="28"/>
          <w:shd w:val="clear" w:color="auto" w:fill="FFFFFF"/>
        </w:rPr>
        <w:t>приймає рішення більшістю голосів від загального складу виконавчого комітету, які підписуються міським головою.  У випадку відсутності міського голови,  рішення підписується посадовою особою, яка виконує його повноваження.</w:t>
      </w:r>
    </w:p>
    <w:p w:rsidR="00680A9C" w:rsidRPr="00680A9C" w:rsidRDefault="00680A9C" w:rsidP="001C7455">
      <w:pPr>
        <w:pStyle w:val="a3"/>
        <w:numPr>
          <w:ilvl w:val="1"/>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shd w:val="clear" w:color="auto" w:fill="FFFFFF"/>
        </w:rPr>
        <w:t>Рішення виконавчого комітету, прийняті в межах його компетенції, обов`язкові для виконання всіма розташованими на території міста підприємствами й установами незалежно від їх організаційно-правових форм, а також органами місцевого самоврядування і громадянами.</w:t>
      </w:r>
    </w:p>
    <w:p w:rsidR="001C7455" w:rsidRPr="001C7455"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Процес підготовки рішення викон</w:t>
      </w:r>
      <w:r>
        <w:rPr>
          <w:rFonts w:ascii="Times New Roman" w:hAnsi="Times New Roman" w:cs="Times New Roman"/>
          <w:sz w:val="28"/>
          <w:szCs w:val="28"/>
        </w:rPr>
        <w:t>авчого комітету</w:t>
      </w:r>
      <w:r w:rsidRPr="001C7455">
        <w:rPr>
          <w:rFonts w:ascii="Times New Roman" w:hAnsi="Times New Roman" w:cs="Times New Roman"/>
          <w:sz w:val="28"/>
          <w:szCs w:val="28"/>
        </w:rPr>
        <w:t xml:space="preserve"> включає:</w:t>
      </w:r>
    </w:p>
    <w:p w:rsidR="001C7455" w:rsidRPr="001C7455" w:rsidRDefault="001C7455" w:rsidP="001C7455">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Нормотворчу </w:t>
      </w:r>
      <w:r w:rsidRPr="001C7455">
        <w:rPr>
          <w:rFonts w:ascii="Times New Roman" w:hAnsi="Times New Roman" w:cs="Times New Roman"/>
          <w:sz w:val="28"/>
          <w:szCs w:val="28"/>
        </w:rPr>
        <w:t>ініціативу;</w:t>
      </w:r>
    </w:p>
    <w:p w:rsidR="001C7455" w:rsidRPr="001C7455" w:rsidRDefault="001C7455" w:rsidP="001C7455">
      <w:pPr>
        <w:pStyle w:val="a3"/>
        <w:numPr>
          <w:ilvl w:val="2"/>
          <w:numId w:val="1"/>
        </w:numPr>
        <w:spacing w:after="0"/>
        <w:jc w:val="both"/>
        <w:rPr>
          <w:rFonts w:ascii="Times New Roman" w:hAnsi="Times New Roman" w:cs="Times New Roman"/>
          <w:b/>
          <w:color w:val="000000" w:themeColor="text1"/>
          <w:sz w:val="28"/>
          <w:szCs w:val="28"/>
        </w:rPr>
      </w:pPr>
      <w:r>
        <w:rPr>
          <w:rFonts w:ascii="Times New Roman" w:hAnsi="Times New Roman" w:cs="Times New Roman"/>
          <w:sz w:val="28"/>
          <w:szCs w:val="28"/>
        </w:rPr>
        <w:t>Р</w:t>
      </w:r>
      <w:r w:rsidRPr="001C7455">
        <w:rPr>
          <w:rFonts w:ascii="Times New Roman" w:hAnsi="Times New Roman" w:cs="Times New Roman"/>
          <w:sz w:val="28"/>
          <w:szCs w:val="28"/>
        </w:rPr>
        <w:t>озробку проекту рішення.</w:t>
      </w:r>
    </w:p>
    <w:p w:rsidR="001C7455" w:rsidRPr="001C7455"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Нормотворчу ініціативу у викон</w:t>
      </w:r>
      <w:r>
        <w:rPr>
          <w:rFonts w:ascii="Times New Roman" w:hAnsi="Times New Roman" w:cs="Times New Roman"/>
          <w:sz w:val="28"/>
          <w:szCs w:val="28"/>
        </w:rPr>
        <w:t xml:space="preserve">авчому </w:t>
      </w:r>
      <w:r w:rsidRPr="001C7455">
        <w:rPr>
          <w:rFonts w:ascii="Times New Roman" w:hAnsi="Times New Roman" w:cs="Times New Roman"/>
          <w:sz w:val="28"/>
          <w:szCs w:val="28"/>
        </w:rPr>
        <w:t>комі</w:t>
      </w:r>
      <w:r>
        <w:rPr>
          <w:rFonts w:ascii="Times New Roman" w:hAnsi="Times New Roman" w:cs="Times New Roman"/>
          <w:sz w:val="28"/>
          <w:szCs w:val="28"/>
        </w:rPr>
        <w:t>теті</w:t>
      </w:r>
      <w:r w:rsidRPr="001C7455">
        <w:rPr>
          <w:rFonts w:ascii="Times New Roman" w:hAnsi="Times New Roman" w:cs="Times New Roman"/>
          <w:sz w:val="28"/>
          <w:szCs w:val="28"/>
        </w:rPr>
        <w:t xml:space="preserve"> мають міський голова, заступник</w:t>
      </w:r>
      <w:r>
        <w:rPr>
          <w:rFonts w:ascii="Times New Roman" w:hAnsi="Times New Roman" w:cs="Times New Roman"/>
          <w:sz w:val="28"/>
          <w:szCs w:val="28"/>
        </w:rPr>
        <w:t>и</w:t>
      </w:r>
      <w:r w:rsidRPr="001C7455">
        <w:rPr>
          <w:rFonts w:ascii="Times New Roman" w:hAnsi="Times New Roman" w:cs="Times New Roman"/>
          <w:sz w:val="28"/>
          <w:szCs w:val="28"/>
        </w:rPr>
        <w:t xml:space="preserve"> міського голови, </w:t>
      </w:r>
      <w:r>
        <w:rPr>
          <w:rFonts w:ascii="Times New Roman" w:hAnsi="Times New Roman" w:cs="Times New Roman"/>
          <w:sz w:val="28"/>
          <w:szCs w:val="28"/>
        </w:rPr>
        <w:t xml:space="preserve">керуючий справами виконавчого комітету, </w:t>
      </w:r>
      <w:r w:rsidRPr="001C7455">
        <w:rPr>
          <w:rFonts w:ascii="Times New Roman" w:hAnsi="Times New Roman" w:cs="Times New Roman"/>
          <w:sz w:val="28"/>
          <w:szCs w:val="28"/>
        </w:rPr>
        <w:t>члени викон</w:t>
      </w:r>
      <w:r>
        <w:rPr>
          <w:rFonts w:ascii="Times New Roman" w:hAnsi="Times New Roman" w:cs="Times New Roman"/>
          <w:sz w:val="28"/>
          <w:szCs w:val="28"/>
        </w:rPr>
        <w:t>авчого комітету.</w:t>
      </w:r>
    </w:p>
    <w:p w:rsidR="001C7455" w:rsidRPr="001F75B9"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C7455">
        <w:rPr>
          <w:rFonts w:ascii="Times New Roman" w:hAnsi="Times New Roman" w:cs="Times New Roman"/>
          <w:sz w:val="28"/>
          <w:szCs w:val="28"/>
        </w:rPr>
        <w:t xml:space="preserve">Проекти рішень виконавчого комітету готуються спеціалістами з даних </w:t>
      </w:r>
      <w:r w:rsidRPr="001F75B9">
        <w:rPr>
          <w:rFonts w:ascii="Times New Roman" w:hAnsi="Times New Roman" w:cs="Times New Roman"/>
          <w:sz w:val="28"/>
          <w:szCs w:val="28"/>
        </w:rPr>
        <w:t>питань.</w:t>
      </w:r>
    </w:p>
    <w:p w:rsidR="001F75B9" w:rsidRPr="001F75B9" w:rsidRDefault="001F75B9" w:rsidP="001C7455">
      <w:pPr>
        <w:pStyle w:val="a3"/>
        <w:numPr>
          <w:ilvl w:val="1"/>
          <w:numId w:val="1"/>
        </w:numPr>
        <w:spacing w:after="0"/>
        <w:jc w:val="both"/>
        <w:rPr>
          <w:rFonts w:ascii="Times New Roman" w:hAnsi="Times New Roman" w:cs="Times New Roman"/>
          <w:b/>
          <w:color w:val="000000" w:themeColor="text1"/>
          <w:sz w:val="28"/>
          <w:szCs w:val="28"/>
        </w:rPr>
      </w:pPr>
      <w:r w:rsidRPr="001F75B9">
        <w:rPr>
          <w:rFonts w:ascii="Times New Roman" w:hAnsi="Times New Roman" w:cs="Times New Roman"/>
          <w:color w:val="000000"/>
          <w:sz w:val="28"/>
          <w:szCs w:val="28"/>
          <w:shd w:val="clear" w:color="auto" w:fill="FFFFFF"/>
        </w:rPr>
        <w:lastRenderedPageBreak/>
        <w:t>Подані проекти рішень повинні бути лаконічними, відредагованими, включати конкретні заходи чи дії, терміни виконання, відповідальних виконавців, осіб, на яких покладається контроль.</w:t>
      </w:r>
    </w:p>
    <w:p w:rsidR="00680A9C" w:rsidRPr="001F75B9" w:rsidRDefault="001C7455" w:rsidP="001C7455">
      <w:pPr>
        <w:pStyle w:val="a3"/>
        <w:numPr>
          <w:ilvl w:val="1"/>
          <w:numId w:val="1"/>
        </w:numPr>
        <w:spacing w:after="0"/>
        <w:jc w:val="both"/>
        <w:rPr>
          <w:rFonts w:ascii="Times New Roman" w:hAnsi="Times New Roman" w:cs="Times New Roman"/>
          <w:b/>
          <w:color w:val="000000" w:themeColor="text1"/>
          <w:sz w:val="28"/>
          <w:szCs w:val="28"/>
        </w:rPr>
      </w:pPr>
      <w:r w:rsidRPr="001F75B9">
        <w:rPr>
          <w:rFonts w:ascii="Times New Roman" w:hAnsi="Times New Roman" w:cs="Times New Roman"/>
          <w:sz w:val="28"/>
          <w:szCs w:val="28"/>
        </w:rPr>
        <w:t>Проект рішення викон</w:t>
      </w:r>
      <w:r w:rsidR="00680A9C" w:rsidRPr="001F75B9">
        <w:rPr>
          <w:rFonts w:ascii="Times New Roman" w:hAnsi="Times New Roman" w:cs="Times New Roman"/>
          <w:sz w:val="28"/>
          <w:szCs w:val="28"/>
        </w:rPr>
        <w:t>авчого комітету</w:t>
      </w:r>
      <w:r w:rsidRPr="001F75B9">
        <w:rPr>
          <w:rFonts w:ascii="Times New Roman" w:hAnsi="Times New Roman" w:cs="Times New Roman"/>
          <w:sz w:val="28"/>
          <w:szCs w:val="28"/>
        </w:rPr>
        <w:t xml:space="preserve"> повинен містити:</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назву;</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преамбулу з посиланням на відповідні статті, пункти нормативно-правових актів;</w:t>
      </w:r>
    </w:p>
    <w:p w:rsidR="001F75B9" w:rsidRPr="001F75B9" w:rsidRDefault="001F75B9" w:rsidP="00680A9C">
      <w:pPr>
        <w:pStyle w:val="a3"/>
        <w:numPr>
          <w:ilvl w:val="2"/>
          <w:numId w:val="1"/>
        </w:numPr>
        <w:spacing w:after="0"/>
        <w:jc w:val="both"/>
        <w:rPr>
          <w:rFonts w:ascii="Times New Roman" w:hAnsi="Times New Roman" w:cs="Times New Roman"/>
          <w:b/>
          <w:sz w:val="28"/>
          <w:szCs w:val="28"/>
        </w:rPr>
      </w:pPr>
      <w:r w:rsidRPr="001F75B9">
        <w:rPr>
          <w:rFonts w:ascii="Times New Roman" w:hAnsi="Times New Roman" w:cs="Times New Roman"/>
          <w:color w:val="000000"/>
          <w:sz w:val="28"/>
          <w:szCs w:val="28"/>
          <w:shd w:val="clear" w:color="auto" w:fill="FFFFFF"/>
        </w:rPr>
        <w:t>резолютивну частину (у разі потреби із зазначенням термінів, дій, що передбачається вчинити, рішень, які необхідно прийняти, заходів, які потрібно здійснити, висновків, визначенням черговості, порядку контролю, оприлюднення чи доведення до відома адресатів, порядку набрання чинності тощо);</w:t>
      </w:r>
    </w:p>
    <w:p w:rsidR="00CC6730" w:rsidRPr="00CC6730" w:rsidRDefault="001C7455" w:rsidP="00CC6730">
      <w:pPr>
        <w:pStyle w:val="a3"/>
        <w:numPr>
          <w:ilvl w:val="2"/>
          <w:numId w:val="1"/>
        </w:numPr>
        <w:spacing w:after="0"/>
        <w:jc w:val="both"/>
        <w:rPr>
          <w:rFonts w:ascii="Times New Roman" w:hAnsi="Times New Roman" w:cs="Times New Roman"/>
          <w:b/>
          <w:sz w:val="28"/>
          <w:szCs w:val="28"/>
        </w:rPr>
      </w:pPr>
      <w:r w:rsidRPr="00680A9C">
        <w:rPr>
          <w:rFonts w:ascii="Times New Roman" w:hAnsi="Times New Roman" w:cs="Times New Roman"/>
          <w:sz w:val="28"/>
          <w:szCs w:val="28"/>
        </w:rPr>
        <w:t>інформацію про те, хто особисто буде організовувати та контролювати виконання документа;</w:t>
      </w:r>
    </w:p>
    <w:p w:rsidR="00CC6730" w:rsidRPr="00CC6730" w:rsidRDefault="00CC6730" w:rsidP="00CC6730">
      <w:pPr>
        <w:pStyle w:val="a3"/>
        <w:numPr>
          <w:ilvl w:val="1"/>
          <w:numId w:val="1"/>
        </w:numPr>
        <w:spacing w:after="0"/>
        <w:jc w:val="both"/>
        <w:rPr>
          <w:rFonts w:ascii="Times New Roman" w:hAnsi="Times New Roman" w:cs="Times New Roman"/>
          <w:b/>
          <w:sz w:val="28"/>
          <w:szCs w:val="28"/>
        </w:rPr>
      </w:pPr>
      <w:r w:rsidRPr="00CC6730">
        <w:rPr>
          <w:rFonts w:ascii="Times New Roman" w:hAnsi="Times New Roman" w:cs="Times New Roman"/>
          <w:sz w:val="28"/>
          <w:szCs w:val="28"/>
        </w:rPr>
        <w:t>Проекти рішень виконавчого комітету підлягають обов’язковому погодженню (візуванню)</w:t>
      </w:r>
      <w:r w:rsidR="00613C6A">
        <w:rPr>
          <w:rFonts w:ascii="Times New Roman" w:hAnsi="Times New Roman" w:cs="Times New Roman"/>
          <w:sz w:val="28"/>
          <w:szCs w:val="28"/>
        </w:rPr>
        <w:t>:</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керуючий справами виконавчого комітету;</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заступники міського голови (відповідно до розподілу обов’язків);</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керівник виконавчого органу ради, який готує питання;</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керівники виконавчих органів міської ради – з питань, що відносяться до їхньої компетенції ;</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начальник юридичного відділу міської ради або інший спеціаліст-юрист міської ради.</w:t>
      </w:r>
    </w:p>
    <w:p w:rsidR="00CC6730" w:rsidRPr="00CC6730" w:rsidRDefault="00CC6730" w:rsidP="00CC6730">
      <w:pPr>
        <w:pStyle w:val="a3"/>
        <w:numPr>
          <w:ilvl w:val="2"/>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themeColor="text1"/>
          <w:sz w:val="28"/>
          <w:szCs w:val="28"/>
        </w:rPr>
        <w:t>Питання, пов’язані з виконанням бюджету і соціально-економічним розвитком міста, в обов’язковому порядку погоджуються з фінансовим відділом.</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proofErr w:type="spellStart"/>
      <w:r w:rsidRPr="00CC6730">
        <w:rPr>
          <w:rFonts w:ascii="Times New Roman" w:hAnsi="Times New Roman" w:cs="Times New Roman"/>
          <w:color w:val="000000"/>
          <w:sz w:val="28"/>
          <w:szCs w:val="28"/>
          <w:shd w:val="clear" w:color="auto" w:fill="FFFFFF"/>
        </w:rPr>
        <w:t>Незавізовані</w:t>
      </w:r>
      <w:proofErr w:type="spellEnd"/>
      <w:r w:rsidRPr="00CC6730">
        <w:rPr>
          <w:rFonts w:ascii="Times New Roman" w:hAnsi="Times New Roman" w:cs="Times New Roman"/>
          <w:color w:val="000000"/>
          <w:sz w:val="28"/>
          <w:szCs w:val="28"/>
          <w:shd w:val="clear" w:color="auto" w:fill="FFFFFF"/>
        </w:rPr>
        <w:t xml:space="preserve"> проекти рішень до порядку денного чергового засідання виконавчого комітету не включаються.</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Проекти рішень друкуються на бланках встановленого взірця</w:t>
      </w:r>
      <w:r>
        <w:rPr>
          <w:rFonts w:ascii="Helvetica" w:hAnsi="Helvetica"/>
          <w:color w:val="000000"/>
          <w:sz w:val="20"/>
          <w:szCs w:val="20"/>
          <w:shd w:val="clear" w:color="auto" w:fill="FFFFFF"/>
        </w:rPr>
        <w:t>.</w:t>
      </w:r>
    </w:p>
    <w:p w:rsidR="00CC6730" w:rsidRPr="00993F8F"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Додатки до рішень підписуються</w:t>
      </w:r>
      <w:r w:rsidRPr="00CC6730">
        <w:rPr>
          <w:rFonts w:ascii="Times New Roman" w:hAnsi="Times New Roman" w:cs="Times New Roman"/>
          <w:color w:val="000000" w:themeColor="text1"/>
          <w:sz w:val="28"/>
          <w:szCs w:val="28"/>
        </w:rPr>
        <w:t xml:space="preserve"> керуючий справами виконавчого комітету.</w:t>
      </w:r>
      <w:r>
        <w:rPr>
          <w:rFonts w:ascii="Helvetica" w:hAnsi="Helvetica"/>
          <w:color w:val="000000"/>
          <w:sz w:val="20"/>
          <w:szCs w:val="20"/>
          <w:shd w:val="clear" w:color="auto" w:fill="FFFFFF"/>
        </w:rPr>
        <w:t xml:space="preserve">  </w:t>
      </w:r>
    </w:p>
    <w:p w:rsidR="00993F8F" w:rsidRPr="00993F8F" w:rsidRDefault="00993F8F" w:rsidP="00CC6730">
      <w:pPr>
        <w:pStyle w:val="a3"/>
        <w:numPr>
          <w:ilvl w:val="1"/>
          <w:numId w:val="1"/>
        </w:numPr>
        <w:spacing w:after="0"/>
        <w:jc w:val="both"/>
        <w:rPr>
          <w:rFonts w:ascii="Times New Roman" w:hAnsi="Times New Roman" w:cs="Times New Roman"/>
          <w:b/>
          <w:color w:val="000000" w:themeColor="text1"/>
          <w:sz w:val="28"/>
          <w:szCs w:val="28"/>
        </w:rPr>
      </w:pPr>
      <w:r w:rsidRPr="00993F8F">
        <w:rPr>
          <w:rFonts w:ascii="Times New Roman" w:hAnsi="Times New Roman" w:cs="Times New Roman"/>
          <w:color w:val="000000"/>
          <w:sz w:val="28"/>
          <w:szCs w:val="28"/>
          <w:shd w:val="clear" w:color="auto" w:fill="FFFFFF"/>
        </w:rPr>
        <w:t xml:space="preserve">Проекти </w:t>
      </w:r>
      <w:r>
        <w:rPr>
          <w:rFonts w:ascii="Times New Roman" w:hAnsi="Times New Roman" w:cs="Times New Roman"/>
          <w:color w:val="000000"/>
          <w:sz w:val="28"/>
          <w:szCs w:val="28"/>
          <w:shd w:val="clear" w:color="auto" w:fill="FFFFFF"/>
        </w:rPr>
        <w:t xml:space="preserve">рішень виконавчого комітету подаються в організаційний відділ апарату міської ради в електронному та паперовому вигляді не пізніше, ніж за 10 днів до чергового засідання виконавчого комітету та опубліковуються на офіційному сайті </w:t>
      </w:r>
      <w:proofErr w:type="spellStart"/>
      <w:r>
        <w:rPr>
          <w:rFonts w:ascii="Times New Roman" w:hAnsi="Times New Roman" w:cs="Times New Roman"/>
          <w:color w:val="000000"/>
          <w:sz w:val="28"/>
          <w:szCs w:val="28"/>
          <w:shd w:val="clear" w:color="auto" w:fill="FFFFFF"/>
        </w:rPr>
        <w:t>Чортківської</w:t>
      </w:r>
      <w:proofErr w:type="spellEnd"/>
      <w:r>
        <w:rPr>
          <w:rFonts w:ascii="Times New Roman" w:hAnsi="Times New Roman" w:cs="Times New Roman"/>
          <w:color w:val="000000"/>
          <w:sz w:val="28"/>
          <w:szCs w:val="28"/>
          <w:shd w:val="clear" w:color="auto" w:fill="FFFFFF"/>
        </w:rPr>
        <w:t xml:space="preserve"> міської ради.</w:t>
      </w:r>
    </w:p>
    <w:p w:rsidR="00CC6730" w:rsidRPr="00E66B65"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 xml:space="preserve">Рішення, прийняті на засіданні виконавчого комітету, у ході обговорення яких були зроблені зауваження, внесені доповнення та зміни, протягом одного дня після засідання остаточно редагуються визначеними виконавчим комітетом посадовими особами і через організаційний відділ </w:t>
      </w:r>
      <w:r w:rsidR="004A3C13">
        <w:rPr>
          <w:rFonts w:ascii="Times New Roman" w:hAnsi="Times New Roman" w:cs="Times New Roman"/>
          <w:color w:val="000000"/>
          <w:sz w:val="28"/>
          <w:szCs w:val="28"/>
          <w:shd w:val="clear" w:color="auto" w:fill="FFFFFF"/>
        </w:rPr>
        <w:t>апарату міської ради</w:t>
      </w:r>
      <w:r w:rsidRPr="00CC6730">
        <w:rPr>
          <w:rFonts w:ascii="Times New Roman" w:hAnsi="Times New Roman" w:cs="Times New Roman"/>
          <w:color w:val="000000"/>
          <w:sz w:val="28"/>
          <w:szCs w:val="28"/>
          <w:shd w:val="clear" w:color="auto" w:fill="FFFFFF"/>
        </w:rPr>
        <w:t xml:space="preserve"> подаються на підпис міському голові.</w:t>
      </w:r>
    </w:p>
    <w:p w:rsidR="00E66B65" w:rsidRPr="00E66B65" w:rsidRDefault="00E66B65" w:rsidP="00CC6730">
      <w:pPr>
        <w:pStyle w:val="a3"/>
        <w:numPr>
          <w:ilvl w:val="1"/>
          <w:numId w:val="1"/>
        </w:numPr>
        <w:spacing w:after="0"/>
        <w:jc w:val="both"/>
        <w:rPr>
          <w:rFonts w:ascii="Times New Roman" w:hAnsi="Times New Roman" w:cs="Times New Roman"/>
          <w:b/>
          <w:color w:val="000000" w:themeColor="text1"/>
          <w:sz w:val="28"/>
          <w:szCs w:val="28"/>
        </w:rPr>
      </w:pPr>
      <w:r w:rsidRPr="00E66B65">
        <w:rPr>
          <w:rFonts w:ascii="Times New Roman" w:hAnsi="Times New Roman" w:cs="Times New Roman"/>
          <w:color w:val="000000" w:themeColor="text1"/>
          <w:sz w:val="28"/>
          <w:szCs w:val="28"/>
        </w:rPr>
        <w:lastRenderedPageBreak/>
        <w:t xml:space="preserve">У випадку, якщо проект рішення під час голосування не набрав необхідної більшості голосів на підтримку, на розгляд </w:t>
      </w:r>
      <w:r>
        <w:rPr>
          <w:rFonts w:ascii="Times New Roman" w:hAnsi="Times New Roman" w:cs="Times New Roman"/>
          <w:color w:val="000000" w:themeColor="text1"/>
          <w:sz w:val="28"/>
          <w:szCs w:val="28"/>
        </w:rPr>
        <w:t>виконавчого комітету</w:t>
      </w:r>
      <w:r w:rsidRPr="00E66B65">
        <w:rPr>
          <w:rFonts w:ascii="Times New Roman" w:hAnsi="Times New Roman" w:cs="Times New Roman"/>
          <w:color w:val="000000" w:themeColor="text1"/>
          <w:sz w:val="28"/>
          <w:szCs w:val="28"/>
        </w:rPr>
        <w:t xml:space="preserve"> виноситься проект рішення про відмову. В разі, якщо проект рішення про відмову не набрав необхідної більшості голосів на підтримку, то розгляд даного питання переноситься на чергове засідання</w:t>
      </w:r>
      <w:r>
        <w:rPr>
          <w:rFonts w:ascii="Times New Roman" w:hAnsi="Times New Roman" w:cs="Times New Roman"/>
          <w:color w:val="000000" w:themeColor="text1"/>
          <w:sz w:val="28"/>
          <w:szCs w:val="28"/>
        </w:rPr>
        <w:t xml:space="preserve"> виконавчого комітету</w:t>
      </w:r>
      <w:r w:rsidRPr="00E66B65">
        <w:rPr>
          <w:rFonts w:ascii="Times New Roman" w:hAnsi="Times New Roman" w:cs="Times New Roman"/>
          <w:color w:val="000000" w:themeColor="text1"/>
          <w:sz w:val="28"/>
          <w:szCs w:val="28"/>
        </w:rPr>
        <w:t xml:space="preserve">. </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Кожне рішення засвідчується гербовою печаткою виконавчого комітету, має свій номер і дату його прийняття. Нумерація рішень виконавчого комітету ведеться від №1 за наростанням протягом календарного року.</w:t>
      </w:r>
    </w:p>
    <w:p w:rsidR="00CC6730" w:rsidRPr="00CC6730" w:rsidRDefault="00CC6730" w:rsidP="00CC6730">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 xml:space="preserve">Рішення виконавчого комітету, які носять загальнообов’язковий характер, доводяться до відома населення, про що зазначається окремим пунктом з визначенням відповідальних осіб за їх оприлюднення в засобах масової інформації та на сайті </w:t>
      </w:r>
      <w:proofErr w:type="spellStart"/>
      <w:r w:rsidRPr="00CC6730">
        <w:rPr>
          <w:rFonts w:ascii="Times New Roman" w:hAnsi="Times New Roman" w:cs="Times New Roman"/>
          <w:color w:val="000000"/>
          <w:sz w:val="28"/>
          <w:szCs w:val="28"/>
          <w:shd w:val="clear" w:color="auto" w:fill="FFFFFF"/>
        </w:rPr>
        <w:t>Чортківської</w:t>
      </w:r>
      <w:proofErr w:type="spellEnd"/>
      <w:r w:rsidRPr="00CC6730">
        <w:rPr>
          <w:rFonts w:ascii="Times New Roman" w:hAnsi="Times New Roman" w:cs="Times New Roman"/>
          <w:color w:val="000000"/>
          <w:sz w:val="28"/>
          <w:szCs w:val="28"/>
          <w:shd w:val="clear" w:color="auto" w:fill="FFFFFF"/>
        </w:rPr>
        <w:t xml:space="preserve"> міської ради.</w:t>
      </w:r>
    </w:p>
    <w:p w:rsidR="00CC6730" w:rsidRPr="00D907EE" w:rsidRDefault="00CC6730" w:rsidP="00613C6A">
      <w:pPr>
        <w:pStyle w:val="a3"/>
        <w:numPr>
          <w:ilvl w:val="1"/>
          <w:numId w:val="1"/>
        </w:numPr>
        <w:spacing w:after="0"/>
        <w:jc w:val="both"/>
        <w:rPr>
          <w:rFonts w:ascii="Times New Roman" w:hAnsi="Times New Roman" w:cs="Times New Roman"/>
          <w:b/>
          <w:color w:val="000000" w:themeColor="text1"/>
          <w:sz w:val="28"/>
          <w:szCs w:val="28"/>
        </w:rPr>
      </w:pPr>
      <w:r w:rsidRPr="00CC6730">
        <w:rPr>
          <w:rFonts w:ascii="Times New Roman" w:hAnsi="Times New Roman" w:cs="Times New Roman"/>
          <w:color w:val="000000"/>
          <w:sz w:val="28"/>
          <w:szCs w:val="28"/>
          <w:shd w:val="clear" w:color="auto" w:fill="FFFFFF"/>
        </w:rPr>
        <w:t>Рішення виконавчого комітету з питань, віднесених до власної компетенції виконавчих органів ради, можуть бути скасовані міською радою.</w:t>
      </w:r>
    </w:p>
    <w:p w:rsidR="00D907EE" w:rsidRPr="00613C6A" w:rsidRDefault="00D907EE" w:rsidP="00D907EE">
      <w:pPr>
        <w:pStyle w:val="a3"/>
        <w:spacing w:after="0"/>
        <w:ind w:left="1080"/>
        <w:jc w:val="both"/>
        <w:rPr>
          <w:rFonts w:ascii="Times New Roman" w:hAnsi="Times New Roman" w:cs="Times New Roman"/>
          <w:b/>
          <w:color w:val="000000" w:themeColor="text1"/>
          <w:sz w:val="28"/>
          <w:szCs w:val="28"/>
        </w:rPr>
      </w:pPr>
    </w:p>
    <w:p w:rsidR="00D907EE" w:rsidRDefault="00D907EE" w:rsidP="00D907EE">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 ПІДГОТОВКИ ТА ПРИЙНЯТТЯ ВИКОНАВЧИМ КОМІТЕТОМ ЧОРТКІВСЬКОЇ МІСЬКОЇ РАДИ АКТІВ, ЯКІ НОСЯТЬ РЕГУЛЯТОРНИЙ ХАРАКТЕР.</w:t>
      </w:r>
    </w:p>
    <w:p w:rsidR="00D907EE" w:rsidRDefault="00D907EE" w:rsidP="00D907EE">
      <w:pPr>
        <w:pStyle w:val="a3"/>
        <w:spacing w:after="0"/>
        <w:jc w:val="both"/>
        <w:rPr>
          <w:rFonts w:ascii="Times New Roman" w:hAnsi="Times New Roman" w:cs="Times New Roman"/>
          <w:b/>
          <w:color w:val="000000" w:themeColor="text1"/>
          <w:sz w:val="28"/>
          <w:szCs w:val="28"/>
        </w:rPr>
      </w:pP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Реалізація державної регуляторної політики у сфері господарської діяльності здійснюється викон</w:t>
      </w:r>
      <w:r>
        <w:rPr>
          <w:rFonts w:ascii="Times New Roman" w:hAnsi="Times New Roman" w:cs="Times New Roman"/>
          <w:color w:val="000000" w:themeColor="text1"/>
          <w:sz w:val="28"/>
          <w:szCs w:val="28"/>
        </w:rPr>
        <w:t>авчим комітетом</w:t>
      </w:r>
      <w:r w:rsidRPr="00D907EE">
        <w:rPr>
          <w:rFonts w:ascii="Times New Roman" w:hAnsi="Times New Roman" w:cs="Times New Roman"/>
          <w:color w:val="000000" w:themeColor="text1"/>
          <w:sz w:val="28"/>
          <w:szCs w:val="28"/>
        </w:rPr>
        <w:t xml:space="preserve"> відповідно до Закону України </w:t>
      </w:r>
      <w:proofErr w:type="spellStart"/>
      <w:r w:rsidRPr="00D907EE">
        <w:rPr>
          <w:rFonts w:ascii="Times New Roman" w:hAnsi="Times New Roman" w:cs="Times New Roman"/>
          <w:color w:val="000000" w:themeColor="text1"/>
          <w:sz w:val="28"/>
          <w:szCs w:val="28"/>
        </w:rPr>
        <w:t>“Про</w:t>
      </w:r>
      <w:proofErr w:type="spellEnd"/>
      <w:r w:rsidRPr="00D907EE">
        <w:rPr>
          <w:rFonts w:ascii="Times New Roman" w:hAnsi="Times New Roman" w:cs="Times New Roman"/>
          <w:color w:val="000000" w:themeColor="text1"/>
          <w:sz w:val="28"/>
          <w:szCs w:val="28"/>
        </w:rPr>
        <w:t xml:space="preserve"> засади державної регуляторної політики у сфері господарської </w:t>
      </w:r>
      <w:proofErr w:type="spellStart"/>
      <w:r w:rsidRPr="00D907EE">
        <w:rPr>
          <w:rFonts w:ascii="Times New Roman" w:hAnsi="Times New Roman" w:cs="Times New Roman"/>
          <w:color w:val="000000" w:themeColor="text1"/>
          <w:sz w:val="28"/>
          <w:szCs w:val="28"/>
        </w:rPr>
        <w:t>діяльності”</w:t>
      </w:r>
      <w:proofErr w:type="spellEnd"/>
      <w:r w:rsidRPr="00D907EE">
        <w:rPr>
          <w:rFonts w:ascii="Times New Roman" w:hAnsi="Times New Roman" w:cs="Times New Roman"/>
          <w:color w:val="000000" w:themeColor="text1"/>
          <w:sz w:val="28"/>
          <w:szCs w:val="28"/>
        </w:rPr>
        <w:t xml:space="preserve">, постанови Кабінету Міністрів України </w:t>
      </w:r>
      <w:proofErr w:type="spellStart"/>
      <w:r w:rsidRPr="00D907EE">
        <w:rPr>
          <w:rFonts w:ascii="Times New Roman" w:hAnsi="Times New Roman" w:cs="Times New Roman"/>
          <w:color w:val="000000" w:themeColor="text1"/>
          <w:sz w:val="28"/>
          <w:szCs w:val="28"/>
        </w:rPr>
        <w:t>“Про</w:t>
      </w:r>
      <w:proofErr w:type="spellEnd"/>
      <w:r w:rsidRPr="00D907EE">
        <w:rPr>
          <w:rFonts w:ascii="Times New Roman" w:hAnsi="Times New Roman" w:cs="Times New Roman"/>
          <w:color w:val="000000" w:themeColor="text1"/>
          <w:sz w:val="28"/>
          <w:szCs w:val="28"/>
        </w:rPr>
        <w:t xml:space="preserve"> затвердження методик</w:t>
      </w:r>
      <w:r>
        <w:rPr>
          <w:rFonts w:ascii="Times New Roman" w:hAnsi="Times New Roman" w:cs="Times New Roman"/>
          <w:color w:val="000000" w:themeColor="text1"/>
          <w:sz w:val="28"/>
          <w:szCs w:val="28"/>
        </w:rPr>
        <w:t>и</w:t>
      </w:r>
      <w:r w:rsidRPr="00D907EE">
        <w:rPr>
          <w:rFonts w:ascii="Times New Roman" w:hAnsi="Times New Roman" w:cs="Times New Roman"/>
          <w:color w:val="000000" w:themeColor="text1"/>
          <w:sz w:val="28"/>
          <w:szCs w:val="28"/>
        </w:rPr>
        <w:t xml:space="preserve"> проведення аналізу впливу та відстеження результативності регуляторного </w:t>
      </w:r>
      <w:proofErr w:type="spellStart"/>
      <w:r w:rsidRPr="00D907EE">
        <w:rPr>
          <w:rFonts w:ascii="Times New Roman" w:hAnsi="Times New Roman" w:cs="Times New Roman"/>
          <w:color w:val="000000" w:themeColor="text1"/>
          <w:sz w:val="28"/>
          <w:szCs w:val="28"/>
        </w:rPr>
        <w:t>акта”</w:t>
      </w:r>
      <w:proofErr w:type="spellEnd"/>
      <w:r w:rsidRPr="00D907EE">
        <w:rPr>
          <w:rFonts w:ascii="Times New Roman" w:hAnsi="Times New Roman" w:cs="Times New Roman"/>
          <w:color w:val="000000" w:themeColor="text1"/>
          <w:sz w:val="28"/>
          <w:szCs w:val="28"/>
        </w:rPr>
        <w:t>.</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Проекти рішень виконавчого комітету, спрямовані на правове регулювання господарських відносин, а також адміністративних відносин між органом місцевого самоврядування та суб’єктами господарювання, до внесення їх на розгляд виконавчого комітету, підлягають оприлюдненню разом з аналізом регуляторного впливу з метою одержання зауважень та пропозицій.</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Розробник проекту регуляторного акта при підготовці аналізу регуляторного впливу повинен:</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та проаналізувати проблему, яку пропонується розв’язати шляхом державного регулювання господарських відносин, а також оцінити важливість цієї проблеми;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lastRenderedPageBreak/>
        <w:t>обґрунтувати, чому визначена проблема не може бути розв’язана за допомогою ринкових механізмів і потребує нормативного регулювання шляхом прийняття відповідного правового акта органом місцевого самоврядування, зокрема виконкомом;</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чому визначена проблема не може бути розв’язана за допомогою діючих регуляторних актів та розглянути можливість внесення змін до них;</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очікувані результати прийняття запропонованого регуляторного акта, в тому числі здійснити розрахунок очікуваних витрат та вигод суб’єктів господарювання, територіальної громади та держави внаслідок дії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цілі державного регулювання;</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та оцінити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аргументувати переваги обраного способу досягнення встановлених цілей;</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описати механізми й заходи, які забезпечать розв’язання визначеної проблеми шляхом прийняття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можливість досягнення встановлених цілей у разі прийняття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обґрунтовано довести, що досягнення запропонованим регуляторним актом встановлених цілей є можливим з найменшими витратами для суб’єктів господарювання, територіальної громади та держави;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обґрунтовано довести, що вигоди, які виникатимуть внаслідок дії запропонованого регуляторного акту, виправдовують відповідні витрати у випадку, якщо витрати та/або вигоди не можуть бути кількісно визначені;</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оцінити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оцінити ризик впливу зовнішніх чинників на дію запропонованого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обґрунтувати запропонований строк чинності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показники результативності регуляторного акта;</w:t>
      </w:r>
    </w:p>
    <w:p w:rsidR="00D907EE" w:rsidRPr="00D907EE"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визначити заходи, за допомогою яких буде здійснюватися відстеження результативності регуляторного акту в разі його прийняття.</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lastRenderedPageBreak/>
        <w:t>Обов’язок щодо оприлюднення проектів регуляторних актів та аналізу регуляторного впливу покладається на розробника проекту.</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Зауваження й пропозиції до оприлюдненого проекту регуляторного акта та відповідного аналізу регуляторного впливу надаються фізичними та юридичними особами, їх об’єднаннями розробникові цього проекту для узагальнення.</w:t>
      </w:r>
    </w:p>
    <w:p w:rsidR="00D907EE" w:rsidRPr="00D907EE" w:rsidRDefault="00D907EE" w:rsidP="00D907EE">
      <w:pPr>
        <w:pStyle w:val="a3"/>
        <w:numPr>
          <w:ilvl w:val="1"/>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 xml:space="preserve">Регуляторний акт не може бути прийнятий </w:t>
      </w:r>
      <w:r>
        <w:rPr>
          <w:rFonts w:ascii="Times New Roman" w:hAnsi="Times New Roman" w:cs="Times New Roman"/>
          <w:color w:val="000000" w:themeColor="text1"/>
          <w:sz w:val="28"/>
          <w:szCs w:val="28"/>
        </w:rPr>
        <w:t xml:space="preserve">виконавчим комітетом при </w:t>
      </w:r>
      <w:r w:rsidRPr="00D907EE">
        <w:rPr>
          <w:rFonts w:ascii="Times New Roman" w:hAnsi="Times New Roman" w:cs="Times New Roman"/>
          <w:color w:val="000000" w:themeColor="text1"/>
          <w:sz w:val="28"/>
          <w:szCs w:val="28"/>
        </w:rPr>
        <w:t>наявності таких обставин:</w:t>
      </w:r>
    </w:p>
    <w:p w:rsidR="00F52EE2" w:rsidRPr="00F52EE2"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відсутній аналіз регуляторного впливу;</w:t>
      </w:r>
    </w:p>
    <w:p w:rsidR="00F52EE2" w:rsidRPr="00F52EE2" w:rsidRDefault="00D907EE" w:rsidP="00D907EE">
      <w:pPr>
        <w:pStyle w:val="a3"/>
        <w:numPr>
          <w:ilvl w:val="2"/>
          <w:numId w:val="1"/>
        </w:numPr>
        <w:spacing w:after="0"/>
        <w:jc w:val="both"/>
        <w:rPr>
          <w:rFonts w:ascii="Times New Roman" w:hAnsi="Times New Roman" w:cs="Times New Roman"/>
          <w:b/>
          <w:color w:val="000000" w:themeColor="text1"/>
          <w:sz w:val="28"/>
          <w:szCs w:val="28"/>
        </w:rPr>
      </w:pPr>
      <w:r w:rsidRPr="00D907EE">
        <w:rPr>
          <w:rFonts w:ascii="Times New Roman" w:hAnsi="Times New Roman" w:cs="Times New Roman"/>
          <w:color w:val="000000" w:themeColor="text1"/>
          <w:sz w:val="28"/>
          <w:szCs w:val="28"/>
        </w:rPr>
        <w:t>проект регуляторного акта не був оприлюднений.</w:t>
      </w:r>
    </w:p>
    <w:p w:rsidR="00F52EE2" w:rsidRPr="00F52EE2" w:rsidRDefault="00D907EE" w:rsidP="00F52EE2">
      <w:pPr>
        <w:pStyle w:val="a3"/>
        <w:numPr>
          <w:ilvl w:val="1"/>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Прийняті регуляторні акти підлягають базовому, повторному та періодичному відстеженню.</w:t>
      </w:r>
      <w:r w:rsidR="00F52EE2">
        <w:rPr>
          <w:rFonts w:ascii="Times New Roman" w:hAnsi="Times New Roman" w:cs="Times New Roman"/>
          <w:color w:val="000000" w:themeColor="text1"/>
          <w:sz w:val="28"/>
          <w:szCs w:val="28"/>
        </w:rPr>
        <w:t xml:space="preserve"> </w:t>
      </w:r>
      <w:r w:rsidRPr="00F52EE2">
        <w:rPr>
          <w:rFonts w:ascii="Times New Roman" w:hAnsi="Times New Roman" w:cs="Times New Roman"/>
          <w:color w:val="000000" w:themeColor="text1"/>
          <w:sz w:val="28"/>
          <w:szCs w:val="28"/>
        </w:rPr>
        <w:t xml:space="preserve">Виконання заходів із відстеження результативності прийнятих регуляторних актів та підготовка проектів звіту про відстеження результативності регуляторного акта покладається на посадову особу, визначену для виконання цих заходів </w:t>
      </w:r>
      <w:r w:rsidR="00F52EE2">
        <w:rPr>
          <w:rFonts w:ascii="Times New Roman" w:hAnsi="Times New Roman" w:cs="Times New Roman"/>
          <w:color w:val="000000" w:themeColor="text1"/>
          <w:sz w:val="28"/>
          <w:szCs w:val="28"/>
        </w:rPr>
        <w:t xml:space="preserve">виконавчим комітетом. </w:t>
      </w:r>
      <w:r w:rsidRPr="00F52EE2">
        <w:rPr>
          <w:rFonts w:ascii="Times New Roman" w:hAnsi="Times New Roman" w:cs="Times New Roman"/>
          <w:color w:val="000000" w:themeColor="text1"/>
          <w:sz w:val="28"/>
          <w:szCs w:val="28"/>
        </w:rPr>
        <w:t>Відстеження результативності регуляторних актів проводиться :</w:t>
      </w:r>
    </w:p>
    <w:p w:rsidR="00F52EE2" w:rsidRPr="00F52EE2" w:rsidRDefault="00D907EE" w:rsidP="00F52EE2">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через шість місяців з дати набрання чинності (базове);</w:t>
      </w:r>
    </w:p>
    <w:p w:rsidR="00F52EE2" w:rsidRPr="00F52EE2" w:rsidRDefault="00D907EE" w:rsidP="00F52EE2">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через рік з дати набрання чинності, якщо не встановлено більш ранній строк (повторне);</w:t>
      </w:r>
    </w:p>
    <w:p w:rsidR="00533ECD" w:rsidRPr="00533ECD" w:rsidRDefault="00D907EE" w:rsidP="00533ECD">
      <w:pPr>
        <w:pStyle w:val="a3"/>
        <w:numPr>
          <w:ilvl w:val="2"/>
          <w:numId w:val="1"/>
        </w:numPr>
        <w:spacing w:after="0"/>
        <w:jc w:val="both"/>
        <w:rPr>
          <w:rFonts w:ascii="Times New Roman" w:hAnsi="Times New Roman" w:cs="Times New Roman"/>
          <w:b/>
          <w:color w:val="000000" w:themeColor="text1"/>
          <w:sz w:val="28"/>
          <w:szCs w:val="28"/>
        </w:rPr>
      </w:pPr>
      <w:r w:rsidRPr="00F52EE2">
        <w:rPr>
          <w:rFonts w:ascii="Times New Roman" w:hAnsi="Times New Roman" w:cs="Times New Roman"/>
          <w:color w:val="000000" w:themeColor="text1"/>
          <w:sz w:val="28"/>
          <w:szCs w:val="28"/>
        </w:rPr>
        <w:t>раз на три роки, починаючи з дня закінчення заходів з повторного відстеження результативності, у тому числі і в разі, коли дію регуляторного акта, прийнятого на визначений строк, було продовжено після закінчення цього визначеного строку (періодичне).</w:t>
      </w:r>
    </w:p>
    <w:p w:rsidR="00533ECD" w:rsidRPr="00533ECD" w:rsidRDefault="00533ECD" w:rsidP="00533ECD">
      <w:pPr>
        <w:pStyle w:val="a3"/>
        <w:spacing w:after="0"/>
        <w:ind w:left="1080"/>
        <w:jc w:val="both"/>
        <w:rPr>
          <w:rFonts w:ascii="Times New Roman" w:hAnsi="Times New Roman" w:cs="Times New Roman"/>
          <w:b/>
          <w:color w:val="000000" w:themeColor="text1"/>
          <w:sz w:val="28"/>
          <w:szCs w:val="28"/>
        </w:rPr>
      </w:pPr>
    </w:p>
    <w:p w:rsidR="00533ECD" w:rsidRPr="00533ECD" w:rsidRDefault="00533ECD" w:rsidP="00533ECD">
      <w:pPr>
        <w:pStyle w:val="a3"/>
        <w:numPr>
          <w:ilvl w:val="0"/>
          <w:numId w:val="1"/>
        </w:numPr>
        <w:spacing w:after="0"/>
        <w:jc w:val="both"/>
        <w:rPr>
          <w:rStyle w:val="a5"/>
          <w:rFonts w:ascii="Times New Roman" w:hAnsi="Times New Roman" w:cs="Times New Roman"/>
          <w:bCs w:val="0"/>
          <w:color w:val="000000" w:themeColor="text1"/>
          <w:sz w:val="28"/>
          <w:szCs w:val="28"/>
        </w:rPr>
      </w:pPr>
      <w:r w:rsidRPr="00533ECD">
        <w:rPr>
          <w:rStyle w:val="a5"/>
          <w:rFonts w:ascii="Times New Roman" w:hAnsi="Times New Roman" w:cs="Times New Roman"/>
          <w:color w:val="000000" w:themeColor="text1"/>
          <w:sz w:val="28"/>
          <w:szCs w:val="28"/>
        </w:rPr>
        <w:t>ОРГАНІЗАЦІЯ ВИКОНАННЯ РІШЕНЬ ВИКОНАВЧОГО КОМІТЕТУ</w:t>
      </w:r>
      <w:r w:rsidRPr="00533ECD">
        <w:rPr>
          <w:rFonts w:ascii="Times New Roman" w:hAnsi="Times New Roman" w:cs="Times New Roman"/>
          <w:b/>
          <w:color w:val="000000" w:themeColor="text1"/>
          <w:sz w:val="28"/>
          <w:szCs w:val="28"/>
        </w:rPr>
        <w:t xml:space="preserve"> ЧОРТКІВСЬКОЇ</w:t>
      </w:r>
      <w:r w:rsidRPr="00533ECD">
        <w:rPr>
          <w:rFonts w:ascii="Times New Roman" w:hAnsi="Times New Roman" w:cs="Times New Roman"/>
          <w:color w:val="000000" w:themeColor="text1"/>
          <w:sz w:val="28"/>
          <w:szCs w:val="28"/>
        </w:rPr>
        <w:t xml:space="preserve"> </w:t>
      </w:r>
      <w:r w:rsidRPr="00533ECD">
        <w:rPr>
          <w:rStyle w:val="a5"/>
          <w:rFonts w:ascii="Times New Roman" w:hAnsi="Times New Roman" w:cs="Times New Roman"/>
          <w:color w:val="000000" w:themeColor="text1"/>
          <w:sz w:val="28"/>
          <w:szCs w:val="28"/>
        </w:rPr>
        <w:t>МІСЬКОЇ РАДИ.</w:t>
      </w:r>
    </w:p>
    <w:p w:rsidR="00533ECD" w:rsidRPr="00533ECD" w:rsidRDefault="00533ECD" w:rsidP="00533ECD">
      <w:pPr>
        <w:pStyle w:val="a3"/>
        <w:spacing w:after="0"/>
        <w:jc w:val="both"/>
        <w:rPr>
          <w:rStyle w:val="a5"/>
          <w:rFonts w:ascii="Times New Roman" w:hAnsi="Times New Roman" w:cs="Times New Roman"/>
          <w:bCs w:val="0"/>
          <w:color w:val="000000" w:themeColor="text1"/>
          <w:sz w:val="28"/>
          <w:szCs w:val="28"/>
        </w:rPr>
      </w:pP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Організація виконання рішень виконавчого комітету здійснюється  заступниками міського голови відповідно до розподілу функціональних обов’язків та іншими посадовими особами виконавчих органів міської ради.</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Виконання рішень виконавчого комітету забезпечують посадові особи, вказані у документі. Особа, на яку покладено контроль, інформує міського голову про хід і результати виконання рішення виконавчого комітету.</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Хід виконання рішень виконавчого комітету при необхідності розглядається на оперативних нарадах та заслуховується на засіданнях виконавчого комітету міської ради.</w:t>
      </w:r>
    </w:p>
    <w:p w:rsidR="00533ECD" w:rsidRPr="00533ECD" w:rsidRDefault="00533ECD" w:rsidP="00533ECD">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 xml:space="preserve">У разі неможливості виконання рішення виконавчого комітету у встановлені строки, виконавець, за погодженням профільного </w:t>
      </w:r>
      <w:r w:rsidRPr="00533ECD">
        <w:rPr>
          <w:rFonts w:ascii="Times New Roman" w:hAnsi="Times New Roman" w:cs="Times New Roman"/>
          <w:color w:val="000000"/>
          <w:sz w:val="28"/>
          <w:szCs w:val="28"/>
        </w:rPr>
        <w:lastRenderedPageBreak/>
        <w:t>заступника міського голови, готує міському голові подання про перенесення терміну виконання з обґрунтуванням причин невиконання.</w:t>
      </w:r>
    </w:p>
    <w:p w:rsidR="00533ECD" w:rsidRPr="00E64B17" w:rsidRDefault="00533ECD" w:rsidP="00C42BC2">
      <w:pPr>
        <w:pStyle w:val="a3"/>
        <w:numPr>
          <w:ilvl w:val="1"/>
          <w:numId w:val="1"/>
        </w:numPr>
        <w:spacing w:after="0"/>
        <w:jc w:val="both"/>
        <w:rPr>
          <w:rFonts w:ascii="Times New Roman" w:hAnsi="Times New Roman" w:cs="Times New Roman"/>
          <w:b/>
          <w:color w:val="000000" w:themeColor="text1"/>
          <w:sz w:val="28"/>
          <w:szCs w:val="28"/>
        </w:rPr>
      </w:pPr>
      <w:r w:rsidRPr="00533ECD">
        <w:rPr>
          <w:rFonts w:ascii="Times New Roman" w:hAnsi="Times New Roman" w:cs="Times New Roman"/>
          <w:color w:val="000000"/>
          <w:sz w:val="28"/>
          <w:szCs w:val="28"/>
        </w:rPr>
        <w:t>Рішення виконавчого комітету міської ради вважається виконаним, якщо вирішені всі питання, поставлені в ньому,  та підготовлена і надіслана до організаційного відділу міської ради підсумкова інформація щодо виконання рішення.</w:t>
      </w:r>
    </w:p>
    <w:p w:rsidR="00E64B17" w:rsidRPr="00E64B17" w:rsidRDefault="00E64B17" w:rsidP="00E64B17">
      <w:pPr>
        <w:pStyle w:val="a3"/>
        <w:spacing w:after="0"/>
        <w:ind w:left="1080"/>
        <w:jc w:val="both"/>
        <w:rPr>
          <w:rFonts w:ascii="Times New Roman" w:hAnsi="Times New Roman" w:cs="Times New Roman"/>
          <w:b/>
          <w:color w:val="000000" w:themeColor="text1"/>
          <w:sz w:val="28"/>
          <w:szCs w:val="28"/>
        </w:rPr>
      </w:pPr>
    </w:p>
    <w:p w:rsidR="00E64B17" w:rsidRDefault="00E64B17" w:rsidP="00E64B17">
      <w:pPr>
        <w:pStyle w:val="a3"/>
        <w:numPr>
          <w:ilvl w:val="0"/>
          <w:numId w:val="1"/>
        </w:num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ПРИКІНЦЕВІ ПОЛОЖЕННЯ.</w:t>
      </w:r>
    </w:p>
    <w:p w:rsidR="00E64B17" w:rsidRDefault="00E64B17" w:rsidP="00E64B17">
      <w:pPr>
        <w:pStyle w:val="a3"/>
        <w:spacing w:after="0"/>
        <w:jc w:val="both"/>
        <w:rPr>
          <w:rFonts w:ascii="Times New Roman" w:hAnsi="Times New Roman" w:cs="Times New Roman"/>
          <w:b/>
          <w:color w:val="000000" w:themeColor="text1"/>
          <w:sz w:val="28"/>
          <w:szCs w:val="28"/>
        </w:rPr>
      </w:pPr>
    </w:p>
    <w:p w:rsidR="00E64B17" w:rsidRPr="00E64B17" w:rsidRDefault="00E64B17" w:rsidP="00E64B17">
      <w:pPr>
        <w:pStyle w:val="a3"/>
        <w:numPr>
          <w:ilvl w:val="1"/>
          <w:numId w:val="1"/>
        </w:numPr>
        <w:spacing w:after="0"/>
        <w:jc w:val="both"/>
        <w:rPr>
          <w:rFonts w:ascii="Times New Roman" w:hAnsi="Times New Roman" w:cs="Times New Roman"/>
          <w:b/>
          <w:color w:val="000000" w:themeColor="text1"/>
          <w:sz w:val="28"/>
          <w:szCs w:val="28"/>
        </w:rPr>
      </w:pPr>
      <w:r w:rsidRPr="00E64B17">
        <w:rPr>
          <w:rFonts w:ascii="Times New Roman" w:hAnsi="Times New Roman" w:cs="Times New Roman"/>
          <w:color w:val="000000" w:themeColor="text1"/>
          <w:sz w:val="28"/>
          <w:szCs w:val="28"/>
        </w:rPr>
        <w:t>Цей Регламент набирає чинності з моменту затвердження його рішенням викон</w:t>
      </w:r>
      <w:r>
        <w:rPr>
          <w:rFonts w:ascii="Times New Roman" w:hAnsi="Times New Roman" w:cs="Times New Roman"/>
          <w:color w:val="000000" w:themeColor="text1"/>
          <w:sz w:val="28"/>
          <w:szCs w:val="28"/>
        </w:rPr>
        <w:t>авчого комітету.</w:t>
      </w:r>
    </w:p>
    <w:p w:rsidR="00E64B17" w:rsidRPr="00E64B17" w:rsidRDefault="00E64B17" w:rsidP="00E64B17">
      <w:pPr>
        <w:pStyle w:val="a3"/>
        <w:numPr>
          <w:ilvl w:val="1"/>
          <w:numId w:val="1"/>
        </w:numPr>
        <w:spacing w:after="0"/>
        <w:jc w:val="both"/>
        <w:rPr>
          <w:rFonts w:ascii="Times New Roman" w:hAnsi="Times New Roman" w:cs="Times New Roman"/>
          <w:b/>
          <w:color w:val="000000" w:themeColor="text1"/>
          <w:sz w:val="28"/>
          <w:szCs w:val="28"/>
        </w:rPr>
      </w:pPr>
      <w:r w:rsidRPr="00E64B17">
        <w:rPr>
          <w:rFonts w:ascii="Times New Roman" w:hAnsi="Times New Roman" w:cs="Times New Roman"/>
          <w:color w:val="000000" w:themeColor="text1"/>
          <w:sz w:val="28"/>
          <w:szCs w:val="28"/>
        </w:rPr>
        <w:t>Внесення змін та доповнень до цього Регламенту здійснюється тільки за рішенням виконавчого комітету.</w:t>
      </w:r>
    </w:p>
    <w:p w:rsidR="00C42BC2" w:rsidRDefault="00C42BC2" w:rsidP="00C42BC2">
      <w:pPr>
        <w:spacing w:after="0"/>
        <w:jc w:val="both"/>
        <w:rPr>
          <w:rFonts w:ascii="Times New Roman" w:hAnsi="Times New Roman" w:cs="Times New Roman"/>
          <w:b/>
          <w:color w:val="000000" w:themeColor="text1"/>
          <w:sz w:val="28"/>
          <w:szCs w:val="28"/>
        </w:rPr>
      </w:pPr>
    </w:p>
    <w:p w:rsidR="00E64B17" w:rsidRDefault="00E64B17" w:rsidP="00C42BC2">
      <w:pPr>
        <w:spacing w:after="0"/>
        <w:jc w:val="both"/>
        <w:rPr>
          <w:rFonts w:ascii="Times New Roman" w:hAnsi="Times New Roman" w:cs="Times New Roman"/>
          <w:b/>
          <w:color w:val="000000" w:themeColor="text1"/>
          <w:sz w:val="28"/>
          <w:szCs w:val="28"/>
        </w:rPr>
      </w:pPr>
    </w:p>
    <w:p w:rsidR="00C42BC2" w:rsidRPr="00C42BC2" w:rsidRDefault="00C42BC2" w:rsidP="00C42BC2">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Міський голова                                                                Володимир ШМАТЬКО</w:t>
      </w:r>
    </w:p>
    <w:sectPr w:rsidR="00C42BC2" w:rsidRPr="00C42BC2" w:rsidSect="005412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BM Plex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125"/>
    <w:multiLevelType w:val="multilevel"/>
    <w:tmpl w:val="1C6A5A38"/>
    <w:lvl w:ilvl="0">
      <w:start w:val="6"/>
      <w:numFmt w:val="decimal"/>
      <w:lvlText w:val="%1"/>
      <w:lvlJc w:val="left"/>
      <w:pPr>
        <w:ind w:left="570" w:hanging="570"/>
      </w:pPr>
      <w:rPr>
        <w:rFonts w:hint="default"/>
        <w:b w:val="0"/>
        <w:color w:val="353535"/>
      </w:rPr>
    </w:lvl>
    <w:lvl w:ilvl="1">
      <w:start w:val="3"/>
      <w:numFmt w:val="decimal"/>
      <w:lvlText w:val="%1.%2"/>
      <w:lvlJc w:val="left"/>
      <w:pPr>
        <w:ind w:left="750" w:hanging="570"/>
      </w:pPr>
      <w:rPr>
        <w:rFonts w:hint="default"/>
        <w:b w:val="0"/>
        <w:color w:val="353535"/>
      </w:rPr>
    </w:lvl>
    <w:lvl w:ilvl="2">
      <w:start w:val="1"/>
      <w:numFmt w:val="decimal"/>
      <w:lvlText w:val="%1.%2.%3"/>
      <w:lvlJc w:val="left"/>
      <w:pPr>
        <w:ind w:left="1080" w:hanging="720"/>
      </w:pPr>
      <w:rPr>
        <w:rFonts w:hint="default"/>
        <w:b w:val="0"/>
        <w:color w:val="353535"/>
      </w:rPr>
    </w:lvl>
    <w:lvl w:ilvl="3">
      <w:start w:val="1"/>
      <w:numFmt w:val="decimal"/>
      <w:lvlText w:val="%1.%2.%3.%4"/>
      <w:lvlJc w:val="left"/>
      <w:pPr>
        <w:ind w:left="1620" w:hanging="1080"/>
      </w:pPr>
      <w:rPr>
        <w:rFonts w:hint="default"/>
        <w:b w:val="0"/>
        <w:color w:val="353535"/>
      </w:rPr>
    </w:lvl>
    <w:lvl w:ilvl="4">
      <w:start w:val="1"/>
      <w:numFmt w:val="decimal"/>
      <w:lvlText w:val="%1.%2.%3.%4.%5"/>
      <w:lvlJc w:val="left"/>
      <w:pPr>
        <w:ind w:left="1800" w:hanging="1080"/>
      </w:pPr>
      <w:rPr>
        <w:rFonts w:hint="default"/>
        <w:b w:val="0"/>
        <w:color w:val="353535"/>
      </w:rPr>
    </w:lvl>
    <w:lvl w:ilvl="5">
      <w:start w:val="1"/>
      <w:numFmt w:val="decimal"/>
      <w:lvlText w:val="%1.%2.%3.%4.%5.%6"/>
      <w:lvlJc w:val="left"/>
      <w:pPr>
        <w:ind w:left="2340" w:hanging="1440"/>
      </w:pPr>
      <w:rPr>
        <w:rFonts w:hint="default"/>
        <w:b w:val="0"/>
        <w:color w:val="353535"/>
      </w:rPr>
    </w:lvl>
    <w:lvl w:ilvl="6">
      <w:start w:val="1"/>
      <w:numFmt w:val="decimal"/>
      <w:lvlText w:val="%1.%2.%3.%4.%5.%6.%7"/>
      <w:lvlJc w:val="left"/>
      <w:pPr>
        <w:ind w:left="2520" w:hanging="1440"/>
      </w:pPr>
      <w:rPr>
        <w:rFonts w:hint="default"/>
        <w:b w:val="0"/>
        <w:color w:val="353535"/>
      </w:rPr>
    </w:lvl>
    <w:lvl w:ilvl="7">
      <w:start w:val="1"/>
      <w:numFmt w:val="decimal"/>
      <w:lvlText w:val="%1.%2.%3.%4.%5.%6.%7.%8"/>
      <w:lvlJc w:val="left"/>
      <w:pPr>
        <w:ind w:left="3060" w:hanging="1800"/>
      </w:pPr>
      <w:rPr>
        <w:rFonts w:hint="default"/>
        <w:b w:val="0"/>
        <w:color w:val="353535"/>
      </w:rPr>
    </w:lvl>
    <w:lvl w:ilvl="8">
      <w:start w:val="1"/>
      <w:numFmt w:val="decimal"/>
      <w:lvlText w:val="%1.%2.%3.%4.%5.%6.%7.%8.%9"/>
      <w:lvlJc w:val="left"/>
      <w:pPr>
        <w:ind w:left="3600" w:hanging="2160"/>
      </w:pPr>
      <w:rPr>
        <w:rFonts w:hint="default"/>
        <w:b w:val="0"/>
        <w:color w:val="353535"/>
      </w:rPr>
    </w:lvl>
  </w:abstractNum>
  <w:abstractNum w:abstractNumId="1">
    <w:nsid w:val="0F3B008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534C93"/>
    <w:multiLevelType w:val="multilevel"/>
    <w:tmpl w:val="2A4648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281B09"/>
    <w:multiLevelType w:val="multilevel"/>
    <w:tmpl w:val="9EC0DBE4"/>
    <w:lvl w:ilvl="0">
      <w:start w:val="3"/>
      <w:numFmt w:val="decimal"/>
      <w:lvlText w:val="%1"/>
      <w:lvlJc w:val="left"/>
      <w:pPr>
        <w:ind w:left="720" w:hanging="720"/>
      </w:pPr>
      <w:rPr>
        <w:rFonts w:ascii="Arial" w:hAnsi="Arial" w:cs="Arial" w:hint="default"/>
        <w:b w:val="0"/>
        <w:color w:val="353535"/>
        <w:sz w:val="32"/>
      </w:rPr>
    </w:lvl>
    <w:lvl w:ilvl="1">
      <w:start w:val="3"/>
      <w:numFmt w:val="decimal"/>
      <w:lvlText w:val="%1.%2"/>
      <w:lvlJc w:val="left"/>
      <w:pPr>
        <w:ind w:left="900" w:hanging="720"/>
      </w:pPr>
      <w:rPr>
        <w:rFonts w:ascii="Arial" w:hAnsi="Arial" w:cs="Arial" w:hint="default"/>
        <w:b w:val="0"/>
        <w:color w:val="353535"/>
        <w:sz w:val="32"/>
      </w:rPr>
    </w:lvl>
    <w:lvl w:ilvl="2">
      <w:start w:val="1"/>
      <w:numFmt w:val="decimal"/>
      <w:lvlText w:val="%1.%2.%3"/>
      <w:lvlJc w:val="left"/>
      <w:pPr>
        <w:ind w:left="1080" w:hanging="720"/>
      </w:pPr>
      <w:rPr>
        <w:rFonts w:ascii="Arial" w:hAnsi="Arial" w:cs="Arial" w:hint="default"/>
        <w:b w:val="0"/>
        <w:color w:val="353535"/>
        <w:sz w:val="32"/>
      </w:rPr>
    </w:lvl>
    <w:lvl w:ilvl="3">
      <w:start w:val="1"/>
      <w:numFmt w:val="decimal"/>
      <w:lvlText w:val="%1.%2.%3.%4"/>
      <w:lvlJc w:val="left"/>
      <w:pPr>
        <w:ind w:left="1620" w:hanging="1080"/>
      </w:pPr>
      <w:rPr>
        <w:rFonts w:ascii="Arial" w:hAnsi="Arial" w:cs="Arial" w:hint="default"/>
        <w:b w:val="0"/>
        <w:color w:val="353535"/>
        <w:sz w:val="32"/>
      </w:rPr>
    </w:lvl>
    <w:lvl w:ilvl="4">
      <w:start w:val="1"/>
      <w:numFmt w:val="decimal"/>
      <w:lvlText w:val="%1.%2.%3.%4.%5"/>
      <w:lvlJc w:val="left"/>
      <w:pPr>
        <w:ind w:left="1800" w:hanging="1080"/>
      </w:pPr>
      <w:rPr>
        <w:rFonts w:ascii="Arial" w:hAnsi="Arial" w:cs="Arial" w:hint="default"/>
        <w:b w:val="0"/>
        <w:color w:val="353535"/>
        <w:sz w:val="32"/>
      </w:rPr>
    </w:lvl>
    <w:lvl w:ilvl="5">
      <w:start w:val="1"/>
      <w:numFmt w:val="decimal"/>
      <w:lvlText w:val="%1.%2.%3.%4.%5.%6"/>
      <w:lvlJc w:val="left"/>
      <w:pPr>
        <w:ind w:left="2340" w:hanging="1440"/>
      </w:pPr>
      <w:rPr>
        <w:rFonts w:ascii="Arial" w:hAnsi="Arial" w:cs="Arial" w:hint="default"/>
        <w:b w:val="0"/>
        <w:color w:val="353535"/>
        <w:sz w:val="32"/>
      </w:rPr>
    </w:lvl>
    <w:lvl w:ilvl="6">
      <w:start w:val="1"/>
      <w:numFmt w:val="decimal"/>
      <w:lvlText w:val="%1.%2.%3.%4.%5.%6.%7"/>
      <w:lvlJc w:val="left"/>
      <w:pPr>
        <w:ind w:left="2520" w:hanging="1440"/>
      </w:pPr>
      <w:rPr>
        <w:rFonts w:ascii="Arial" w:hAnsi="Arial" w:cs="Arial" w:hint="default"/>
        <w:b w:val="0"/>
        <w:color w:val="353535"/>
        <w:sz w:val="32"/>
      </w:rPr>
    </w:lvl>
    <w:lvl w:ilvl="7">
      <w:start w:val="1"/>
      <w:numFmt w:val="decimal"/>
      <w:lvlText w:val="%1.%2.%3.%4.%5.%6.%7.%8"/>
      <w:lvlJc w:val="left"/>
      <w:pPr>
        <w:ind w:left="3060" w:hanging="1800"/>
      </w:pPr>
      <w:rPr>
        <w:rFonts w:ascii="Arial" w:hAnsi="Arial" w:cs="Arial" w:hint="default"/>
        <w:b w:val="0"/>
        <w:color w:val="353535"/>
        <w:sz w:val="32"/>
      </w:rPr>
    </w:lvl>
    <w:lvl w:ilvl="8">
      <w:start w:val="1"/>
      <w:numFmt w:val="decimal"/>
      <w:lvlText w:val="%1.%2.%3.%4.%5.%6.%7.%8.%9"/>
      <w:lvlJc w:val="left"/>
      <w:pPr>
        <w:ind w:left="3600" w:hanging="2160"/>
      </w:pPr>
      <w:rPr>
        <w:rFonts w:ascii="Arial" w:hAnsi="Arial" w:cs="Arial" w:hint="default"/>
        <w:b w:val="0"/>
        <w:color w:val="353535"/>
        <w:sz w:val="32"/>
      </w:rPr>
    </w:lvl>
  </w:abstractNum>
  <w:abstractNum w:abstractNumId="4">
    <w:nsid w:val="7D0D2C66"/>
    <w:multiLevelType w:val="multilevel"/>
    <w:tmpl w:val="19E23358"/>
    <w:lvl w:ilvl="0">
      <w:start w:val="1"/>
      <w:numFmt w:val="decimal"/>
      <w:lvlText w:val="%1"/>
      <w:lvlJc w:val="left"/>
      <w:pPr>
        <w:ind w:left="435" w:hanging="435"/>
      </w:pPr>
      <w:rPr>
        <w:rFonts w:ascii="IBM Plex Serif" w:hAnsi="IBM Plex Serif" w:cstheme="minorBidi" w:hint="default"/>
        <w:b w:val="0"/>
        <w:color w:val="293A55"/>
        <w:sz w:val="21"/>
      </w:rPr>
    </w:lvl>
    <w:lvl w:ilvl="1">
      <w:start w:val="5"/>
      <w:numFmt w:val="decimal"/>
      <w:lvlText w:val="%1.%2"/>
      <w:lvlJc w:val="left"/>
      <w:pPr>
        <w:ind w:left="615" w:hanging="435"/>
      </w:pPr>
      <w:rPr>
        <w:rFonts w:ascii="IBM Plex Serif" w:hAnsi="IBM Plex Serif" w:cstheme="minorBidi" w:hint="default"/>
        <w:b w:val="0"/>
        <w:color w:val="293A55"/>
        <w:sz w:val="21"/>
      </w:rPr>
    </w:lvl>
    <w:lvl w:ilvl="2">
      <w:start w:val="1"/>
      <w:numFmt w:val="decimal"/>
      <w:lvlText w:val="%1.%2.%3"/>
      <w:lvlJc w:val="left"/>
      <w:pPr>
        <w:ind w:left="1080" w:hanging="720"/>
      </w:pPr>
      <w:rPr>
        <w:rFonts w:ascii="IBM Plex Serif" w:hAnsi="IBM Plex Serif" w:cstheme="minorBidi" w:hint="default"/>
        <w:b w:val="0"/>
        <w:color w:val="293A55"/>
        <w:sz w:val="21"/>
      </w:rPr>
    </w:lvl>
    <w:lvl w:ilvl="3">
      <w:start w:val="1"/>
      <w:numFmt w:val="decimal"/>
      <w:lvlText w:val="%1.%2.%3.%4"/>
      <w:lvlJc w:val="left"/>
      <w:pPr>
        <w:ind w:left="1620" w:hanging="1080"/>
      </w:pPr>
      <w:rPr>
        <w:rFonts w:ascii="IBM Plex Serif" w:hAnsi="IBM Plex Serif" w:cstheme="minorBidi" w:hint="default"/>
        <w:b w:val="0"/>
        <w:color w:val="293A55"/>
        <w:sz w:val="21"/>
      </w:rPr>
    </w:lvl>
    <w:lvl w:ilvl="4">
      <w:start w:val="1"/>
      <w:numFmt w:val="decimal"/>
      <w:lvlText w:val="%1.%2.%3.%4.%5"/>
      <w:lvlJc w:val="left"/>
      <w:pPr>
        <w:ind w:left="1800" w:hanging="1080"/>
      </w:pPr>
      <w:rPr>
        <w:rFonts w:ascii="IBM Plex Serif" w:hAnsi="IBM Plex Serif" w:cstheme="minorBidi" w:hint="default"/>
        <w:b w:val="0"/>
        <w:color w:val="293A55"/>
        <w:sz w:val="21"/>
      </w:rPr>
    </w:lvl>
    <w:lvl w:ilvl="5">
      <w:start w:val="1"/>
      <w:numFmt w:val="decimal"/>
      <w:lvlText w:val="%1.%2.%3.%4.%5.%6"/>
      <w:lvlJc w:val="left"/>
      <w:pPr>
        <w:ind w:left="2340" w:hanging="1440"/>
      </w:pPr>
      <w:rPr>
        <w:rFonts w:ascii="IBM Plex Serif" w:hAnsi="IBM Plex Serif" w:cstheme="minorBidi" w:hint="default"/>
        <w:b w:val="0"/>
        <w:color w:val="293A55"/>
        <w:sz w:val="21"/>
      </w:rPr>
    </w:lvl>
    <w:lvl w:ilvl="6">
      <w:start w:val="1"/>
      <w:numFmt w:val="decimal"/>
      <w:lvlText w:val="%1.%2.%3.%4.%5.%6.%7"/>
      <w:lvlJc w:val="left"/>
      <w:pPr>
        <w:ind w:left="2520" w:hanging="1440"/>
      </w:pPr>
      <w:rPr>
        <w:rFonts w:ascii="IBM Plex Serif" w:hAnsi="IBM Plex Serif" w:cstheme="minorBidi" w:hint="default"/>
        <w:b w:val="0"/>
        <w:color w:val="293A55"/>
        <w:sz w:val="21"/>
      </w:rPr>
    </w:lvl>
    <w:lvl w:ilvl="7">
      <w:start w:val="1"/>
      <w:numFmt w:val="decimal"/>
      <w:lvlText w:val="%1.%2.%3.%4.%5.%6.%7.%8"/>
      <w:lvlJc w:val="left"/>
      <w:pPr>
        <w:ind w:left="3060" w:hanging="1800"/>
      </w:pPr>
      <w:rPr>
        <w:rFonts w:ascii="IBM Plex Serif" w:hAnsi="IBM Plex Serif" w:cstheme="minorBidi" w:hint="default"/>
        <w:b w:val="0"/>
        <w:color w:val="293A55"/>
        <w:sz w:val="21"/>
      </w:rPr>
    </w:lvl>
    <w:lvl w:ilvl="8">
      <w:start w:val="1"/>
      <w:numFmt w:val="decimal"/>
      <w:lvlText w:val="%1.%2.%3.%4.%5.%6.%7.%8.%9"/>
      <w:lvlJc w:val="left"/>
      <w:pPr>
        <w:ind w:left="3600" w:hanging="2160"/>
      </w:pPr>
      <w:rPr>
        <w:rFonts w:ascii="IBM Plex Serif" w:hAnsi="IBM Plex Serif" w:cstheme="minorBidi" w:hint="default"/>
        <w:b w:val="0"/>
        <w:color w:val="293A55"/>
        <w:sz w:val="21"/>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62304F"/>
    <w:rsid w:val="00065C55"/>
    <w:rsid w:val="00076C6A"/>
    <w:rsid w:val="001C7455"/>
    <w:rsid w:val="001F75B9"/>
    <w:rsid w:val="002116F7"/>
    <w:rsid w:val="00254517"/>
    <w:rsid w:val="002B00A2"/>
    <w:rsid w:val="003B5642"/>
    <w:rsid w:val="004A3C13"/>
    <w:rsid w:val="004D69F5"/>
    <w:rsid w:val="00533ECD"/>
    <w:rsid w:val="00541249"/>
    <w:rsid w:val="00613C6A"/>
    <w:rsid w:val="0062304F"/>
    <w:rsid w:val="00655F71"/>
    <w:rsid w:val="00662A68"/>
    <w:rsid w:val="00680A9C"/>
    <w:rsid w:val="007F7AD7"/>
    <w:rsid w:val="008F58FE"/>
    <w:rsid w:val="00993F8F"/>
    <w:rsid w:val="00AC4DD5"/>
    <w:rsid w:val="00B2195D"/>
    <w:rsid w:val="00BB4BB3"/>
    <w:rsid w:val="00C42BC2"/>
    <w:rsid w:val="00CC0A20"/>
    <w:rsid w:val="00CC661E"/>
    <w:rsid w:val="00CC6730"/>
    <w:rsid w:val="00CF16D5"/>
    <w:rsid w:val="00D907EE"/>
    <w:rsid w:val="00DD6EC6"/>
    <w:rsid w:val="00DE635D"/>
    <w:rsid w:val="00E64B17"/>
    <w:rsid w:val="00E66B65"/>
    <w:rsid w:val="00E709DF"/>
    <w:rsid w:val="00F52E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304F"/>
    <w:pPr>
      <w:ind w:left="720"/>
      <w:contextualSpacing/>
    </w:pPr>
  </w:style>
  <w:style w:type="character" w:styleId="a4">
    <w:name w:val="Hyperlink"/>
    <w:basedOn w:val="a0"/>
    <w:uiPriority w:val="99"/>
    <w:semiHidden/>
    <w:unhideWhenUsed/>
    <w:rsid w:val="0062304F"/>
    <w:rPr>
      <w:color w:val="0000FF"/>
      <w:u w:val="single"/>
    </w:rPr>
  </w:style>
  <w:style w:type="paragraph" w:customStyle="1" w:styleId="tj">
    <w:name w:val="tj"/>
    <w:basedOn w:val="a"/>
    <w:rsid w:val="002B00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C661E"/>
    <w:rPr>
      <w:b/>
      <w:bCs/>
    </w:rPr>
  </w:style>
  <w:style w:type="paragraph" w:styleId="a6">
    <w:name w:val="Normal (Web)"/>
    <w:basedOn w:val="a"/>
    <w:uiPriority w:val="99"/>
    <w:semiHidden/>
    <w:unhideWhenUsed/>
    <w:rsid w:val="008F5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751435">
      <w:bodyDiv w:val="1"/>
      <w:marLeft w:val="0"/>
      <w:marRight w:val="0"/>
      <w:marTop w:val="0"/>
      <w:marBottom w:val="0"/>
      <w:divBdr>
        <w:top w:val="none" w:sz="0" w:space="0" w:color="auto"/>
        <w:left w:val="none" w:sz="0" w:space="0" w:color="auto"/>
        <w:bottom w:val="none" w:sz="0" w:space="0" w:color="auto"/>
        <w:right w:val="none" w:sz="0" w:space="0" w:color="auto"/>
      </w:divBdr>
    </w:div>
    <w:div w:id="403138466">
      <w:bodyDiv w:val="1"/>
      <w:marLeft w:val="0"/>
      <w:marRight w:val="0"/>
      <w:marTop w:val="0"/>
      <w:marBottom w:val="0"/>
      <w:divBdr>
        <w:top w:val="none" w:sz="0" w:space="0" w:color="auto"/>
        <w:left w:val="none" w:sz="0" w:space="0" w:color="auto"/>
        <w:bottom w:val="none" w:sz="0" w:space="0" w:color="auto"/>
        <w:right w:val="none" w:sz="0" w:space="0" w:color="auto"/>
      </w:divBdr>
    </w:div>
    <w:div w:id="967666783">
      <w:bodyDiv w:val="1"/>
      <w:marLeft w:val="0"/>
      <w:marRight w:val="0"/>
      <w:marTop w:val="0"/>
      <w:marBottom w:val="0"/>
      <w:divBdr>
        <w:top w:val="none" w:sz="0" w:space="0" w:color="auto"/>
        <w:left w:val="none" w:sz="0" w:space="0" w:color="auto"/>
        <w:bottom w:val="none" w:sz="0" w:space="0" w:color="auto"/>
        <w:right w:val="none" w:sz="0" w:space="0" w:color="auto"/>
      </w:divBdr>
    </w:div>
    <w:div w:id="1119027385">
      <w:bodyDiv w:val="1"/>
      <w:marLeft w:val="0"/>
      <w:marRight w:val="0"/>
      <w:marTop w:val="0"/>
      <w:marBottom w:val="0"/>
      <w:divBdr>
        <w:top w:val="none" w:sz="0" w:space="0" w:color="auto"/>
        <w:left w:val="none" w:sz="0" w:space="0" w:color="auto"/>
        <w:bottom w:val="none" w:sz="0" w:space="0" w:color="auto"/>
        <w:right w:val="none" w:sz="0" w:space="0" w:color="auto"/>
      </w:divBdr>
    </w:div>
    <w:div w:id="1881164112">
      <w:bodyDiv w:val="1"/>
      <w:marLeft w:val="0"/>
      <w:marRight w:val="0"/>
      <w:marTop w:val="0"/>
      <w:marBottom w:val="0"/>
      <w:divBdr>
        <w:top w:val="none" w:sz="0" w:space="0" w:color="auto"/>
        <w:left w:val="none" w:sz="0" w:space="0" w:color="auto"/>
        <w:bottom w:val="none" w:sz="0" w:space="0" w:color="auto"/>
        <w:right w:val="none" w:sz="0" w:space="0" w:color="auto"/>
      </w:divBdr>
      <w:divsChild>
        <w:div w:id="68622865">
          <w:marLeft w:val="0"/>
          <w:marRight w:val="0"/>
          <w:marTop w:val="0"/>
          <w:marBottom w:val="0"/>
          <w:divBdr>
            <w:top w:val="none" w:sz="0" w:space="0" w:color="auto"/>
            <w:left w:val="none" w:sz="0" w:space="0" w:color="auto"/>
            <w:bottom w:val="none" w:sz="0" w:space="0" w:color="auto"/>
            <w:right w:val="none" w:sz="0" w:space="0" w:color="auto"/>
          </w:divBdr>
        </w:div>
        <w:div w:id="13775782">
          <w:marLeft w:val="0"/>
          <w:marRight w:val="0"/>
          <w:marTop w:val="0"/>
          <w:marBottom w:val="0"/>
          <w:divBdr>
            <w:top w:val="none" w:sz="0" w:space="0" w:color="auto"/>
            <w:left w:val="none" w:sz="0" w:space="0" w:color="auto"/>
            <w:bottom w:val="none" w:sz="0" w:space="0" w:color="auto"/>
            <w:right w:val="none" w:sz="0" w:space="0" w:color="auto"/>
          </w:divBdr>
        </w:div>
        <w:div w:id="244608731">
          <w:marLeft w:val="0"/>
          <w:marRight w:val="0"/>
          <w:marTop w:val="0"/>
          <w:marBottom w:val="0"/>
          <w:divBdr>
            <w:top w:val="none" w:sz="0" w:space="0" w:color="auto"/>
            <w:left w:val="none" w:sz="0" w:space="0" w:color="auto"/>
            <w:bottom w:val="none" w:sz="0" w:space="0" w:color="auto"/>
            <w:right w:val="none" w:sz="0" w:space="0" w:color="auto"/>
          </w:divBdr>
        </w:div>
        <w:div w:id="2126918820">
          <w:marLeft w:val="0"/>
          <w:marRight w:val="0"/>
          <w:marTop w:val="0"/>
          <w:marBottom w:val="0"/>
          <w:divBdr>
            <w:top w:val="none" w:sz="0" w:space="0" w:color="auto"/>
            <w:left w:val="none" w:sz="0" w:space="0" w:color="auto"/>
            <w:bottom w:val="none" w:sz="0" w:space="0" w:color="auto"/>
            <w:right w:val="none" w:sz="0" w:space="0" w:color="auto"/>
          </w:divBdr>
        </w:div>
        <w:div w:id="410736532">
          <w:marLeft w:val="0"/>
          <w:marRight w:val="0"/>
          <w:marTop w:val="0"/>
          <w:marBottom w:val="0"/>
          <w:divBdr>
            <w:top w:val="none" w:sz="0" w:space="0" w:color="auto"/>
            <w:left w:val="none" w:sz="0" w:space="0" w:color="auto"/>
            <w:bottom w:val="none" w:sz="0" w:space="0" w:color="auto"/>
            <w:right w:val="none" w:sz="0" w:space="0" w:color="auto"/>
          </w:divBdr>
        </w:div>
        <w:div w:id="1571041577">
          <w:marLeft w:val="0"/>
          <w:marRight w:val="0"/>
          <w:marTop w:val="0"/>
          <w:marBottom w:val="0"/>
          <w:divBdr>
            <w:top w:val="none" w:sz="0" w:space="0" w:color="auto"/>
            <w:left w:val="none" w:sz="0" w:space="0" w:color="auto"/>
            <w:bottom w:val="none" w:sz="0" w:space="0" w:color="auto"/>
            <w:right w:val="none" w:sz="0" w:space="0" w:color="auto"/>
          </w:divBdr>
        </w:div>
        <w:div w:id="425078519">
          <w:marLeft w:val="0"/>
          <w:marRight w:val="0"/>
          <w:marTop w:val="0"/>
          <w:marBottom w:val="0"/>
          <w:divBdr>
            <w:top w:val="none" w:sz="0" w:space="0" w:color="auto"/>
            <w:left w:val="none" w:sz="0" w:space="0" w:color="auto"/>
            <w:bottom w:val="none" w:sz="0" w:space="0" w:color="auto"/>
            <w:right w:val="none" w:sz="0" w:space="0" w:color="auto"/>
          </w:divBdr>
        </w:div>
        <w:div w:id="126838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ps.ligazakon.net/document/view/KD0001?ed=2005_03_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13644</Words>
  <Characters>7778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2020-11-25T12:22:00Z</cp:lastPrinted>
  <dcterms:created xsi:type="dcterms:W3CDTF">2020-11-20T10:46:00Z</dcterms:created>
  <dcterms:modified xsi:type="dcterms:W3CDTF">2020-11-25T12:46:00Z</dcterms:modified>
</cp:coreProperties>
</file>