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1" w:rsidRDefault="00855841" w:rsidP="00855841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5841" w:rsidRDefault="00855841" w:rsidP="008558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855841" w:rsidRDefault="00855841" w:rsidP="008558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855841" w:rsidRDefault="00855841" w:rsidP="008558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55841" w:rsidRDefault="005A5F30" w:rsidP="0085584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</w:t>
      </w:r>
      <w:r w:rsidR="006525C9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</w:t>
      </w:r>
    </w:p>
    <w:p w:rsidR="00855841" w:rsidRDefault="00855841" w:rsidP="00855841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855841" w:rsidRDefault="00BC0D45" w:rsidP="00855841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27 січня 2021</w:t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</w:t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№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95</w:t>
      </w:r>
      <w:r w:rsidR="00855841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</w:t>
      </w:r>
    </w:p>
    <w:p w:rsidR="00855841" w:rsidRDefault="00855841" w:rsidP="00855841">
      <w:pPr>
        <w:pStyle w:val="1"/>
        <w:rPr>
          <w:sz w:val="28"/>
          <w:szCs w:val="28"/>
        </w:rPr>
      </w:pPr>
    </w:p>
    <w:p w:rsidR="00BC0D45" w:rsidRDefault="00E72949" w:rsidP="00BC0D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реалізацію </w:t>
      </w:r>
      <w:r w:rsidR="00BC0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проекту </w:t>
      </w:r>
      <w:proofErr w:type="spellStart"/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„Відкрите</w:t>
      </w:r>
      <w:proofErr w:type="spellEnd"/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Місто: </w:t>
      </w:r>
    </w:p>
    <w:p w:rsidR="00BC0D45" w:rsidRDefault="00E72949" w:rsidP="00BC0D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посилення</w:t>
      </w:r>
      <w:r w:rsidR="00BC0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участі громадян </w:t>
      </w:r>
      <w:r w:rsidR="006525C9"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озвитку</w:t>
      </w:r>
      <w:r w:rsidR="00BC0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місцевої </w:t>
      </w:r>
    </w:p>
    <w:p w:rsidR="00410567" w:rsidRPr="00BC0D45" w:rsidRDefault="00E72949" w:rsidP="00BC0D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громади”</w:t>
      </w:r>
      <w:proofErr w:type="spellEnd"/>
      <w:r w:rsidRPr="00B30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="00BC0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Чортківській</w:t>
      </w:r>
      <w:proofErr w:type="spellEnd"/>
      <w:r w:rsidR="00BC0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міській територіальній громаді</w:t>
      </w:r>
    </w:p>
    <w:p w:rsidR="00410567" w:rsidRPr="00B301D2" w:rsidRDefault="00410567" w:rsidP="006348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72949" w:rsidRPr="00F772A7" w:rsidRDefault="00E72949" w:rsidP="00F772A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2A7">
        <w:rPr>
          <w:rFonts w:ascii="Times New Roman" w:hAnsi="Times New Roman" w:cs="Times New Roman"/>
          <w:bCs/>
          <w:sz w:val="28"/>
          <w:szCs w:val="28"/>
        </w:rPr>
        <w:t xml:space="preserve">З метою </w:t>
      </w:r>
      <w:r w:rsidRPr="00F772A7">
        <w:rPr>
          <w:rFonts w:ascii="Times New Roman" w:hAnsi="Times New Roman" w:cs="Times New Roman"/>
          <w:sz w:val="28"/>
          <w:szCs w:val="28"/>
        </w:rPr>
        <w:t xml:space="preserve">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місцевої влади, активізації самоорганізації громадян, відповідно до  </w:t>
      </w:r>
      <w:r w:rsidRPr="00F772A7">
        <w:rPr>
          <w:rFonts w:ascii="Times New Roman" w:hAnsi="Times New Roman" w:cs="Times New Roman"/>
          <w:bCs/>
          <w:sz w:val="28"/>
          <w:szCs w:val="28"/>
        </w:rPr>
        <w:t xml:space="preserve">Законів України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„Про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соціальний діалог в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Україні”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„Про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громадські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об’єднання”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„Про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органи самоорганізації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населення”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„Про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доступ до публічної інформації”, Меморандуму про </w:t>
      </w:r>
      <w:proofErr w:type="spellStart"/>
      <w:r w:rsidRPr="00F772A7">
        <w:rPr>
          <w:rFonts w:ascii="Times New Roman" w:hAnsi="Times New Roman" w:cs="Times New Roman"/>
          <w:bCs/>
          <w:sz w:val="28"/>
          <w:szCs w:val="28"/>
        </w:rPr>
        <w:t>взаєморозумінняміж</w:t>
      </w:r>
      <w:proofErr w:type="spellEnd"/>
      <w:r w:rsidRPr="00F772A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772A7" w:rsidRPr="00F772A7">
        <w:rPr>
          <w:rFonts w:ascii="Times New Roman" w:hAnsi="Times New Roman" w:cs="Times New Roman"/>
          <w:bCs/>
          <w:sz w:val="28"/>
          <w:szCs w:val="28"/>
        </w:rPr>
        <w:t>Чортківською</w:t>
      </w:r>
      <w:proofErr w:type="spellEnd"/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 міською </w:t>
      </w:r>
      <w:proofErr w:type="spellStart"/>
      <w:r w:rsidR="00F772A7" w:rsidRPr="00F772A7">
        <w:rPr>
          <w:rFonts w:ascii="Times New Roman" w:hAnsi="Times New Roman" w:cs="Times New Roman"/>
          <w:bCs/>
          <w:sz w:val="28"/>
          <w:szCs w:val="28"/>
        </w:rPr>
        <w:t>радоюта</w:t>
      </w:r>
      <w:proofErr w:type="spellEnd"/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 МБО </w:t>
      </w:r>
      <w:proofErr w:type="spellStart"/>
      <w:r w:rsidR="00F772A7" w:rsidRPr="00F772A7">
        <w:rPr>
          <w:rFonts w:ascii="Times New Roman" w:hAnsi="Times New Roman" w:cs="Times New Roman"/>
          <w:bCs/>
          <w:sz w:val="28"/>
          <w:szCs w:val="28"/>
        </w:rPr>
        <w:t>„Фонд</w:t>
      </w:r>
      <w:proofErr w:type="spellEnd"/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 Східна </w:t>
      </w:r>
      <w:proofErr w:type="spellStart"/>
      <w:r w:rsidR="00F772A7" w:rsidRPr="00F772A7">
        <w:rPr>
          <w:rFonts w:ascii="Times New Roman" w:hAnsi="Times New Roman" w:cs="Times New Roman"/>
          <w:bCs/>
          <w:sz w:val="28"/>
          <w:szCs w:val="28"/>
        </w:rPr>
        <w:t>Європа”</w:t>
      </w:r>
      <w:proofErr w:type="spellEnd"/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2A7">
        <w:rPr>
          <w:rFonts w:ascii="Times New Roman" w:hAnsi="Times New Roman" w:cs="Times New Roman"/>
          <w:bCs/>
          <w:sz w:val="28"/>
          <w:szCs w:val="28"/>
        </w:rPr>
        <w:t>про взаєморозуміння та співпрацющодо впровадження  «Єдиної платформи місцевої електронної демократії»  «e-DEM»</w:t>
      </w:r>
      <w:r w:rsidR="00F772A7" w:rsidRPr="00F772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72A7">
        <w:rPr>
          <w:rFonts w:ascii="Times New Roman" w:hAnsi="Times New Roman" w:cs="Times New Roman"/>
          <w:sz w:val="28"/>
          <w:szCs w:val="28"/>
        </w:rPr>
        <w:t xml:space="preserve">керуючись ч.1ст 52. ч.6 ст.59 Закону України «Про місцеве самоврядування в Україні», </w:t>
      </w:r>
      <w:r w:rsidRPr="00F772A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виконавчий комітет міської ради</w:t>
      </w:r>
    </w:p>
    <w:p w:rsidR="00E72949" w:rsidRDefault="00E72949" w:rsidP="00051B1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1B1E" w:rsidRDefault="00051B1E" w:rsidP="00051B1E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6525C9" w:rsidRDefault="00B301D2" w:rsidP="00BC0D4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Затвердити Порядок роботи виконавчих органів міської ради з повідомленнями, що надійшли через Інтерактивну </w:t>
      </w:r>
      <w:proofErr w:type="spellStart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веб-платформу„Відкрите</w:t>
      </w:r>
      <w:proofErr w:type="spellEnd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Місто”з</w:t>
      </w:r>
      <w:proofErr w:type="spellEnd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використанням </w:t>
      </w:r>
      <w:proofErr w:type="spellStart"/>
      <w:r w:rsidR="006525C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геоінформаційних</w:t>
      </w:r>
      <w:proofErr w:type="spellEnd"/>
      <w:r w:rsidR="006525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технологій згідно з додатком 1.</w:t>
      </w:r>
    </w:p>
    <w:p w:rsidR="00B301D2" w:rsidRPr="00B301D2" w:rsidRDefault="00B301D2" w:rsidP="00BC0D4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2.Керівникам 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забезпечити неухильне дотримання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порядку </w:t>
      </w:r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роботи з повідомленнями,</w:t>
      </w:r>
      <w:r w:rsidR="00BC0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що надійшли через Інтерактивну </w:t>
      </w:r>
      <w:proofErr w:type="spellStart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веб-платформу</w:t>
      </w:r>
      <w:proofErr w:type="spellEnd"/>
      <w:r w:rsidR="00BC0D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„ВідкритеМісто”з</w:t>
      </w:r>
      <w:proofErr w:type="spellEnd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використанням </w:t>
      </w:r>
      <w:proofErr w:type="spellStart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>геоінформаційних</w:t>
      </w:r>
      <w:proofErr w:type="spellEnd"/>
      <w:r w:rsidRPr="00B301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технологій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2949" w:rsidRPr="006525C9" w:rsidRDefault="00B301D2" w:rsidP="00BC0D4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5C9" w:rsidRPr="006525C9">
        <w:rPr>
          <w:rFonts w:ascii="Times New Roman" w:hAnsi="Times New Roman" w:cs="Times New Roman"/>
          <w:sz w:val="28"/>
          <w:szCs w:val="28"/>
        </w:rPr>
        <w:t xml:space="preserve">Копію рішення направити у </w:t>
      </w:r>
      <w:r w:rsidR="006525C9">
        <w:rPr>
          <w:rFonts w:ascii="Times New Roman" w:hAnsi="Times New Roman" w:cs="Times New Roman"/>
          <w:sz w:val="28"/>
          <w:szCs w:val="28"/>
        </w:rPr>
        <w:t>сектор інформаційно-програмного забезпечення апарату міської ради</w:t>
      </w:r>
      <w:r w:rsidR="006525C9" w:rsidRPr="006525C9">
        <w:rPr>
          <w:rFonts w:ascii="Times New Roman" w:hAnsi="Times New Roman" w:cs="Times New Roman"/>
          <w:sz w:val="28"/>
          <w:szCs w:val="28"/>
        </w:rPr>
        <w:t>.</w:t>
      </w:r>
    </w:p>
    <w:p w:rsidR="00E72949" w:rsidRPr="00E72949" w:rsidRDefault="00B301D2" w:rsidP="00BC0D4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E72949"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виконання цього рішення покласти на </w:t>
      </w:r>
      <w:r w:rsidR="006525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керуючу справами виконавчого комітету Ольгу </w:t>
      </w:r>
      <w:proofErr w:type="spellStart"/>
      <w:r w:rsidR="006525C9">
        <w:rPr>
          <w:rFonts w:ascii="Times New Roman" w:hAnsi="Times New Roman" w:cs="Times New Roman"/>
          <w:bCs/>
          <w:color w:val="000000"/>
          <w:sz w:val="28"/>
          <w:szCs w:val="28"/>
        </w:rPr>
        <w:t>Череднікову</w:t>
      </w:r>
      <w:proofErr w:type="spellEnd"/>
      <w:r w:rsidR="00F772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E694D" w:rsidRDefault="004E694D" w:rsidP="00906A59">
      <w:pPr>
        <w:keepNext/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B301D2" w:rsidRPr="00BC0D45" w:rsidRDefault="00BC0D45" w:rsidP="006525C9">
      <w:pPr>
        <w:rPr>
          <w:rFonts w:ascii="Times New Roman" w:hAnsi="Times New Roman" w:cs="Times New Roman"/>
          <w:b/>
          <w:sz w:val="28"/>
          <w:szCs w:val="28"/>
        </w:rPr>
      </w:pPr>
      <w:r w:rsidRPr="00BC0D45">
        <w:rPr>
          <w:rFonts w:ascii="Times New Roman" w:hAnsi="Times New Roman" w:cs="Times New Roman"/>
          <w:b/>
          <w:sz w:val="28"/>
          <w:szCs w:val="28"/>
        </w:rPr>
        <w:t xml:space="preserve">Заступник міського голови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C0D45">
        <w:rPr>
          <w:rFonts w:ascii="Times New Roman" w:hAnsi="Times New Roman" w:cs="Times New Roman"/>
          <w:b/>
          <w:sz w:val="28"/>
          <w:szCs w:val="28"/>
        </w:rPr>
        <w:t xml:space="preserve">   Віктор </w:t>
      </w:r>
      <w:proofErr w:type="spellStart"/>
      <w:r w:rsidRPr="00BC0D45">
        <w:rPr>
          <w:rFonts w:ascii="Times New Roman" w:hAnsi="Times New Roman" w:cs="Times New Roman"/>
          <w:b/>
          <w:sz w:val="28"/>
          <w:szCs w:val="28"/>
        </w:rPr>
        <w:t>ГУРИН</w:t>
      </w:r>
      <w:proofErr w:type="spellEnd"/>
    </w:p>
    <w:p w:rsidR="00B301D2" w:rsidRPr="00BC0D45" w:rsidRDefault="00B301D2" w:rsidP="006525C9">
      <w:pPr>
        <w:rPr>
          <w:rFonts w:ascii="Times New Roman" w:hAnsi="Times New Roman" w:cs="Times New Roman"/>
          <w:b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B301D2" w:rsidRDefault="00B301D2" w:rsidP="006525C9">
      <w:pPr>
        <w:rPr>
          <w:rFonts w:ascii="Times New Roman" w:hAnsi="Times New Roman" w:cs="Times New Roman"/>
          <w:sz w:val="28"/>
          <w:szCs w:val="28"/>
        </w:rPr>
      </w:pPr>
    </w:p>
    <w:p w:rsidR="009606A5" w:rsidRDefault="009606A5" w:rsidP="006525C9">
      <w:pPr>
        <w:rPr>
          <w:rFonts w:ascii="Times New Roman" w:hAnsi="Times New Roman" w:cs="Times New Roman"/>
          <w:sz w:val="28"/>
          <w:szCs w:val="28"/>
        </w:rPr>
      </w:pPr>
    </w:p>
    <w:p w:rsidR="009606A5" w:rsidRDefault="009606A5" w:rsidP="006525C9">
      <w:pPr>
        <w:rPr>
          <w:rFonts w:ascii="Times New Roman" w:hAnsi="Times New Roman" w:cs="Times New Roman"/>
          <w:sz w:val="28"/>
          <w:szCs w:val="28"/>
        </w:rPr>
      </w:pPr>
    </w:p>
    <w:p w:rsidR="009606A5" w:rsidRDefault="009606A5" w:rsidP="006525C9">
      <w:pPr>
        <w:rPr>
          <w:rFonts w:ascii="Times New Roman" w:hAnsi="Times New Roman" w:cs="Times New Roman"/>
          <w:sz w:val="28"/>
          <w:szCs w:val="28"/>
        </w:rPr>
      </w:pPr>
    </w:p>
    <w:p w:rsidR="009606A5" w:rsidRDefault="009606A5" w:rsidP="006525C9">
      <w:pPr>
        <w:rPr>
          <w:rFonts w:ascii="Times New Roman" w:hAnsi="Times New Roman" w:cs="Times New Roman"/>
          <w:sz w:val="28"/>
          <w:szCs w:val="28"/>
        </w:rPr>
      </w:pPr>
    </w:p>
    <w:p w:rsidR="009606A5" w:rsidRDefault="009606A5" w:rsidP="006525C9">
      <w:pPr>
        <w:rPr>
          <w:rFonts w:ascii="Times New Roman" w:hAnsi="Times New Roman" w:cs="Times New Roman"/>
          <w:sz w:val="28"/>
          <w:szCs w:val="28"/>
        </w:rPr>
      </w:pPr>
    </w:p>
    <w:p w:rsidR="009606A5" w:rsidRDefault="009606A5" w:rsidP="006525C9">
      <w:pPr>
        <w:rPr>
          <w:rFonts w:ascii="Times New Roman" w:hAnsi="Times New Roman" w:cs="Times New Roman"/>
          <w:sz w:val="28"/>
          <w:szCs w:val="28"/>
        </w:rPr>
      </w:pPr>
    </w:p>
    <w:p w:rsidR="00BC0D45" w:rsidRDefault="00BC0D45" w:rsidP="006525C9">
      <w:pPr>
        <w:rPr>
          <w:rFonts w:ascii="Times New Roman" w:hAnsi="Times New Roman" w:cs="Times New Roman"/>
          <w:sz w:val="28"/>
          <w:szCs w:val="28"/>
        </w:rPr>
      </w:pPr>
    </w:p>
    <w:p w:rsidR="00E72949" w:rsidRPr="006525C9" w:rsidRDefault="00E72949" w:rsidP="00E72949">
      <w:pPr>
        <w:ind w:right="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E72949" w:rsidRPr="006525C9" w:rsidRDefault="00E72949" w:rsidP="00E72949">
      <w:pPr>
        <w:ind w:right="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роботи виконавчих органів </w:t>
      </w:r>
      <w:proofErr w:type="spellStart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Чортківської</w:t>
      </w:r>
      <w:proofErr w:type="spellEnd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 з повідомленнями,</w:t>
      </w:r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що надійшли через Інтерактивну </w:t>
      </w:r>
      <w:proofErr w:type="spellStart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веб-платформу„Відкрите</w:t>
      </w:r>
      <w:proofErr w:type="spellEnd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Місто”</w:t>
      </w:r>
      <w:proofErr w:type="spellEnd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 використанням </w:t>
      </w:r>
      <w:proofErr w:type="spellStart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геоінформаційних</w:t>
      </w:r>
      <w:proofErr w:type="spellEnd"/>
      <w:r w:rsidRPr="00652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технологій</w:t>
      </w: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1. ЗАГАЛЬНІ ПОЛОЖЕННЯ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Інтерактивна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веб-платформа„Відкрите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Місто”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використанням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геоінформаційних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технологій (далі – Система) призначена для організації додаткових ефективних можливостей та ресурсів, спрямованих на вирішення актуальних проблем міста, а саме: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мешканцям – привертати увагу до актуальних проблем своїх громад;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місцевій владі – оперативно реагувати на ці проблеми;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громадам –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самоорганізовуватися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навколо вирішення проблем;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місцевому бізнесу та інститутам громадського суспільства – планувати свої благодійні ініціативи та соціальні проекти, базуючись на потребах громад.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Порядок роботи виконавчих органів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Чортківської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міської ради з Системою (далі – Порядок) встановлює загальні принципи функціонування і правила експлуатації Системи.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Робота з Системою здійснюється відповідно до Конституції України, Законів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Україні”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соціальний діалог в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Україні”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основні принципи розвитку інформаційного суспільства в Україні на 2011 – 2015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роки”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громадські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об’єднання”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 самоорганізації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населення”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до публічної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інформації”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захист персональних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даних”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Указів Президента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Стратегію державної політики сприяння розвитку громадянського суспільства в Україні та першочергових заходів з її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реалізації”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першочергові завдання щодо впровадження новітніх інформаційних технологій”, Постанови Кабінету Міністрів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забезпечення участі громадськості у формуванні та реалізації державної політики”, Розпоряджень Кабінету Міністрів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схвалення Концепції розвитку електронного урядування в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Україні”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схвалення Стратегії розвитку інформаційного суспільства в Україні” та цього Порядку.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1.4. На підставі абзацу першого статті 3 Закону України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„Про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звернення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громадян”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повідомлення від мешканців, що поступають через Систему до виконавчих органів міської ради, не є зверненнями громадян.</w:t>
      </w:r>
    </w:p>
    <w:p w:rsidR="00E72949" w:rsidRPr="00E72949" w:rsidRDefault="00E72949" w:rsidP="00E7294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 ОСНОВНІ ПОНЯТТЯ ТА ВИЗНАЧЕННЯ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виконавчих органів міської ради, мешканців, громадських об’єднань та суб’єктів господарювання в процесі вирішення актуальних проблем громади.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2.2. Користувач – будь-який громадянин, що зареєструвався в Системі.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відповідної 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2.5. Модератор – представник міської ради, якому у встановленому порядку надано доступ до Системи з відповідними правами.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2.6. Повідомлення – зареєстроване Користувачем в Системі інформаційне повідомлення про наявну в громаді проблему. Повідомлення є основною одиницею інформаційної взаємодії Користувачів, Організацій та Модератора за допомогою Системи. Повідомлення може містити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фото-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відеоматеріали.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2.8. Виконавець – працівник виконавчого органу міської ради, який визначений відповідальним за вирішення повідомлення від громадянина, що надійшло через Систему.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2.9. Орган контролю – структурний підрозділ виконавчого органу міської ради або уповноважена особа, на який покладено функції контролю </w:t>
      </w: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 координації роботи виконавчих органів 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2.11. Життєвий цикл повідомлення – усі можливі стани (статуси) Повідомлення в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Інтернет-сервісі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, а також встановлений порядок послідовної зміни цього стану.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E72949" w:rsidRPr="00E72949" w:rsidRDefault="00E72949" w:rsidP="00E7294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 ФОРМА ТА ЖИТТЄВИЙ ЦИКЛ ПОВІДОМЛЕННЯ,</w:t>
      </w: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ВИДИ ТА КАТЕГОРІЇ ПРОБЛЕМ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назву;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інформацію про автора та дату реєстрації повідомлення;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текстовий опис проблеми;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докладені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фото-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відеоматеріали (за наявності);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категорії, до яких відноситься дане повідомлення;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координати проблемної ділянки на карті (якщо вказані користувачем).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3.2. Життєвий цикл повідомлення включає такі етапи (статуси):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Відкрита – проблема опублікована користувачем в Системі, не вирішена. Статусу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„Відкрита”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відповідає червоний колір при позначенні проблеми в Системі;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Прийнята (в роботу)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нею займаються;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Закрита – проблема вирішена, несправність усунена – синій колір;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Архівна – проблема, що була закрита 20 днів тому назад після вирішення і перенесена до архіву – сірий колір.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91"/>
      </w:tblGrid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Зміна статусу</w:t>
            </w:r>
          </w:p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Хто може виконати?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Примітки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(опублікована)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Будь-який користувач Системи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Відповідальний працівник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Проблема може бути прийнята декількома організаціями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вирішенні шляхом самоорганізації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– Прийнята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разі повторного звернення модератора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Відповідальний працівник Організації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підставі відповіді структурного підрозділу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Прийнята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Закрита – Архів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Автоматично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Через 20 днів після закриття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Архів – Прийнята (повторно)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Автор повідомлення (Користувач)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Якщо повідомлення закрито, а проблему не вирішено (20 днів)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Архів – Відкрита (повторно)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результатами перевірки або інших повідомлень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Відкрита (повторно) – 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Відповідальний 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працівник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За результатами 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доопрацювання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Відкрита (повторно)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 контролю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підставі відповіді структурного підрозділу чи перевірки</w:t>
            </w:r>
          </w:p>
        </w:tc>
      </w:tr>
      <w:tr w:rsidR="00E72949" w:rsidRPr="00E72949" w:rsidTr="00E72949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Відкрита (повторно) – закрита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ind w:right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підставі відповіді структурного підрозділу чи перевірки</w:t>
            </w:r>
          </w:p>
        </w:tc>
      </w:tr>
    </w:tbl>
    <w:p w:rsidR="00E72949" w:rsidRPr="00E72949" w:rsidRDefault="00E72949" w:rsidP="00E72949">
      <w:pPr>
        <w:ind w:right="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3.4. Інформування Організації про нове зареєстроване повідомлення відбувається двома шляхами: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поштову скриньку відділу контрою;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розміщенням інформації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веб-сторінці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Організації в Системі (електронному кабінеті).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міської ради:</w:t>
      </w:r>
    </w:p>
    <w:p w:rsidR="00E72949" w:rsidRPr="00E72949" w:rsidRDefault="00E72949" w:rsidP="00E72949">
      <w:pPr>
        <w:ind w:right="3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(зразок)</w:t>
      </w:r>
    </w:p>
    <w:p w:rsidR="00E72949" w:rsidRPr="00E72949" w:rsidRDefault="00E72949" w:rsidP="00E72949">
      <w:pPr>
        <w:ind w:right="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E72949" w:rsidRPr="00E72949">
          <w:pgSz w:w="11909" w:h="16834"/>
          <w:pgMar w:top="851" w:right="1134" w:bottom="851" w:left="1418" w:header="720" w:footer="720" w:gutter="0"/>
          <w:cols w:space="720"/>
        </w:sectPr>
      </w:pPr>
    </w:p>
    <w:tbl>
      <w:tblPr>
        <w:tblStyle w:val="a7"/>
        <w:tblW w:w="0" w:type="auto"/>
        <w:tblLook w:val="04A0"/>
      </w:tblPr>
      <w:tblGrid>
        <w:gridCol w:w="776"/>
        <w:gridCol w:w="3637"/>
      </w:tblGrid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Місто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Сміття, нелегальні звалища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тротуарів і пішохідних доріжок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Погане освітлення пішохідних вулиць, парків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 каналізаційний люк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Незаконне будівництво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Паркування на газоні/тротуарі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Незаконно встановлена рекламна конструкція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електромереж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Пошкоджена вивіска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Вказівник вулиці в поганому стані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 благоустрою паркових зон чи територій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Відсутність/неналежний стан пандусів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Незаконне розклеювання оголошень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Загроза падіння дерев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Незаконне графіті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Благоустрій вулиць - Робота виконана з неналежною якістю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малих архітектурних форм/пам'ятників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пляжу/водойми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Дороги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 на проїжджій частині/тротуарі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Погана якість дорожнього покриття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Неприбрана проїжджа частина/тротуар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Пошкоджений/неправильно встановлений дорожній знак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Нечитабельний дорожній знак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Протиріччя при встановленні дорожніх знаків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Несправний світлофор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Стерта/неправильна дорожня розмітка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Покинутий автомобіль на проїжджій частині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Парковка</w:t>
            </w:r>
            <w:proofErr w:type="spellEnd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недозволеному місці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Часті затори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Непрацююче освітлення на проїжджій частині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Пошкоджене дорожнє огородження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Пошкоджене пристрій </w:t>
            </w: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обмеження швидкості або руху транспорту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Просадка люка/незакритий люк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Систематичне порушення ПДР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Відсутній перехід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Небезпечна ділянка, місце ДТП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Двір - Прибудинкова територія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Сміття на прибудинковій території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Яма, вибоїна на </w:t>
            </w:r>
            <w:proofErr w:type="spellStart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внутрішньодворових</w:t>
            </w:r>
            <w:proofErr w:type="spellEnd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проїздах і тротуарах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з контейнерними майданчиками, скупчення сміття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Відсутність/несправність освітлення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асфальтного покриття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Несправна/відсутня зливова каналізація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 люк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Незавершені земляні роботи у дворі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Паркування на газоні/проїжджій частині двору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Захоплення </w:t>
            </w:r>
            <w:proofErr w:type="spellStart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паркувальних</w:t>
            </w:r>
            <w:proofErr w:type="spellEnd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місць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Неприбраний сніг, ожеледь у дворі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Сніг/бурульки на дахах і дашках під'їздів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Відсутність/неналежний стан пандусів на прибудинковій території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Дитячий майданчик в неналежному стані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3.15.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Перекриття пожежних проїздів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правил вигулу тварин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Покинутий автомобіль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огорож газонів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Громадський транспорт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</w:t>
            </w:r>
            <w:r w:rsidR="00E72949"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правил перевезення пасажирів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</w:t>
            </w:r>
            <w:r w:rsidR="00E72949"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Недотримання маршруту/графіка руху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4.3</w:t>
            </w:r>
            <w:r w:rsidR="00E72949"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споруди зупинки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 w:rsidP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035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Пошкодження/відсутність вказівників маршрутів на зупинках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 w:rsidP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035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Бруд/сміття на зупинках громадського транспорту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 w:rsidP="00035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  <w:r w:rsidR="00035A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Громадський транспорт. Інше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Безпека і Правопорядок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пожежної безпеки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 незаконного проживання/перебування осіб без реєстрації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Бездомні собаки або інші тварини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Покинута будівля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Небезпечне використання приміщень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Незаконна прибудова споруд / перепланування приміщень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 громадських правопорушень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 людини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Реклама і торгівля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Пошкоджена рекламна конструкція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Незаконне встановлення рекламної конструкції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Реклама на тротуарі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Незаконна торгівля алкоголем і тютюном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Незаконний гральний заклад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Стихійна торгівля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санітарних вимог до організацій торгівлі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Порушення прав споживачів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Будинок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водопостачання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електропостачання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стан опалювальної системи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Неробочий ліфт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Поганий стан підвалів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Неналежний загальний стан будинків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Незадовільна робота обслуговуючих чи керуючих організацій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Будівельні майданчики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Виніс </w:t>
            </w:r>
            <w:proofErr w:type="spellStart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грунту</w:t>
            </w:r>
            <w:proofErr w:type="spellEnd"/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бруду будівельним транспортом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Несвоєчасний вивіз будівельних відходів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Незадовільний стан будівельного майданчика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Несвоєчасне відновлення благоустрою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 інформаційного щита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8.7.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 освітлення в нічний час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29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Зелені насадження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дерева хворобами/шкідниками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дерева зовнішніми впливами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Потрібний догляд за </w:t>
            </w: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насадженнями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9.4.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Необхідна посадка зелених насаджень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Пошкодження газону</w:t>
            </w:r>
          </w:p>
        </w:tc>
      </w:tr>
      <w:tr w:rsidR="00E72949" w:rsidRPr="00E72949" w:rsidTr="00035A6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9.6.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49" w:rsidRPr="00E72949" w:rsidRDefault="00E729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Паркування на газоні</w:t>
            </w:r>
          </w:p>
        </w:tc>
      </w:tr>
    </w:tbl>
    <w:p w:rsidR="00E72949" w:rsidRPr="00E72949" w:rsidRDefault="00E72949" w:rsidP="00E72949">
      <w:pPr>
        <w:ind w:right="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E72949" w:rsidRPr="00E72949">
          <w:type w:val="continuous"/>
          <w:pgSz w:w="11909" w:h="16834"/>
          <w:pgMar w:top="851" w:right="1134" w:bottom="851" w:left="1418" w:header="720" w:footer="720" w:gutter="0"/>
          <w:cols w:num="2" w:space="720"/>
        </w:sect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rPr>
          <w:rFonts w:ascii="Times New Roman" w:hAnsi="Times New Roman" w:cs="Times New Roman"/>
          <w:bCs/>
          <w:color w:val="000000"/>
          <w:sz w:val="28"/>
          <w:szCs w:val="28"/>
        </w:rPr>
        <w:sectPr w:rsidR="00E72949" w:rsidRPr="00E72949">
          <w:type w:val="continuous"/>
          <w:pgSz w:w="11909" w:h="16834"/>
          <w:pgMar w:top="851" w:right="1134" w:bottom="851" w:left="1418" w:header="720" w:footer="720" w:gutter="0"/>
          <w:cols w:num="2" w:space="720"/>
        </w:sectPr>
      </w:pP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3.6. Інформація про нове зареєстроване в Системі повідомлення (проблему) направляється в організації відповідно до організаційної схеми закріплення проблем, що складена на підставі розподілу функціональних повноважень між виконавчими органами міської ради:</w:t>
      </w:r>
    </w:p>
    <w:p w:rsidR="00E72949" w:rsidRPr="00E72949" w:rsidRDefault="00E72949" w:rsidP="00E72949">
      <w:pPr>
        <w:ind w:right="3"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(зразок)</w:t>
      </w:r>
    </w:p>
    <w:tbl>
      <w:tblPr>
        <w:tblW w:w="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1985"/>
        <w:gridCol w:w="1612"/>
      </w:tblGrid>
      <w:tr w:rsidR="00747ED7" w:rsidRPr="00E72949" w:rsidTr="00747ED7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Категорія проблем / Орган влади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Default="00747ED7">
            <w:pPr>
              <w:ind w:right="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Управління</w:t>
            </w:r>
          </w:p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комунального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гсподарства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Загальний відділ</w:t>
            </w:r>
          </w:p>
        </w:tc>
      </w:tr>
      <w:tr w:rsidR="00747ED7" w:rsidRPr="00E72949" w:rsidTr="00747ED7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Дорожньо-вулична</w:t>
            </w:r>
            <w:proofErr w:type="spellEnd"/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мережа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47ED7" w:rsidRPr="00E72949" w:rsidTr="00747ED7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 w:rsidP="00097C73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47ED7" w:rsidRPr="00E72949" w:rsidTr="00747ED7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7" w:rsidRPr="00E72949" w:rsidRDefault="00747ED7">
            <w:pPr>
              <w:ind w:right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9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Елементи реклами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 w:rsidP="00097C73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7ED7" w:rsidRPr="00E72949" w:rsidRDefault="00747ED7">
            <w:pPr>
              <w:ind w:right="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2949" w:rsidRPr="00E72949" w:rsidRDefault="00E72949" w:rsidP="00E72949">
      <w:pPr>
        <w:ind w:right="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4. ПОРЯДОК РОБОТИ З ПОВІДОМЛЕННЯМИ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Відповідальний працівник не рідше одного разу на день переглядає визначену електронну пошту організації та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веб-сторінку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Організації щодо наявності інформації про нове зареєстроване повідомлення (проблему), яке належить до сфери відповідальності Організації.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„Відкриту”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(приймає повідомлення в роботу) та зазначає інформацію стосовно виконавця.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</w:t>
      </w: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щодо запланованих строків вирішення чи обґрунтованих причин неможливості вирішенні піднятої у повідомленні проблеми.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„Закрита”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4.6. Якщо повідомлення перебуває в статусі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„Закрита”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протягом 20 днів, статус повідомлення автоматично змінюється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„Архівна”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4.7. За результатами перевірки вирішення проблем модератор чи користувач можуть протягом 20 днів змінити статус повідомлення на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„Відкрита”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(повторно).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:rsidR="00E72949" w:rsidRPr="00E72949" w:rsidRDefault="00E72949" w:rsidP="00E72949">
      <w:pPr>
        <w:ind w:right="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 МОДЕРУВАННЯ ТА КОНСУЛЬТУВАННЯ В СИСТЕМІ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Модератор Системи забезпечує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модерування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5.2. Не приймаються до опублікування повідомлення, які містять: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нецензурні або образливі вирази;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загрози життю, здоров'ю та майну особи;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некоректну інформацію або таку, що не відповідає визначеним для Системи напрямами.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адресою: 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support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@</w:t>
      </w:r>
      <w:proofErr w:type="spellStart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opencity.in.ua</w:t>
      </w:r>
      <w:proofErr w:type="spellEnd"/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5.4. Модератор на підставі інформації з Системи готує щотижнево та щомісячно інформацію про ефективність вирішення проблем громади та ефективність роботи виконавчих органів міської ради щодо вирішення проблем, повідомлення про які надійшли від громадян через Систему.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Зазначену інформацію модератор передає до органу контролю в паперовому та електронному вигляді.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оперативні консультації по телефону;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консультації за допомогою електронної пошти (відкладені);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проведення навчальних семінарів з відповідальними особами;</w:t>
      </w:r>
    </w:p>
    <w:p w:rsidR="00E72949" w:rsidRPr="00E72949" w:rsidRDefault="00E72949" w:rsidP="00E72949">
      <w:pPr>
        <w:ind w:right="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949">
        <w:rPr>
          <w:rFonts w:ascii="Times New Roman" w:hAnsi="Times New Roman" w:cs="Times New Roman"/>
          <w:bCs/>
          <w:color w:val="000000"/>
          <w:sz w:val="28"/>
          <w:szCs w:val="28"/>
        </w:rPr>
        <w:t>підготовку інструкцій та методичних матеріалів.</w:t>
      </w:r>
    </w:p>
    <w:p w:rsidR="00E72949" w:rsidRPr="00E72949" w:rsidRDefault="00E72949" w:rsidP="00E72949">
      <w:pPr>
        <w:ind w:right="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2949" w:rsidRPr="00E72949" w:rsidRDefault="00E72949" w:rsidP="00855841">
      <w:pPr>
        <w:rPr>
          <w:rFonts w:ascii="Times New Roman" w:hAnsi="Times New Roman" w:cs="Times New Roman"/>
          <w:sz w:val="28"/>
          <w:szCs w:val="28"/>
        </w:rPr>
      </w:pPr>
    </w:p>
    <w:p w:rsidR="00E45936" w:rsidRPr="00E72949" w:rsidRDefault="00E45936" w:rsidP="00410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6044D" w:rsidRPr="00E72949" w:rsidRDefault="0096044D" w:rsidP="00960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949">
        <w:rPr>
          <w:rFonts w:ascii="Times New Roman" w:hAnsi="Times New Roman" w:cs="Times New Roman"/>
          <w:b/>
          <w:sz w:val="28"/>
          <w:szCs w:val="28"/>
        </w:rPr>
        <w:t>Керуюча справами виконавчого комітету</w:t>
      </w:r>
      <w:r w:rsidRPr="00E72949">
        <w:rPr>
          <w:rFonts w:ascii="Times New Roman" w:hAnsi="Times New Roman" w:cs="Times New Roman"/>
          <w:b/>
          <w:sz w:val="28"/>
          <w:szCs w:val="28"/>
        </w:rPr>
        <w:tab/>
      </w:r>
      <w:r w:rsidRPr="00E72949">
        <w:rPr>
          <w:rFonts w:ascii="Times New Roman" w:hAnsi="Times New Roman" w:cs="Times New Roman"/>
          <w:b/>
          <w:sz w:val="28"/>
          <w:szCs w:val="28"/>
        </w:rPr>
        <w:tab/>
      </w:r>
      <w:r w:rsidRPr="00E72949">
        <w:rPr>
          <w:rFonts w:ascii="Times New Roman" w:hAnsi="Times New Roman" w:cs="Times New Roman"/>
          <w:b/>
          <w:sz w:val="28"/>
          <w:szCs w:val="28"/>
        </w:rPr>
        <w:tab/>
        <w:t xml:space="preserve">Ольга </w:t>
      </w:r>
      <w:proofErr w:type="spellStart"/>
      <w:r w:rsidRPr="00E72949">
        <w:rPr>
          <w:rFonts w:ascii="Times New Roman" w:hAnsi="Times New Roman" w:cs="Times New Roman"/>
          <w:b/>
          <w:sz w:val="28"/>
          <w:szCs w:val="28"/>
        </w:rPr>
        <w:t>Череднікова</w:t>
      </w:r>
      <w:proofErr w:type="spellEnd"/>
    </w:p>
    <w:p w:rsidR="0096044D" w:rsidRPr="00E72949" w:rsidRDefault="0096044D" w:rsidP="009604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44D" w:rsidRPr="00E72949" w:rsidRDefault="0096044D" w:rsidP="0096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9">
        <w:rPr>
          <w:rFonts w:ascii="Times New Roman" w:hAnsi="Times New Roman" w:cs="Times New Roman"/>
          <w:sz w:val="28"/>
          <w:szCs w:val="28"/>
        </w:rPr>
        <w:t xml:space="preserve">Завідувач сектору </w:t>
      </w:r>
      <w:proofErr w:type="spellStart"/>
      <w:r w:rsidRPr="00E72949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</w:p>
    <w:p w:rsidR="0096044D" w:rsidRPr="00E72949" w:rsidRDefault="0096044D" w:rsidP="00960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49">
        <w:rPr>
          <w:rFonts w:ascii="Times New Roman" w:hAnsi="Times New Roman" w:cs="Times New Roman"/>
          <w:sz w:val="28"/>
          <w:szCs w:val="28"/>
        </w:rPr>
        <w:t xml:space="preserve">програмного забезпечення апарату міської ради             Богдан </w:t>
      </w:r>
      <w:proofErr w:type="spellStart"/>
      <w:r w:rsidRPr="00E72949">
        <w:rPr>
          <w:rFonts w:ascii="Times New Roman" w:hAnsi="Times New Roman" w:cs="Times New Roman"/>
          <w:sz w:val="28"/>
          <w:szCs w:val="28"/>
        </w:rPr>
        <w:t>Школь</w:t>
      </w:r>
      <w:bookmarkStart w:id="0" w:name="_GoBack"/>
      <w:bookmarkEnd w:id="0"/>
      <w:r w:rsidRPr="00E72949">
        <w:rPr>
          <w:rFonts w:ascii="Times New Roman" w:hAnsi="Times New Roman" w:cs="Times New Roman"/>
          <w:sz w:val="28"/>
          <w:szCs w:val="28"/>
        </w:rPr>
        <w:t>ницький</w:t>
      </w:r>
      <w:proofErr w:type="spellEnd"/>
    </w:p>
    <w:sectPr w:rsidR="0096044D" w:rsidRPr="00E72949" w:rsidSect="00005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305"/>
    <w:multiLevelType w:val="hybridMultilevel"/>
    <w:tmpl w:val="267EF7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284A"/>
    <w:multiLevelType w:val="hybridMultilevel"/>
    <w:tmpl w:val="9C3AF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410567"/>
    <w:rsid w:val="00001AB3"/>
    <w:rsid w:val="00005476"/>
    <w:rsid w:val="00035A69"/>
    <w:rsid w:val="00051B1E"/>
    <w:rsid w:val="00083447"/>
    <w:rsid w:val="00171BD2"/>
    <w:rsid w:val="002A591F"/>
    <w:rsid w:val="003141F5"/>
    <w:rsid w:val="00341453"/>
    <w:rsid w:val="003803CD"/>
    <w:rsid w:val="003C7455"/>
    <w:rsid w:val="003F09DD"/>
    <w:rsid w:val="00410567"/>
    <w:rsid w:val="00436772"/>
    <w:rsid w:val="00476448"/>
    <w:rsid w:val="004E082F"/>
    <w:rsid w:val="004E694D"/>
    <w:rsid w:val="00583C3C"/>
    <w:rsid w:val="005A5F30"/>
    <w:rsid w:val="005F3705"/>
    <w:rsid w:val="0063488D"/>
    <w:rsid w:val="006525C9"/>
    <w:rsid w:val="006D1321"/>
    <w:rsid w:val="00747ED7"/>
    <w:rsid w:val="00855841"/>
    <w:rsid w:val="00906A59"/>
    <w:rsid w:val="009154F2"/>
    <w:rsid w:val="009309DD"/>
    <w:rsid w:val="0096044D"/>
    <w:rsid w:val="009606A5"/>
    <w:rsid w:val="009750B3"/>
    <w:rsid w:val="00AC0E9E"/>
    <w:rsid w:val="00AF2C63"/>
    <w:rsid w:val="00B301D2"/>
    <w:rsid w:val="00BC0D45"/>
    <w:rsid w:val="00BF653C"/>
    <w:rsid w:val="00C20D64"/>
    <w:rsid w:val="00C664F4"/>
    <w:rsid w:val="00D13E7A"/>
    <w:rsid w:val="00D164CB"/>
    <w:rsid w:val="00DA4AA4"/>
    <w:rsid w:val="00E17789"/>
    <w:rsid w:val="00E20A4B"/>
    <w:rsid w:val="00E45936"/>
    <w:rsid w:val="00E72949"/>
    <w:rsid w:val="00F56EA8"/>
    <w:rsid w:val="00F772A7"/>
    <w:rsid w:val="00FB3223"/>
    <w:rsid w:val="00FD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2"/>
  </w:style>
  <w:style w:type="paragraph" w:styleId="1">
    <w:name w:val="heading 1"/>
    <w:basedOn w:val="a"/>
    <w:next w:val="a"/>
    <w:link w:val="10"/>
    <w:qFormat/>
    <w:rsid w:val="008558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6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3488D"/>
    <w:rPr>
      <w:i/>
      <w:iCs/>
    </w:rPr>
  </w:style>
  <w:style w:type="character" w:customStyle="1" w:styleId="10">
    <w:name w:val="Заголовок 1 Знак"/>
    <w:basedOn w:val="a0"/>
    <w:link w:val="1"/>
    <w:rsid w:val="00855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1B1E"/>
    <w:pPr>
      <w:ind w:left="720"/>
      <w:contextualSpacing/>
    </w:pPr>
  </w:style>
  <w:style w:type="table" w:styleId="a7">
    <w:name w:val="Table Grid"/>
    <w:basedOn w:val="a1"/>
    <w:uiPriority w:val="59"/>
    <w:rsid w:val="00E7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84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6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3488D"/>
    <w:rPr>
      <w:i/>
      <w:iCs/>
    </w:rPr>
  </w:style>
  <w:style w:type="character" w:customStyle="1" w:styleId="10">
    <w:name w:val="Заголовок 1 Знак"/>
    <w:basedOn w:val="a0"/>
    <w:link w:val="1"/>
    <w:rsid w:val="00855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1B1E"/>
    <w:pPr>
      <w:ind w:left="720"/>
      <w:contextualSpacing/>
    </w:pPr>
  </w:style>
  <w:style w:type="table" w:styleId="a7">
    <w:name w:val="Table Grid"/>
    <w:basedOn w:val="a1"/>
    <w:uiPriority w:val="59"/>
    <w:rsid w:val="00E7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11787</Words>
  <Characters>6720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2021-02-03T14:27:00Z</cp:lastPrinted>
  <dcterms:created xsi:type="dcterms:W3CDTF">2021-01-23T19:46:00Z</dcterms:created>
  <dcterms:modified xsi:type="dcterms:W3CDTF">2021-02-03T14:31:00Z</dcterms:modified>
</cp:coreProperties>
</file>