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5A" w:rsidRDefault="00EC675A">
      <w:pPr>
        <w:shd w:val="clear" w:color="auto" w:fill="FFFFFF"/>
        <w:spacing w:after="0" w:line="240" w:lineRule="auto"/>
        <w:jc w:val="center"/>
        <w:rPr>
          <w:rFonts w:ascii="Times New Roman" w:hAnsi="Times New Roman" w:cs="Times New Roman"/>
          <w:b/>
          <w:bCs/>
          <w:color w:val="000000"/>
          <w:sz w:val="28"/>
          <w:szCs w:val="28"/>
        </w:rPr>
      </w:pPr>
    </w:p>
    <w:p w:rsidR="00EC675A" w:rsidRPr="00AE597A" w:rsidRDefault="00EC675A" w:rsidP="009E2DF7">
      <w:pPr>
        <w:pStyle w:val="21"/>
        <w:keepNext/>
        <w:keepLines/>
        <w:shd w:val="clear" w:color="auto" w:fill="auto"/>
        <w:spacing w:before="0" w:line="240" w:lineRule="auto"/>
        <w:ind w:firstLine="0"/>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                                                           </w:t>
      </w:r>
    </w:p>
    <w:p w:rsidR="00EC675A" w:rsidRPr="001F477A" w:rsidRDefault="00EC675A" w:rsidP="009E2DF7">
      <w:pPr>
        <w:spacing w:after="0" w:line="240" w:lineRule="auto"/>
        <w:jc w:val="both"/>
        <w:rPr>
          <w:rFonts w:ascii="Times New Roman" w:hAnsi="Times New Roman" w:cs="Times New Roman"/>
          <w:b/>
          <w:bCs/>
          <w:sz w:val="28"/>
          <w:szCs w:val="28"/>
          <w:lang w:eastAsia="ru-RU"/>
        </w:rPr>
      </w:pPr>
    </w:p>
    <w:p w:rsidR="00EC675A" w:rsidRDefault="00EC675A" w:rsidP="00AE597A">
      <w:pPr>
        <w:pStyle w:val="21"/>
        <w:keepNext/>
        <w:keepLines/>
        <w:shd w:val="clear" w:color="auto" w:fill="auto"/>
        <w:spacing w:before="0" w:line="240" w:lineRule="auto"/>
        <w:ind w:firstLine="0"/>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                                                                                    </w:t>
      </w:r>
      <w:r w:rsidRPr="00FB3D47">
        <w:rPr>
          <w:rFonts w:ascii="Times New Roman" w:hAnsi="Times New Roman" w:cs="Times New Roman"/>
          <w:b w:val="0"/>
          <w:bCs w:val="0"/>
          <w:sz w:val="28"/>
          <w:szCs w:val="28"/>
          <w:lang w:eastAsia="ar-SA"/>
        </w:rPr>
        <w:t xml:space="preserve">Додаток </w:t>
      </w:r>
      <w:r>
        <w:rPr>
          <w:rFonts w:ascii="Times New Roman" w:hAnsi="Times New Roman" w:cs="Times New Roman"/>
          <w:b w:val="0"/>
          <w:bCs w:val="0"/>
          <w:sz w:val="28"/>
          <w:szCs w:val="28"/>
          <w:lang w:eastAsia="ar-SA"/>
        </w:rPr>
        <w:t xml:space="preserve"> </w:t>
      </w:r>
    </w:p>
    <w:p w:rsidR="00EC675A" w:rsidRPr="00AE597A" w:rsidRDefault="00EC675A" w:rsidP="00AE597A">
      <w:pPr>
        <w:pStyle w:val="21"/>
        <w:keepNext/>
        <w:keepLines/>
        <w:shd w:val="clear" w:color="auto" w:fill="auto"/>
        <w:spacing w:before="0" w:line="240" w:lineRule="auto"/>
        <w:ind w:firstLine="0"/>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                                                                   </w:t>
      </w:r>
      <w:r>
        <w:rPr>
          <w:rFonts w:ascii="Times New Roman" w:hAnsi="Times New Roman" w:cs="Times New Roman"/>
          <w:b w:val="0"/>
          <w:bCs w:val="0"/>
          <w:sz w:val="28"/>
          <w:szCs w:val="28"/>
          <w:lang w:eastAsia="ar-SA"/>
        </w:rPr>
        <w:t xml:space="preserve">                 </w:t>
      </w:r>
      <w:r>
        <w:rPr>
          <w:rFonts w:ascii="Times New Roman" w:hAnsi="Times New Roman" w:cs="Times New Roman"/>
          <w:b w:val="0"/>
          <w:bCs w:val="0"/>
          <w:sz w:val="28"/>
          <w:szCs w:val="28"/>
          <w:lang w:eastAsia="ar-SA"/>
        </w:rPr>
        <w:t>до рішення</w:t>
      </w:r>
      <w:r>
        <w:rPr>
          <w:rFonts w:ascii="Times New Roman" w:hAnsi="Times New Roman" w:cs="Times New Roman"/>
          <w:b w:val="0"/>
          <w:bCs w:val="0"/>
          <w:sz w:val="28"/>
          <w:szCs w:val="28"/>
          <w:lang w:eastAsia="ar-SA"/>
        </w:rPr>
        <w:t xml:space="preserve"> міської ради</w:t>
      </w:r>
      <w:r>
        <w:rPr>
          <w:rFonts w:ascii="Times New Roman" w:hAnsi="Times New Roman" w:cs="Times New Roman"/>
          <w:b w:val="0"/>
          <w:bCs w:val="0"/>
          <w:sz w:val="28"/>
          <w:szCs w:val="28"/>
          <w:lang w:eastAsia="ar-SA"/>
        </w:rPr>
        <w:t xml:space="preserve"> </w:t>
      </w:r>
      <w:r w:rsidRPr="00FB3D47">
        <w:rPr>
          <w:rFonts w:ascii="Times New Roman" w:hAnsi="Times New Roman" w:cs="Times New Roman"/>
          <w:b w:val="0"/>
          <w:bCs w:val="0"/>
          <w:sz w:val="28"/>
          <w:szCs w:val="28"/>
          <w:lang w:eastAsia="ar-SA"/>
        </w:rPr>
        <w:t xml:space="preserve"> </w:t>
      </w:r>
    </w:p>
    <w:p w:rsidR="00EC675A" w:rsidRPr="00FB3D47" w:rsidRDefault="00EC675A" w:rsidP="00AE597A">
      <w:pPr>
        <w:pStyle w:val="21"/>
        <w:keepNext/>
        <w:keepLines/>
        <w:shd w:val="clear" w:color="auto" w:fill="auto"/>
        <w:spacing w:before="0" w:line="240" w:lineRule="auto"/>
        <w:ind w:firstLine="0"/>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                                                                  </w:t>
      </w:r>
      <w:r>
        <w:rPr>
          <w:rFonts w:ascii="Times New Roman" w:hAnsi="Times New Roman" w:cs="Times New Roman"/>
          <w:b w:val="0"/>
          <w:bCs w:val="0"/>
          <w:sz w:val="28"/>
          <w:szCs w:val="28"/>
          <w:lang w:eastAsia="ar-SA"/>
        </w:rPr>
        <w:t xml:space="preserve">                 </w:t>
      </w:r>
      <w:r>
        <w:rPr>
          <w:rFonts w:ascii="Times New Roman" w:hAnsi="Times New Roman" w:cs="Times New Roman"/>
          <w:b w:val="0"/>
          <w:bCs w:val="0"/>
          <w:sz w:val="28"/>
          <w:szCs w:val="28"/>
          <w:lang w:eastAsia="ar-SA"/>
        </w:rPr>
        <w:t xml:space="preserve"> </w:t>
      </w:r>
      <w:r>
        <w:rPr>
          <w:rFonts w:ascii="Times New Roman" w:hAnsi="Times New Roman" w:cs="Times New Roman"/>
          <w:b w:val="0"/>
          <w:bCs w:val="0"/>
          <w:sz w:val="28"/>
          <w:szCs w:val="28"/>
          <w:lang w:eastAsia="ar-SA"/>
        </w:rPr>
        <w:t>в</w:t>
      </w:r>
      <w:r>
        <w:rPr>
          <w:rFonts w:ascii="Times New Roman" w:hAnsi="Times New Roman" w:cs="Times New Roman"/>
          <w:b w:val="0"/>
          <w:bCs w:val="0"/>
          <w:sz w:val="28"/>
          <w:szCs w:val="28"/>
          <w:lang w:eastAsia="ar-SA"/>
        </w:rPr>
        <w:t>ід 24 грудня 2020 року № 103</w:t>
      </w:r>
    </w:p>
    <w:p w:rsidR="00EC675A" w:rsidRPr="00AE597A" w:rsidRDefault="00EC675A" w:rsidP="00E843A1">
      <w:pPr>
        <w:spacing w:after="0" w:line="240" w:lineRule="auto"/>
        <w:jc w:val="center"/>
        <w:rPr>
          <w:rFonts w:ascii="Times New Roman" w:hAnsi="Times New Roman" w:cs="Times New Roman"/>
          <w:b/>
          <w:bCs/>
          <w:sz w:val="28"/>
          <w:szCs w:val="28"/>
          <w:lang w:eastAsia="ru-RU"/>
        </w:rPr>
      </w:pPr>
    </w:p>
    <w:p w:rsidR="00EC675A" w:rsidRPr="001F477A" w:rsidRDefault="00EC675A" w:rsidP="00E843A1">
      <w:pPr>
        <w:spacing w:after="0" w:line="240" w:lineRule="auto"/>
        <w:jc w:val="center"/>
        <w:rPr>
          <w:rFonts w:ascii="Times New Roman" w:hAnsi="Times New Roman" w:cs="Times New Roman"/>
          <w:b/>
          <w:bCs/>
          <w:sz w:val="28"/>
          <w:szCs w:val="28"/>
          <w:lang w:eastAsia="ru-RU"/>
        </w:rPr>
      </w:pPr>
      <w:r w:rsidRPr="001F477A">
        <w:rPr>
          <w:rFonts w:ascii="Times New Roman" w:hAnsi="Times New Roman" w:cs="Times New Roman"/>
          <w:b/>
          <w:bCs/>
          <w:sz w:val="28"/>
          <w:szCs w:val="28"/>
          <w:lang w:eastAsia="ru-RU"/>
        </w:rPr>
        <w:t>ПРОГРАМА</w:t>
      </w:r>
    </w:p>
    <w:p w:rsidR="00EC675A" w:rsidRPr="00E843A1" w:rsidRDefault="00EC675A" w:rsidP="00E843A1">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розвитку культури</w:t>
      </w:r>
      <w:r>
        <w:rPr>
          <w:rFonts w:ascii="Times New Roman" w:hAnsi="Times New Roman" w:cs="Times New Roman"/>
          <w:color w:val="000000"/>
          <w:sz w:val="28"/>
          <w:szCs w:val="28"/>
        </w:rPr>
        <w:t xml:space="preserve"> </w:t>
      </w:r>
      <w:r>
        <w:rPr>
          <w:rFonts w:ascii="Times New Roman" w:hAnsi="Times New Roman" w:cs="Times New Roman"/>
          <w:b/>
          <w:bCs/>
          <w:sz w:val="28"/>
          <w:szCs w:val="28"/>
        </w:rPr>
        <w:t xml:space="preserve">Чортківської міської </w:t>
      </w:r>
      <w:r>
        <w:rPr>
          <w:rFonts w:ascii="Times New Roman" w:hAnsi="Times New Roman" w:cs="Times New Roman"/>
          <w:b/>
          <w:bCs/>
          <w:color w:val="000000"/>
          <w:sz w:val="28"/>
          <w:szCs w:val="28"/>
        </w:rPr>
        <w:t>територіальн</w:t>
      </w:r>
      <w:r>
        <w:rPr>
          <w:rFonts w:ascii="Times New Roman" w:hAnsi="Times New Roman" w:cs="Times New Roman"/>
          <w:b/>
          <w:bCs/>
          <w:sz w:val="28"/>
          <w:szCs w:val="28"/>
        </w:rPr>
        <w:t>ої</w:t>
      </w:r>
      <w:r>
        <w:rPr>
          <w:rFonts w:ascii="Times New Roman" w:hAnsi="Times New Roman" w:cs="Times New Roman"/>
          <w:b/>
          <w:bCs/>
          <w:color w:val="000000"/>
          <w:sz w:val="28"/>
          <w:szCs w:val="28"/>
        </w:rPr>
        <w:t> громад</w:t>
      </w:r>
      <w:r>
        <w:rPr>
          <w:rFonts w:ascii="Times New Roman" w:hAnsi="Times New Roman" w:cs="Times New Roman"/>
          <w:b/>
          <w:bCs/>
          <w:sz w:val="28"/>
          <w:szCs w:val="28"/>
        </w:rPr>
        <w:t>и</w:t>
      </w:r>
    </w:p>
    <w:p w:rsidR="00EC675A" w:rsidRDefault="00EC675A" w:rsidP="00E843A1">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на 2021-2023 роки</w:t>
      </w:r>
    </w:p>
    <w:p w:rsidR="00EC675A" w:rsidRPr="00E843A1" w:rsidRDefault="00EC675A" w:rsidP="00E843A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sz w:val="28"/>
          <w:szCs w:val="28"/>
        </w:rPr>
        <w:t xml:space="preserve">     </w:t>
      </w:r>
    </w:p>
    <w:p w:rsidR="00EC675A" w:rsidRPr="00AE597A" w:rsidRDefault="00EC675A" w:rsidP="00E843A1">
      <w:pPr>
        <w:shd w:val="clear" w:color="auto" w:fill="FFFFFF"/>
        <w:spacing w:after="0" w:line="240" w:lineRule="auto"/>
        <w:jc w:val="center"/>
        <w:rPr>
          <w:rFonts w:ascii="Times New Roman" w:hAnsi="Times New Roman" w:cs="Times New Roman"/>
          <w:b/>
          <w:bCs/>
          <w:sz w:val="28"/>
          <w:szCs w:val="28"/>
        </w:rPr>
      </w:pPr>
      <w:r w:rsidRPr="00AE597A">
        <w:rPr>
          <w:rFonts w:ascii="Times New Roman" w:hAnsi="Times New Roman" w:cs="Times New Roman"/>
          <w:b/>
          <w:bCs/>
          <w:sz w:val="28"/>
          <w:szCs w:val="28"/>
        </w:rPr>
        <w:t xml:space="preserve">І. ПАСПОРТ Програми </w:t>
      </w:r>
    </w:p>
    <w:p w:rsidR="00EC675A" w:rsidRDefault="00EC675A">
      <w:pPr>
        <w:shd w:val="clear" w:color="auto" w:fill="FFFFFF"/>
        <w:spacing w:after="0" w:line="240" w:lineRule="auto"/>
        <w:jc w:val="right"/>
        <w:rPr>
          <w:rFonts w:ascii="Times New Roman" w:hAnsi="Times New Roman" w:cs="Times New Roman"/>
          <w:sz w:val="28"/>
          <w:szCs w:val="28"/>
        </w:rPr>
      </w:pPr>
    </w:p>
    <w:tbl>
      <w:tblPr>
        <w:tblW w:w="9510" w:type="dxa"/>
        <w:tblInd w:w="2"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000"/>
      </w:tblPr>
      <w:tblGrid>
        <w:gridCol w:w="720"/>
        <w:gridCol w:w="3086"/>
        <w:gridCol w:w="5704"/>
      </w:tblGrid>
      <w:tr w:rsidR="00EC675A" w:rsidRPr="00AE597A">
        <w:trPr>
          <w:trHeight w:val="625"/>
        </w:trPr>
        <w:tc>
          <w:tcPr>
            <w:tcW w:w="72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1.</w:t>
            </w:r>
          </w:p>
        </w:tc>
        <w:tc>
          <w:tcPr>
            <w:tcW w:w="3086" w:type="dxa"/>
            <w:tcBorders>
              <w:top w:val="single" w:sz="6" w:space="0" w:color="DDDDDD"/>
              <w:left w:val="single" w:sz="6" w:space="0" w:color="DDDDDD"/>
              <w:bottom w:val="single" w:sz="6" w:space="0" w:color="DDDDDD"/>
              <w:right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Ініціатор розроблення Програми</w:t>
            </w:r>
          </w:p>
        </w:tc>
        <w:tc>
          <w:tcPr>
            <w:tcW w:w="5704" w:type="dxa"/>
            <w:tcBorders>
              <w:top w:val="single" w:sz="6" w:space="0" w:color="DDDDDD"/>
              <w:left w:val="single" w:sz="6" w:space="0" w:color="DDDDDD"/>
              <w:bottom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Управління культури, релігії та туризму Чортківської міської ради</w:t>
            </w:r>
          </w:p>
        </w:tc>
      </w:tr>
      <w:tr w:rsidR="00EC675A" w:rsidRPr="00AE597A">
        <w:trPr>
          <w:trHeight w:val="3313"/>
        </w:trPr>
        <w:tc>
          <w:tcPr>
            <w:tcW w:w="72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2.</w:t>
            </w:r>
          </w:p>
        </w:tc>
        <w:tc>
          <w:tcPr>
            <w:tcW w:w="3086" w:type="dxa"/>
            <w:tcBorders>
              <w:top w:val="single" w:sz="6" w:space="0" w:color="DDDDDD"/>
              <w:left w:val="single" w:sz="6" w:space="0" w:color="DDDDDD"/>
              <w:bottom w:val="single" w:sz="6" w:space="0" w:color="DDDDDD"/>
              <w:right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Назва розпорядчих документів при розробленні Програми</w:t>
            </w:r>
          </w:p>
        </w:tc>
        <w:tc>
          <w:tcPr>
            <w:tcW w:w="5704" w:type="dxa"/>
            <w:tcBorders>
              <w:top w:val="single" w:sz="6" w:space="0" w:color="DDDDDD"/>
              <w:left w:val="single" w:sz="6" w:space="0" w:color="DDDDDD"/>
              <w:bottom w:val="single" w:sz="6" w:space="0" w:color="DDDDDD"/>
            </w:tcBorders>
          </w:tcPr>
          <w:p w:rsidR="00EC675A" w:rsidRPr="00AE597A" w:rsidRDefault="00EC675A" w:rsidP="00E57BFD">
            <w:pPr>
              <w:shd w:val="clear" w:color="auto" w:fill="FFFFFF"/>
              <w:spacing w:after="0" w:line="240" w:lineRule="auto"/>
              <w:rPr>
                <w:rFonts w:ascii="Times New Roman" w:hAnsi="Times New Roman" w:cs="Times New Roman"/>
                <w:sz w:val="28"/>
                <w:szCs w:val="28"/>
              </w:rPr>
            </w:pPr>
            <w:r w:rsidRPr="00AE597A">
              <w:rPr>
                <w:rFonts w:ascii="Times New Roman" w:hAnsi="Times New Roman" w:cs="Times New Roman"/>
                <w:sz w:val="28"/>
                <w:szCs w:val="28"/>
              </w:rPr>
              <w:t xml:space="preserve">Закони України «Про місцеве самоврядування в Україні», Закону України «Про культуру», «Про охорону культурної спадщини», «Про бібліотеки та бібліотечну справу», «Про музей та музейну справу», «Про позашкільну освіту», «Про охорону археологічної спадщини», «Про народні художні промисли», «Стратегічного плану розвитку Чортківської міської ради Тернопільської області на 2019-2026 роки», затвердженого рішенням Чортківської міської ради від 21 березня 2019 р. за №1422. </w:t>
            </w:r>
          </w:p>
        </w:tc>
      </w:tr>
      <w:tr w:rsidR="00EC675A" w:rsidRPr="00AE597A">
        <w:trPr>
          <w:trHeight w:val="732"/>
        </w:trPr>
        <w:tc>
          <w:tcPr>
            <w:tcW w:w="72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3.</w:t>
            </w:r>
          </w:p>
        </w:tc>
        <w:tc>
          <w:tcPr>
            <w:tcW w:w="3086" w:type="dxa"/>
            <w:tcBorders>
              <w:top w:val="single" w:sz="6" w:space="0" w:color="DDDDDD"/>
              <w:left w:val="single" w:sz="6" w:space="0" w:color="DDDDDD"/>
              <w:bottom w:val="single" w:sz="6" w:space="0" w:color="DDDDDD"/>
              <w:right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Розробник  Програми</w:t>
            </w:r>
          </w:p>
        </w:tc>
        <w:tc>
          <w:tcPr>
            <w:tcW w:w="5704" w:type="dxa"/>
            <w:tcBorders>
              <w:top w:val="single" w:sz="6" w:space="0" w:color="DDDDDD"/>
              <w:left w:val="single" w:sz="6" w:space="0" w:color="DDDDDD"/>
              <w:bottom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Управління культури, релігії та туризму Чортківської  міської ради</w:t>
            </w:r>
          </w:p>
        </w:tc>
      </w:tr>
      <w:tr w:rsidR="00EC675A" w:rsidRPr="00AE597A">
        <w:trPr>
          <w:trHeight w:val="556"/>
        </w:trPr>
        <w:tc>
          <w:tcPr>
            <w:tcW w:w="72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4.</w:t>
            </w:r>
          </w:p>
        </w:tc>
        <w:tc>
          <w:tcPr>
            <w:tcW w:w="3086" w:type="dxa"/>
            <w:tcBorders>
              <w:top w:val="single" w:sz="6" w:space="0" w:color="DDDDDD"/>
              <w:left w:val="single" w:sz="6" w:space="0" w:color="DDDDDD"/>
              <w:bottom w:val="single" w:sz="6" w:space="0" w:color="DDDDDD"/>
              <w:right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Співрозробники Програми</w:t>
            </w:r>
          </w:p>
        </w:tc>
        <w:tc>
          <w:tcPr>
            <w:tcW w:w="5704" w:type="dxa"/>
            <w:tcBorders>
              <w:top w:val="single" w:sz="6" w:space="0" w:color="DDDDDD"/>
              <w:left w:val="single" w:sz="6" w:space="0" w:color="DDDDDD"/>
              <w:bottom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Виконавчий комітет ЧМР</w:t>
            </w:r>
          </w:p>
        </w:tc>
      </w:tr>
      <w:tr w:rsidR="00EC675A" w:rsidRPr="00AE597A">
        <w:tc>
          <w:tcPr>
            <w:tcW w:w="72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5.</w:t>
            </w:r>
          </w:p>
        </w:tc>
        <w:tc>
          <w:tcPr>
            <w:tcW w:w="3086" w:type="dxa"/>
            <w:tcBorders>
              <w:top w:val="single" w:sz="6" w:space="0" w:color="DDDDDD"/>
              <w:left w:val="single" w:sz="6" w:space="0" w:color="DDDDDD"/>
              <w:bottom w:val="single" w:sz="6" w:space="0" w:color="DDDDDD"/>
              <w:right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Відповідальні виконавці Програми</w:t>
            </w:r>
          </w:p>
        </w:tc>
        <w:tc>
          <w:tcPr>
            <w:tcW w:w="5704" w:type="dxa"/>
            <w:tcBorders>
              <w:top w:val="single" w:sz="6" w:space="0" w:color="DDDDDD"/>
              <w:left w:val="single" w:sz="6" w:space="0" w:color="DDDDDD"/>
              <w:bottom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Управління культури, релігії та туризму Чортківської міської ради</w:t>
            </w:r>
          </w:p>
        </w:tc>
      </w:tr>
      <w:tr w:rsidR="00EC675A" w:rsidRPr="00AE597A">
        <w:trPr>
          <w:trHeight w:val="570"/>
        </w:trPr>
        <w:tc>
          <w:tcPr>
            <w:tcW w:w="72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6.</w:t>
            </w:r>
          </w:p>
        </w:tc>
        <w:tc>
          <w:tcPr>
            <w:tcW w:w="3086" w:type="dxa"/>
            <w:tcBorders>
              <w:top w:val="single" w:sz="6" w:space="0" w:color="DDDDDD"/>
              <w:left w:val="single" w:sz="6" w:space="0" w:color="DDDDDD"/>
              <w:bottom w:val="single" w:sz="6" w:space="0" w:color="DDDDDD"/>
              <w:right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Учасники Програми</w:t>
            </w:r>
          </w:p>
        </w:tc>
        <w:tc>
          <w:tcPr>
            <w:tcW w:w="5704" w:type="dxa"/>
            <w:tcBorders>
              <w:top w:val="single" w:sz="6" w:space="0" w:color="DDDDDD"/>
              <w:left w:val="single" w:sz="6" w:space="0" w:color="DDDDDD"/>
              <w:bottom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Управління культури, релігії та туризму Чортківської міської ради</w:t>
            </w:r>
          </w:p>
        </w:tc>
      </w:tr>
      <w:tr w:rsidR="00EC675A" w:rsidRPr="00AE597A">
        <w:trPr>
          <w:trHeight w:val="727"/>
        </w:trPr>
        <w:tc>
          <w:tcPr>
            <w:tcW w:w="72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7.</w:t>
            </w:r>
          </w:p>
        </w:tc>
        <w:tc>
          <w:tcPr>
            <w:tcW w:w="3086" w:type="dxa"/>
            <w:tcBorders>
              <w:top w:val="single" w:sz="6" w:space="0" w:color="DDDDDD"/>
              <w:left w:val="single" w:sz="6" w:space="0" w:color="DDDDDD"/>
              <w:bottom w:val="single" w:sz="6" w:space="0" w:color="DDDDDD"/>
              <w:right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Термін реалізації Програми</w:t>
            </w:r>
          </w:p>
        </w:tc>
        <w:tc>
          <w:tcPr>
            <w:tcW w:w="5704" w:type="dxa"/>
            <w:tcBorders>
              <w:top w:val="single" w:sz="6" w:space="0" w:color="DDDDDD"/>
              <w:left w:val="single" w:sz="6" w:space="0" w:color="DDDDDD"/>
              <w:bottom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2021-2023 рік</w:t>
            </w:r>
          </w:p>
        </w:tc>
      </w:tr>
      <w:tr w:rsidR="00EC675A" w:rsidRPr="00AE597A">
        <w:trPr>
          <w:trHeight w:val="1025"/>
        </w:trPr>
        <w:tc>
          <w:tcPr>
            <w:tcW w:w="720" w:type="dxa"/>
            <w:tcBorders>
              <w:top w:val="single" w:sz="6" w:space="0" w:color="DDDDDD"/>
              <w:bottom w:val="single" w:sz="6" w:space="0" w:color="DDDDDD"/>
              <w:right w:val="single" w:sz="6" w:space="0" w:color="DDDDDD"/>
            </w:tcBorders>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8.</w:t>
            </w:r>
          </w:p>
        </w:tc>
        <w:tc>
          <w:tcPr>
            <w:tcW w:w="3086" w:type="dxa"/>
            <w:tcBorders>
              <w:top w:val="single" w:sz="6" w:space="0" w:color="DDDDDD"/>
              <w:left w:val="single" w:sz="6" w:space="0" w:color="DDDDDD"/>
              <w:bottom w:val="single" w:sz="6" w:space="0" w:color="DDDDDD"/>
              <w:right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Перелік  бюджетів, які беруть участь у виконанні Програми</w:t>
            </w:r>
          </w:p>
        </w:tc>
        <w:tc>
          <w:tcPr>
            <w:tcW w:w="5704" w:type="dxa"/>
            <w:tcBorders>
              <w:top w:val="single" w:sz="6" w:space="0" w:color="DDDDDD"/>
              <w:left w:val="single" w:sz="6" w:space="0" w:color="DDDDDD"/>
              <w:bottom w:val="single" w:sz="6" w:space="0" w:color="DDDDDD"/>
            </w:tcBorders>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Міський   бюджет</w:t>
            </w:r>
          </w:p>
        </w:tc>
      </w:tr>
      <w:tr w:rsidR="00EC675A" w:rsidRPr="00AE597A">
        <w:trPr>
          <w:trHeight w:val="723"/>
        </w:trPr>
        <w:tc>
          <w:tcPr>
            <w:tcW w:w="720" w:type="dxa"/>
            <w:tcBorders>
              <w:top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9.</w:t>
            </w:r>
          </w:p>
        </w:tc>
        <w:tc>
          <w:tcPr>
            <w:tcW w:w="3086" w:type="dxa"/>
            <w:tcBorders>
              <w:top w:val="single" w:sz="6" w:space="0" w:color="DDDDDD"/>
              <w:left w:val="single" w:sz="6" w:space="0" w:color="DDDDDD"/>
              <w:bottom w:val="single" w:sz="6" w:space="0" w:color="DDDDDD"/>
              <w:right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Орієнтований обсяг фінансування Програми</w:t>
            </w:r>
          </w:p>
        </w:tc>
        <w:tc>
          <w:tcPr>
            <w:tcW w:w="5704" w:type="dxa"/>
            <w:tcBorders>
              <w:top w:val="single" w:sz="6" w:space="0" w:color="DDDDDD"/>
              <w:left w:val="single" w:sz="6" w:space="0" w:color="DDDDDD"/>
              <w:bottom w:val="single" w:sz="6" w:space="0" w:color="DDDDDD"/>
            </w:tcBorders>
            <w:shd w:val="clear" w:color="auto" w:fill="F9F9F9"/>
          </w:tcPr>
          <w:p w:rsidR="00EC675A" w:rsidRPr="00AE597A" w:rsidRDefault="00EC675A" w:rsidP="00E57BFD">
            <w:pPr>
              <w:spacing w:after="0" w:line="240" w:lineRule="auto"/>
              <w:rPr>
                <w:rFonts w:ascii="Times New Roman" w:hAnsi="Times New Roman" w:cs="Times New Roman"/>
                <w:sz w:val="28"/>
                <w:szCs w:val="28"/>
              </w:rPr>
            </w:pPr>
            <w:r w:rsidRPr="00AE597A">
              <w:rPr>
                <w:rFonts w:ascii="Times New Roman" w:hAnsi="Times New Roman" w:cs="Times New Roman"/>
                <w:sz w:val="28"/>
                <w:szCs w:val="28"/>
              </w:rPr>
              <w:t>11 890 тис. грн</w:t>
            </w:r>
          </w:p>
        </w:tc>
      </w:tr>
    </w:tbl>
    <w:p w:rsidR="00EC675A" w:rsidRPr="00AE597A" w:rsidRDefault="00EC675A" w:rsidP="00AE597A">
      <w:pPr>
        <w:shd w:val="clear" w:color="auto" w:fill="FFFFFF"/>
        <w:spacing w:after="0" w:line="240" w:lineRule="auto"/>
        <w:rPr>
          <w:rFonts w:ascii="Times New Roman" w:hAnsi="Times New Roman" w:cs="Times New Roman"/>
          <w:b/>
          <w:bCs/>
          <w:color w:val="000000"/>
          <w:sz w:val="28"/>
          <w:szCs w:val="28"/>
        </w:rPr>
      </w:pPr>
    </w:p>
    <w:p w:rsidR="00EC675A" w:rsidRPr="00AE597A" w:rsidRDefault="00EC675A" w:rsidP="00B3099F">
      <w:pPr>
        <w:shd w:val="clear" w:color="auto" w:fill="FFFFFF"/>
        <w:spacing w:after="0" w:line="240" w:lineRule="auto"/>
        <w:jc w:val="center"/>
        <w:rPr>
          <w:rFonts w:ascii="Times New Roman" w:hAnsi="Times New Roman" w:cs="Times New Roman"/>
          <w:b/>
          <w:bCs/>
          <w:sz w:val="28"/>
          <w:szCs w:val="28"/>
          <w:lang w:val="en-US"/>
        </w:rPr>
      </w:pPr>
      <w:r w:rsidRPr="00AE597A">
        <w:rPr>
          <w:rFonts w:ascii="Times New Roman" w:hAnsi="Times New Roman" w:cs="Times New Roman"/>
          <w:b/>
          <w:bCs/>
          <w:color w:val="000000"/>
          <w:sz w:val="28"/>
          <w:szCs w:val="28"/>
        </w:rPr>
        <w:t xml:space="preserve">II. </w:t>
      </w:r>
      <w:r w:rsidRPr="00AE597A">
        <w:rPr>
          <w:rFonts w:ascii="Times New Roman" w:hAnsi="Times New Roman" w:cs="Times New Roman"/>
          <w:b/>
          <w:bCs/>
          <w:sz w:val="28"/>
          <w:szCs w:val="28"/>
        </w:rPr>
        <w:t>Обгрунтування доцільності Програми</w:t>
      </w:r>
    </w:p>
    <w:p w:rsidR="00EC675A" w:rsidRPr="00AE597A" w:rsidRDefault="00EC675A" w:rsidP="00B3099F">
      <w:pPr>
        <w:shd w:val="clear" w:color="auto" w:fill="FFFFFF"/>
        <w:spacing w:after="0" w:line="240" w:lineRule="auto"/>
        <w:jc w:val="center"/>
        <w:rPr>
          <w:rFonts w:ascii="Times New Roman" w:hAnsi="Times New Roman" w:cs="Times New Roman"/>
          <w:color w:val="000000"/>
          <w:sz w:val="28"/>
          <w:szCs w:val="28"/>
          <w:lang w:val="en-US"/>
        </w:rPr>
      </w:pP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 xml:space="preserve">Комплексна програма розвитку культури в Чортківській міській територіальній громаді на 2021 – 2023 роки (далі – Програма) розроблена відповідно до нормативно-правових актів України, Бюджетного кодексу України,  указів Президента України щодо відзначення загальнодержавних та професійних свят та “Стратегічного плану розвитку Чортківської міської ради Тернопільської області на 2019-2026 роки”, затвердженого рішенням Чортківської міської ради від 21 березня 2019 р. за № 1422. </w:t>
      </w: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Сфера культури є найчутливішим показником реалізації прав людини, зокрема таких, як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економіки, інноваційної політики та активної участі громадськості в побудові сучасної та демократичної держави.</w:t>
      </w: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 статусу, приналежності до певної соціальної чи етнічної групи, майнового статусу, походження, статі.</w:t>
      </w: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 xml:space="preserve">Аналіз соціокультурної ситуації на території Чортківської міської територіальної громади (далі - МТГ)  свідчить про необхідність збереження мережі установ культури, забезпечення підтримки діяльності аматорських колективів МТГ в існуючих економічних умовах. Щоб жителі громади, виходячи з дому чи залишаючись у ньому, жили у культурі та творили її,  мали різні культурні пропозиції, де кожен знайшов би щось для себе, де кожен міг би вільно творити, де б цінувалася культура у всіх її виявах. Модерність МТГ базуватиметься на місцевих традиціях і локальних спільнотах. Щоб до громади було цікаво і приїжджати, і жити, розвиватись, виховувати і вчити дітей. </w:t>
      </w:r>
    </w:p>
    <w:p w:rsidR="00EC675A" w:rsidRPr="00AE597A" w:rsidRDefault="00EC675A" w:rsidP="00B3099F">
      <w:pPr>
        <w:spacing w:after="0" w:line="240" w:lineRule="auto"/>
        <w:ind w:firstLine="707"/>
        <w:jc w:val="both"/>
        <w:rPr>
          <w:rFonts w:ascii="Times New Roman" w:hAnsi="Times New Roman" w:cs="Times New Roman"/>
          <w:color w:val="000000"/>
          <w:sz w:val="28"/>
          <w:szCs w:val="28"/>
        </w:rPr>
      </w:pPr>
      <w:r w:rsidRPr="00AE597A">
        <w:rPr>
          <w:rFonts w:ascii="Times New Roman" w:hAnsi="Times New Roman" w:cs="Times New Roman"/>
          <w:sz w:val="28"/>
          <w:szCs w:val="28"/>
          <w:shd w:val="clear" w:color="auto" w:fill="FFFFFF"/>
        </w:rPr>
        <w:t xml:space="preserve">Мережа установ культури що надає послуги для жителів громади включає 20 закладів, а саме: </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-Чортківський міський клуб Синяково № 2;</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-Чортківська міська музична школа;</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-Чортківський комунальний  краєзнавчий музей;</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-Чортківська міська бібліотека для дорослих;</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-Чортківські міські бібліотеки для дітей № 1 та № 2;</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-Чортківська міська бібліотека-філіал Синяково;</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- 4 сільських будинки культури;</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- 6 сільських бібліотек;</w:t>
      </w:r>
    </w:p>
    <w:p w:rsidR="00EC675A" w:rsidRPr="00AE597A" w:rsidRDefault="00EC675A" w:rsidP="00B3099F">
      <w:pPr>
        <w:spacing w:after="0" w:line="240" w:lineRule="auto"/>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- 3 сільських клуби;</w:t>
      </w: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Для розв’язання проблем, пов’язаних з розвитком культури, необхідна регіональна підтримка та комплексний підхід до координації діяльності закладів культури, взаємодія з органом місцевого самоврядування та міжгалузева координація.</w:t>
      </w: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Разом з тим, є необхідним регіональне регулювання та фінансова підтримка закладів культури, які є основними центрами розвитку культури на території  МТГ.</w:t>
      </w:r>
    </w:p>
    <w:p w:rsidR="00EC675A" w:rsidRPr="00AE597A" w:rsidRDefault="00EC675A" w:rsidP="00B3099F">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Реалізація Програми дозволить досягти розв’язання проблем у сфері культури, вона покликана закласти надійне підґрунтя сталого інноваційно-культурного розвитку Чортківської  МТГ.</w:t>
      </w:r>
    </w:p>
    <w:p w:rsidR="00EC675A" w:rsidRPr="00AE597A" w:rsidRDefault="00EC675A" w:rsidP="00AE597A">
      <w:pPr>
        <w:shd w:val="clear" w:color="auto" w:fill="FFFFFF"/>
        <w:spacing w:after="0" w:line="240" w:lineRule="auto"/>
        <w:rPr>
          <w:rFonts w:ascii="Times New Roman" w:hAnsi="Times New Roman" w:cs="Times New Roman"/>
          <w:b/>
          <w:bCs/>
          <w:sz w:val="28"/>
          <w:szCs w:val="28"/>
          <w:lang w:val="ru-RU"/>
        </w:rPr>
      </w:pPr>
    </w:p>
    <w:p w:rsidR="00EC675A" w:rsidRPr="00AE597A" w:rsidRDefault="00EC675A" w:rsidP="00B3099F">
      <w:pPr>
        <w:shd w:val="clear" w:color="auto" w:fill="FFFFFF"/>
        <w:spacing w:after="0" w:line="240" w:lineRule="auto"/>
        <w:jc w:val="center"/>
        <w:rPr>
          <w:rFonts w:ascii="Times New Roman" w:hAnsi="Times New Roman" w:cs="Times New Roman"/>
          <w:b/>
          <w:bCs/>
          <w:sz w:val="28"/>
          <w:szCs w:val="28"/>
          <w:lang w:val="ru-RU"/>
        </w:rPr>
      </w:pPr>
      <w:r w:rsidRPr="00AE597A">
        <w:rPr>
          <w:rFonts w:ascii="Times New Roman" w:hAnsi="Times New Roman" w:cs="Times New Roman"/>
          <w:b/>
          <w:bCs/>
          <w:sz w:val="28"/>
          <w:szCs w:val="28"/>
          <w:lang w:val="en-US"/>
        </w:rPr>
        <w:t>I</w:t>
      </w:r>
      <w:r w:rsidRPr="00AE597A">
        <w:rPr>
          <w:rFonts w:ascii="Times New Roman" w:hAnsi="Times New Roman" w:cs="Times New Roman"/>
          <w:b/>
          <w:bCs/>
          <w:sz w:val="28"/>
          <w:szCs w:val="28"/>
        </w:rPr>
        <w:t>II. Мета  Програми</w:t>
      </w:r>
    </w:p>
    <w:p w:rsidR="00EC675A" w:rsidRPr="00AE597A" w:rsidRDefault="00EC675A" w:rsidP="00B3099F">
      <w:pPr>
        <w:shd w:val="clear" w:color="auto" w:fill="FFFFFF"/>
        <w:spacing w:after="0" w:line="240" w:lineRule="auto"/>
        <w:jc w:val="center"/>
        <w:rPr>
          <w:rFonts w:ascii="Times New Roman" w:hAnsi="Times New Roman" w:cs="Times New Roman"/>
          <w:sz w:val="28"/>
          <w:szCs w:val="28"/>
          <w:lang w:val="ru-RU"/>
        </w:rPr>
      </w:pPr>
    </w:p>
    <w:p w:rsidR="00EC675A" w:rsidRPr="00AE597A" w:rsidRDefault="00EC675A" w:rsidP="00695005">
      <w:pPr>
        <w:shd w:val="clear" w:color="auto" w:fill="FFFFFF"/>
        <w:spacing w:after="0" w:line="240" w:lineRule="auto"/>
        <w:ind w:firstLine="360"/>
        <w:jc w:val="both"/>
        <w:rPr>
          <w:rFonts w:ascii="Times New Roman" w:hAnsi="Times New Roman" w:cs="Times New Roman"/>
          <w:sz w:val="28"/>
          <w:szCs w:val="28"/>
        </w:rPr>
      </w:pPr>
      <w:r w:rsidRPr="00AE597A">
        <w:rPr>
          <w:rFonts w:ascii="Times New Roman" w:hAnsi="Times New Roman" w:cs="Times New Roman"/>
          <w:sz w:val="28"/>
          <w:szCs w:val="28"/>
        </w:rPr>
        <w:t xml:space="preserve">Створення умов для творчої активності мешканців громади, забезпечення доступу до культури через традиційні та нові форми культурної діяльності, використання новітніх знань та технологій,  залучення місцевого населення до культурного життя громади, реорганізація закладів культури. </w:t>
      </w:r>
    </w:p>
    <w:p w:rsidR="00EC675A" w:rsidRPr="00AE597A" w:rsidRDefault="00EC675A" w:rsidP="00695005">
      <w:pPr>
        <w:shd w:val="clear" w:color="auto" w:fill="FFFFFF"/>
        <w:spacing w:after="0" w:line="240" w:lineRule="auto"/>
        <w:ind w:firstLine="360"/>
        <w:jc w:val="both"/>
        <w:rPr>
          <w:rFonts w:ascii="Times New Roman" w:hAnsi="Times New Roman" w:cs="Times New Roman"/>
          <w:sz w:val="28"/>
          <w:szCs w:val="28"/>
        </w:rPr>
      </w:pPr>
      <w:r w:rsidRPr="00AE597A">
        <w:rPr>
          <w:rFonts w:ascii="Times New Roman" w:hAnsi="Times New Roman" w:cs="Times New Roman"/>
          <w:sz w:val="28"/>
          <w:szCs w:val="28"/>
        </w:rPr>
        <w:t>У рамках програми планується поступове вирішення таких питань:</w:t>
      </w:r>
    </w:p>
    <w:p w:rsidR="00EC675A" w:rsidRPr="00AE597A" w:rsidRDefault="00EC675A" w:rsidP="00695005">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популяризація української культури та мови в громаді, формування історичної свідомості;</w:t>
      </w:r>
    </w:p>
    <w:p w:rsidR="00EC675A" w:rsidRPr="00AE597A" w:rsidRDefault="00EC675A" w:rsidP="00695005">
      <w:pPr>
        <w:numPr>
          <w:ilvl w:val="0"/>
          <w:numId w:val="2"/>
        </w:numPr>
        <w:shd w:val="clear" w:color="auto" w:fill="FFFFFF"/>
        <w:spacing w:after="0" w:line="240" w:lineRule="auto"/>
        <w:ind w:left="0"/>
        <w:jc w:val="both"/>
        <w:rPr>
          <w:rFonts w:ascii="Times New Roman" w:hAnsi="Times New Roman" w:cs="Times New Roman"/>
          <w:sz w:val="28"/>
          <w:szCs w:val="28"/>
        </w:rPr>
      </w:pPr>
      <w:r w:rsidRPr="00AE597A">
        <w:rPr>
          <w:rFonts w:ascii="Times New Roman" w:hAnsi="Times New Roman" w:cs="Times New Roman"/>
          <w:sz w:val="28"/>
          <w:szCs w:val="28"/>
        </w:rPr>
        <w:t>удосконалення бібліотечної справи та розвиток читання;</w:t>
      </w:r>
    </w:p>
    <w:p w:rsidR="00EC675A" w:rsidRPr="00AE597A" w:rsidRDefault="00EC675A" w:rsidP="00695005">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підтримка закладів культури МТГ;</w:t>
      </w:r>
    </w:p>
    <w:p w:rsidR="00EC675A" w:rsidRPr="00AE597A" w:rsidRDefault="00EC675A" w:rsidP="00695005">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підтримка митців та мистецьких ініціатив;</w:t>
      </w:r>
    </w:p>
    <w:p w:rsidR="00EC675A" w:rsidRPr="00AE597A" w:rsidRDefault="00EC675A" w:rsidP="00E843A1">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підтримка культурної спадщини;</w:t>
      </w:r>
    </w:p>
    <w:p w:rsidR="00EC675A" w:rsidRPr="00AE597A" w:rsidRDefault="00EC675A" w:rsidP="00E843A1">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відзначення державних свят, пам’ятних дат, місцевого та загальнодержавного рівня, вшанування сучасних героїв та видатних постатей, промоція історично-культурних об’єктів;</w:t>
      </w:r>
    </w:p>
    <w:p w:rsidR="00EC675A" w:rsidRPr="00AE597A" w:rsidRDefault="00EC675A" w:rsidP="00E843A1">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проведення інтерактивних заходів, навчань, тренінгів</w:t>
      </w:r>
      <w:r w:rsidRPr="00AE597A">
        <w:rPr>
          <w:rFonts w:ascii="Times New Roman" w:hAnsi="Times New Roman" w:cs="Times New Roman"/>
          <w:sz w:val="28"/>
          <w:szCs w:val="28"/>
        </w:rPr>
        <w:t>;</w:t>
      </w:r>
    </w:p>
    <w:p w:rsidR="00EC675A" w:rsidRPr="00AE597A" w:rsidRDefault="00EC675A" w:rsidP="00E843A1">
      <w:pPr>
        <w:numPr>
          <w:ilvl w:val="0"/>
          <w:numId w:val="2"/>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співфінансування  проектів у галузі культури, які можуть бути реалізовані на території громади.</w:t>
      </w:r>
    </w:p>
    <w:p w:rsidR="00EC675A" w:rsidRPr="00AE597A" w:rsidRDefault="00EC675A" w:rsidP="00AE597A">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Вищезазначені питання можливо вирішити завдяки послідовному спрямуванню коштів та створення системного підходу до кожного з пунктів, проведення іміджевих, культурно-мистецьких та просвітницьких заходів.</w:t>
      </w:r>
    </w:p>
    <w:p w:rsidR="00EC675A" w:rsidRPr="00AE597A" w:rsidRDefault="00EC675A" w:rsidP="00E843A1">
      <w:pPr>
        <w:shd w:val="clear" w:color="auto" w:fill="FFFFFF"/>
        <w:spacing w:after="0" w:line="240" w:lineRule="auto"/>
        <w:ind w:firstLine="708"/>
        <w:jc w:val="both"/>
        <w:rPr>
          <w:rFonts w:ascii="Times New Roman" w:hAnsi="Times New Roman" w:cs="Times New Roman"/>
          <w:sz w:val="28"/>
          <w:szCs w:val="28"/>
        </w:rPr>
      </w:pPr>
    </w:p>
    <w:p w:rsidR="00EC675A" w:rsidRPr="00AE597A" w:rsidRDefault="00EC675A" w:rsidP="00E843A1">
      <w:pPr>
        <w:shd w:val="clear" w:color="auto" w:fill="FFFFFF"/>
        <w:spacing w:after="0" w:line="240" w:lineRule="auto"/>
        <w:ind w:firstLine="708"/>
        <w:jc w:val="center"/>
        <w:rPr>
          <w:rFonts w:ascii="Times New Roman" w:hAnsi="Times New Roman" w:cs="Times New Roman"/>
          <w:sz w:val="28"/>
          <w:szCs w:val="28"/>
        </w:rPr>
      </w:pPr>
      <w:r w:rsidRPr="00AE597A">
        <w:rPr>
          <w:rFonts w:ascii="Times New Roman" w:hAnsi="Times New Roman" w:cs="Times New Roman"/>
          <w:b/>
          <w:bCs/>
          <w:sz w:val="28"/>
          <w:szCs w:val="28"/>
        </w:rPr>
        <w:t>I</w:t>
      </w:r>
      <w:r w:rsidRPr="00AE597A">
        <w:rPr>
          <w:rFonts w:ascii="Times New Roman" w:hAnsi="Times New Roman" w:cs="Times New Roman"/>
          <w:b/>
          <w:bCs/>
          <w:color w:val="000000"/>
          <w:sz w:val="28"/>
          <w:szCs w:val="28"/>
        </w:rPr>
        <w:t>V</w:t>
      </w:r>
      <w:r w:rsidRPr="00AE597A">
        <w:rPr>
          <w:rFonts w:ascii="Times New Roman" w:hAnsi="Times New Roman" w:cs="Times New Roman"/>
          <w:b/>
          <w:bCs/>
          <w:sz w:val="28"/>
          <w:szCs w:val="28"/>
        </w:rPr>
        <w:t>. Заходи реалізації Програми</w:t>
      </w:r>
    </w:p>
    <w:p w:rsidR="00EC675A" w:rsidRPr="00AE597A" w:rsidRDefault="00EC675A" w:rsidP="00E843A1">
      <w:pPr>
        <w:shd w:val="clear" w:color="auto" w:fill="FFFFFF"/>
        <w:spacing w:after="0" w:line="240" w:lineRule="auto"/>
        <w:ind w:firstLine="708"/>
        <w:jc w:val="center"/>
        <w:rPr>
          <w:rFonts w:ascii="Times New Roman" w:hAnsi="Times New Roman" w:cs="Times New Roman"/>
          <w:sz w:val="28"/>
          <w:szCs w:val="28"/>
        </w:rPr>
      </w:pPr>
    </w:p>
    <w:p w:rsidR="00EC675A" w:rsidRPr="00AE597A" w:rsidRDefault="00EC675A" w:rsidP="00E843A1">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Для забезпечення реалізації напрямків діяльності Програми здійснюються заходи викладені у Додатку 1 до цієї Програми.</w:t>
      </w:r>
    </w:p>
    <w:p w:rsidR="00EC675A" w:rsidRPr="00AE597A" w:rsidRDefault="00EC675A" w:rsidP="00E843A1">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Перелік культурно-масових заходів Програми вказані у Додатку 2 до цієї Програми.</w:t>
      </w:r>
    </w:p>
    <w:p w:rsidR="00EC675A" w:rsidRPr="00AE597A" w:rsidRDefault="00EC675A" w:rsidP="00E843A1">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У разі необхідності зміни та доповнення до Програми вносяться за поданням управління культури, релігії та туризму Чортківської міської ради.</w:t>
      </w:r>
    </w:p>
    <w:p w:rsidR="00EC675A" w:rsidRPr="00AE597A" w:rsidRDefault="00EC675A" w:rsidP="00E843A1">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sz w:val="28"/>
          <w:szCs w:val="28"/>
        </w:rPr>
        <w:t>Відповідальним за реалізацію заходів цієї Програми є управління культури, релігії та туризму Чортківської міської ради.</w:t>
      </w:r>
    </w:p>
    <w:p w:rsidR="00EC675A" w:rsidRPr="00AE597A" w:rsidRDefault="00EC675A" w:rsidP="00B3099F">
      <w:pPr>
        <w:shd w:val="clear" w:color="auto" w:fill="FFFFFF"/>
        <w:spacing w:after="0" w:line="240" w:lineRule="auto"/>
        <w:rPr>
          <w:rFonts w:ascii="Times New Roman" w:hAnsi="Times New Roman" w:cs="Times New Roman"/>
          <w:color w:val="000000"/>
          <w:sz w:val="28"/>
          <w:szCs w:val="28"/>
        </w:rPr>
      </w:pPr>
      <w:bookmarkStart w:id="0" w:name="_heading_h_gjdgxs" w:colFirst="0" w:colLast="0"/>
      <w:bookmarkEnd w:id="0"/>
    </w:p>
    <w:p w:rsidR="00EC675A" w:rsidRDefault="00EC675A" w:rsidP="00B3099F">
      <w:pPr>
        <w:shd w:val="clear" w:color="auto" w:fill="FFFFFF"/>
        <w:spacing w:after="0" w:line="240" w:lineRule="auto"/>
        <w:jc w:val="center"/>
        <w:rPr>
          <w:rFonts w:ascii="Times New Roman" w:hAnsi="Times New Roman" w:cs="Times New Roman"/>
          <w:b/>
          <w:bCs/>
          <w:color w:val="000000"/>
          <w:sz w:val="28"/>
          <w:szCs w:val="28"/>
        </w:rPr>
      </w:pPr>
      <w:r w:rsidRPr="00AE597A">
        <w:rPr>
          <w:rFonts w:ascii="Times New Roman" w:hAnsi="Times New Roman" w:cs="Times New Roman"/>
          <w:b/>
          <w:bCs/>
          <w:color w:val="000000"/>
          <w:sz w:val="28"/>
          <w:szCs w:val="28"/>
        </w:rPr>
        <w:t>V. Фінансове забезпечення Програми</w:t>
      </w:r>
    </w:p>
    <w:p w:rsidR="00EC675A" w:rsidRPr="00AE597A" w:rsidRDefault="00EC675A" w:rsidP="00B3099F">
      <w:pPr>
        <w:shd w:val="clear" w:color="auto" w:fill="FFFFFF"/>
        <w:spacing w:after="0" w:line="240" w:lineRule="auto"/>
        <w:jc w:val="center"/>
        <w:rPr>
          <w:rFonts w:ascii="Times New Roman" w:hAnsi="Times New Roman" w:cs="Times New Roman"/>
          <w:color w:val="000000"/>
          <w:sz w:val="28"/>
          <w:szCs w:val="28"/>
        </w:rPr>
      </w:pPr>
    </w:p>
    <w:p w:rsidR="00EC675A" w:rsidRPr="00AE597A" w:rsidRDefault="00EC675A" w:rsidP="00B3099F">
      <w:pPr>
        <w:spacing w:after="0" w:line="240" w:lineRule="auto"/>
        <w:ind w:firstLine="567"/>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Фінансове забезпечення заходів Програми здійснюється відповідно до Бюджетного кодексу України за рахунок коштів державного, обласного, міського бюджетів, а також інших джерел, не заборонених чинним законодавством.  Закупівлі та послуги, які будуть реалізовуватись в рамках Програми, проводитимуться через систему "ProZorro", відповідно до норм чинного законодавства та інших нормативно-правових актів.</w:t>
      </w:r>
    </w:p>
    <w:p w:rsidR="00EC675A" w:rsidRPr="00AE597A" w:rsidRDefault="00EC675A" w:rsidP="00B3099F">
      <w:pPr>
        <w:spacing w:after="0" w:line="240" w:lineRule="auto"/>
        <w:ind w:firstLine="684"/>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Головним розпорядником коштів виступає управління культури, релігії та туризму Чортківської міської ради.</w:t>
      </w:r>
    </w:p>
    <w:p w:rsidR="00EC675A" w:rsidRPr="00AE597A" w:rsidRDefault="00EC675A" w:rsidP="00B3099F">
      <w:pPr>
        <w:spacing w:after="0" w:line="240" w:lineRule="auto"/>
        <w:ind w:firstLine="684"/>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Складання і подання фінансової звітності про</w:t>
      </w:r>
      <w:r w:rsidRPr="00AE597A">
        <w:rPr>
          <w:rFonts w:ascii="Times New Roman" w:hAnsi="Times New Roman" w:cs="Times New Roman"/>
          <w:sz w:val="28"/>
          <w:szCs w:val="28"/>
        </w:rPr>
        <w:t xml:space="preserve"> </w:t>
      </w:r>
      <w:r w:rsidRPr="00AE597A">
        <w:rPr>
          <w:rFonts w:ascii="Times New Roman" w:hAnsi="Times New Roman" w:cs="Times New Roman"/>
          <w:color w:val="000000"/>
          <w:sz w:val="28"/>
          <w:szCs w:val="28"/>
        </w:rPr>
        <w:t>використання коштів здійснюється в установленому законодавством порядку.</w:t>
      </w:r>
    </w:p>
    <w:p w:rsidR="00EC675A" w:rsidRPr="00AE597A" w:rsidRDefault="00EC675A" w:rsidP="00B3099F">
      <w:pPr>
        <w:spacing w:after="0" w:line="240" w:lineRule="auto"/>
        <w:ind w:firstLine="684"/>
        <w:jc w:val="both"/>
        <w:rPr>
          <w:rFonts w:ascii="Times New Roman" w:hAnsi="Times New Roman" w:cs="Times New Roman"/>
          <w:sz w:val="28"/>
          <w:szCs w:val="28"/>
        </w:rPr>
      </w:pPr>
    </w:p>
    <w:tbl>
      <w:tblPr>
        <w:tblW w:w="961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360"/>
        <w:gridCol w:w="1245"/>
        <w:gridCol w:w="1290"/>
        <w:gridCol w:w="1275"/>
        <w:gridCol w:w="2445"/>
      </w:tblGrid>
      <w:tr w:rsidR="00EC675A" w:rsidRPr="00AE597A">
        <w:trPr>
          <w:trHeight w:val="741"/>
        </w:trPr>
        <w:tc>
          <w:tcPr>
            <w:tcW w:w="3360" w:type="dxa"/>
            <w:vMerge w:val="restart"/>
            <w:tcMar>
              <w:top w:w="100" w:type="dxa"/>
              <w:left w:w="100" w:type="dxa"/>
              <w:bottom w:w="100" w:type="dxa"/>
              <w:right w:w="100" w:type="dxa"/>
            </w:tcMar>
          </w:tcPr>
          <w:p w:rsidR="00EC675A" w:rsidRPr="00AE597A" w:rsidRDefault="00EC675A" w:rsidP="00E57BFD">
            <w:pPr>
              <w:widowControl w:val="0"/>
              <w:spacing w:after="0" w:line="240" w:lineRule="auto"/>
              <w:jc w:val="center"/>
              <w:rPr>
                <w:rFonts w:ascii="Times New Roman" w:hAnsi="Times New Roman" w:cs="Times New Roman"/>
                <w:b/>
                <w:bCs/>
                <w:sz w:val="28"/>
                <w:szCs w:val="28"/>
              </w:rPr>
            </w:pPr>
            <w:r w:rsidRPr="00AE597A">
              <w:rPr>
                <w:rFonts w:ascii="Times New Roman" w:hAnsi="Times New Roman" w:cs="Times New Roman"/>
                <w:b/>
                <w:bCs/>
                <w:sz w:val="28"/>
                <w:szCs w:val="28"/>
              </w:rPr>
              <w:t>Обсяг коштів, які пропонується залучити на виконання Програми</w:t>
            </w:r>
          </w:p>
        </w:tc>
        <w:tc>
          <w:tcPr>
            <w:tcW w:w="3810" w:type="dxa"/>
            <w:gridSpan w:val="3"/>
          </w:tcPr>
          <w:p w:rsidR="00EC675A" w:rsidRPr="00AE597A" w:rsidRDefault="00EC675A" w:rsidP="00E57BFD">
            <w:pPr>
              <w:widowControl w:val="0"/>
              <w:spacing w:after="0" w:line="240" w:lineRule="auto"/>
              <w:jc w:val="center"/>
              <w:rPr>
                <w:rFonts w:ascii="Times New Roman" w:hAnsi="Times New Roman" w:cs="Times New Roman"/>
                <w:b/>
                <w:bCs/>
                <w:sz w:val="28"/>
                <w:szCs w:val="28"/>
              </w:rPr>
            </w:pPr>
            <w:r w:rsidRPr="00AE597A">
              <w:rPr>
                <w:rFonts w:ascii="Times New Roman" w:hAnsi="Times New Roman" w:cs="Times New Roman"/>
                <w:b/>
                <w:bCs/>
                <w:sz w:val="28"/>
                <w:szCs w:val="28"/>
              </w:rPr>
              <w:t xml:space="preserve">Етапи виконання Програми </w:t>
            </w:r>
          </w:p>
          <w:p w:rsidR="00EC675A" w:rsidRPr="00AE597A" w:rsidRDefault="00EC675A" w:rsidP="00E57BFD">
            <w:pPr>
              <w:widowControl w:val="0"/>
              <w:spacing w:after="0" w:line="240" w:lineRule="auto"/>
              <w:jc w:val="center"/>
              <w:rPr>
                <w:rFonts w:ascii="Times New Roman" w:hAnsi="Times New Roman" w:cs="Times New Roman"/>
                <w:b/>
                <w:bCs/>
                <w:sz w:val="28"/>
                <w:szCs w:val="28"/>
              </w:rPr>
            </w:pPr>
            <w:r w:rsidRPr="00AE597A">
              <w:rPr>
                <w:rFonts w:ascii="Times New Roman" w:hAnsi="Times New Roman" w:cs="Times New Roman"/>
                <w:b/>
                <w:bCs/>
                <w:sz w:val="28"/>
                <w:szCs w:val="28"/>
              </w:rPr>
              <w:t>(тис.грн)</w:t>
            </w:r>
          </w:p>
        </w:tc>
        <w:tc>
          <w:tcPr>
            <w:tcW w:w="2445" w:type="dxa"/>
            <w:vMerge w:val="restart"/>
          </w:tcPr>
          <w:p w:rsidR="00EC675A" w:rsidRPr="00AE597A" w:rsidRDefault="00EC675A" w:rsidP="00E57BFD">
            <w:pPr>
              <w:widowControl w:val="0"/>
              <w:spacing w:after="0" w:line="240" w:lineRule="auto"/>
              <w:jc w:val="center"/>
              <w:rPr>
                <w:rFonts w:ascii="Times New Roman" w:hAnsi="Times New Roman" w:cs="Times New Roman"/>
                <w:b/>
                <w:bCs/>
                <w:sz w:val="28"/>
                <w:szCs w:val="28"/>
              </w:rPr>
            </w:pPr>
            <w:r w:rsidRPr="00AE597A">
              <w:rPr>
                <w:rFonts w:ascii="Times New Roman" w:hAnsi="Times New Roman" w:cs="Times New Roman"/>
                <w:b/>
                <w:bCs/>
                <w:sz w:val="28"/>
                <w:szCs w:val="28"/>
              </w:rPr>
              <w:t>Усього витрат на виконання Програми</w:t>
            </w:r>
          </w:p>
          <w:p w:rsidR="00EC675A" w:rsidRPr="00AE597A" w:rsidRDefault="00EC675A" w:rsidP="00E57BFD">
            <w:pPr>
              <w:widowControl w:val="0"/>
              <w:spacing w:after="0" w:line="240" w:lineRule="auto"/>
              <w:jc w:val="center"/>
              <w:rPr>
                <w:rFonts w:ascii="Times New Roman" w:hAnsi="Times New Roman" w:cs="Times New Roman"/>
                <w:b/>
                <w:bCs/>
                <w:sz w:val="28"/>
                <w:szCs w:val="28"/>
              </w:rPr>
            </w:pPr>
            <w:r w:rsidRPr="00AE597A">
              <w:rPr>
                <w:rFonts w:ascii="Times New Roman" w:hAnsi="Times New Roman" w:cs="Times New Roman"/>
                <w:b/>
                <w:bCs/>
                <w:sz w:val="28"/>
                <w:szCs w:val="28"/>
              </w:rPr>
              <w:t xml:space="preserve"> (тис.грн)</w:t>
            </w:r>
          </w:p>
        </w:tc>
      </w:tr>
      <w:tr w:rsidR="00EC675A" w:rsidRPr="00AE597A">
        <w:trPr>
          <w:trHeight w:val="480"/>
        </w:trPr>
        <w:tc>
          <w:tcPr>
            <w:tcW w:w="3360" w:type="dxa"/>
            <w:vMerge/>
            <w:tcMar>
              <w:top w:w="100" w:type="dxa"/>
              <w:left w:w="100" w:type="dxa"/>
              <w:bottom w:w="100" w:type="dxa"/>
              <w:right w:w="100" w:type="dxa"/>
            </w:tcMar>
          </w:tcPr>
          <w:p w:rsidR="00EC675A" w:rsidRPr="00AE597A" w:rsidRDefault="00EC675A" w:rsidP="00E57BFD">
            <w:pPr>
              <w:widowControl w:val="0"/>
              <w:spacing w:after="0" w:line="240" w:lineRule="auto"/>
              <w:rPr>
                <w:rFonts w:ascii="Times New Roman" w:hAnsi="Times New Roman" w:cs="Times New Roman"/>
                <w:sz w:val="28"/>
                <w:szCs w:val="28"/>
              </w:rPr>
            </w:pPr>
          </w:p>
        </w:tc>
        <w:tc>
          <w:tcPr>
            <w:tcW w:w="1245" w:type="dxa"/>
          </w:tcPr>
          <w:p w:rsidR="00EC675A" w:rsidRPr="00AE597A" w:rsidRDefault="00EC675A" w:rsidP="00E57BFD">
            <w:pPr>
              <w:widowControl w:val="0"/>
              <w:spacing w:after="0" w:line="240" w:lineRule="auto"/>
              <w:rPr>
                <w:rFonts w:ascii="Times New Roman" w:hAnsi="Times New Roman" w:cs="Times New Roman"/>
                <w:b/>
                <w:bCs/>
                <w:sz w:val="28"/>
                <w:szCs w:val="28"/>
              </w:rPr>
            </w:pPr>
            <w:r w:rsidRPr="00AE597A">
              <w:rPr>
                <w:rFonts w:ascii="Times New Roman" w:hAnsi="Times New Roman" w:cs="Times New Roman"/>
                <w:b/>
                <w:bCs/>
                <w:sz w:val="28"/>
                <w:szCs w:val="28"/>
              </w:rPr>
              <w:t>2021 рік</w:t>
            </w:r>
          </w:p>
        </w:tc>
        <w:tc>
          <w:tcPr>
            <w:tcW w:w="1290" w:type="dxa"/>
          </w:tcPr>
          <w:p w:rsidR="00EC675A" w:rsidRPr="00AE597A" w:rsidRDefault="00EC675A" w:rsidP="00E57BFD">
            <w:pPr>
              <w:widowControl w:val="0"/>
              <w:spacing w:after="0" w:line="240" w:lineRule="auto"/>
              <w:rPr>
                <w:rFonts w:ascii="Times New Roman" w:hAnsi="Times New Roman" w:cs="Times New Roman"/>
                <w:b/>
                <w:bCs/>
                <w:sz w:val="28"/>
                <w:szCs w:val="28"/>
              </w:rPr>
            </w:pPr>
            <w:r w:rsidRPr="00AE597A">
              <w:rPr>
                <w:rFonts w:ascii="Times New Roman" w:hAnsi="Times New Roman" w:cs="Times New Roman"/>
                <w:b/>
                <w:bCs/>
                <w:sz w:val="28"/>
                <w:szCs w:val="28"/>
              </w:rPr>
              <w:t>2022 рік</w:t>
            </w:r>
          </w:p>
        </w:tc>
        <w:tc>
          <w:tcPr>
            <w:tcW w:w="1275" w:type="dxa"/>
          </w:tcPr>
          <w:p w:rsidR="00EC675A" w:rsidRPr="00AE597A" w:rsidRDefault="00EC675A" w:rsidP="00E57BFD">
            <w:pPr>
              <w:widowControl w:val="0"/>
              <w:spacing w:after="0" w:line="240" w:lineRule="auto"/>
              <w:rPr>
                <w:rFonts w:ascii="Times New Roman" w:hAnsi="Times New Roman" w:cs="Times New Roman"/>
                <w:b/>
                <w:bCs/>
                <w:sz w:val="28"/>
                <w:szCs w:val="28"/>
              </w:rPr>
            </w:pPr>
            <w:r w:rsidRPr="00AE597A">
              <w:rPr>
                <w:rFonts w:ascii="Times New Roman" w:hAnsi="Times New Roman" w:cs="Times New Roman"/>
                <w:b/>
                <w:bCs/>
                <w:sz w:val="28"/>
                <w:szCs w:val="28"/>
              </w:rPr>
              <w:t>2023 рік</w:t>
            </w:r>
          </w:p>
        </w:tc>
        <w:tc>
          <w:tcPr>
            <w:tcW w:w="2445" w:type="dxa"/>
            <w:vMerge/>
          </w:tcPr>
          <w:p w:rsidR="00EC675A" w:rsidRPr="00AE597A" w:rsidRDefault="00EC675A" w:rsidP="00E57BFD">
            <w:pPr>
              <w:widowControl w:val="0"/>
              <w:spacing w:after="0" w:line="240" w:lineRule="auto"/>
              <w:rPr>
                <w:rFonts w:ascii="Times New Roman" w:hAnsi="Times New Roman" w:cs="Times New Roman"/>
                <w:sz w:val="28"/>
                <w:szCs w:val="28"/>
              </w:rPr>
            </w:pPr>
          </w:p>
        </w:tc>
      </w:tr>
      <w:tr w:rsidR="00EC675A" w:rsidRPr="00AE597A">
        <w:tc>
          <w:tcPr>
            <w:tcW w:w="3360" w:type="dxa"/>
            <w:tcMar>
              <w:top w:w="100" w:type="dxa"/>
              <w:left w:w="100" w:type="dxa"/>
              <w:bottom w:w="100" w:type="dxa"/>
              <w:right w:w="100" w:type="dxa"/>
            </w:tcMar>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Загальний обсяг коштів:</w:t>
            </w:r>
          </w:p>
        </w:tc>
        <w:tc>
          <w:tcPr>
            <w:tcW w:w="1245" w:type="dxa"/>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3 585</w:t>
            </w:r>
          </w:p>
        </w:tc>
        <w:tc>
          <w:tcPr>
            <w:tcW w:w="1290" w:type="dxa"/>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4 450</w:t>
            </w:r>
          </w:p>
        </w:tc>
        <w:tc>
          <w:tcPr>
            <w:tcW w:w="1275" w:type="dxa"/>
          </w:tcPr>
          <w:p w:rsidR="00EC675A" w:rsidRPr="00AE597A" w:rsidRDefault="00EC675A" w:rsidP="00E57BFD">
            <w:pPr>
              <w:widowControl w:val="0"/>
              <w:spacing w:after="0" w:line="240" w:lineRule="auto"/>
              <w:jc w:val="center"/>
              <w:rPr>
                <w:rFonts w:ascii="Times New Roman" w:hAnsi="Times New Roman" w:cs="Times New Roman"/>
                <w:sz w:val="28"/>
                <w:szCs w:val="28"/>
              </w:rPr>
            </w:pPr>
            <w:r w:rsidRPr="00AE597A">
              <w:rPr>
                <w:rFonts w:ascii="Times New Roman" w:hAnsi="Times New Roman" w:cs="Times New Roman"/>
                <w:sz w:val="28"/>
                <w:szCs w:val="28"/>
              </w:rPr>
              <w:t>3 855</w:t>
            </w:r>
          </w:p>
        </w:tc>
        <w:tc>
          <w:tcPr>
            <w:tcW w:w="2445" w:type="dxa"/>
          </w:tcPr>
          <w:p w:rsidR="00EC675A" w:rsidRPr="00AE597A" w:rsidRDefault="00EC675A" w:rsidP="00E57BFD">
            <w:pPr>
              <w:widowControl w:val="0"/>
              <w:spacing w:after="0" w:line="240" w:lineRule="auto"/>
              <w:jc w:val="center"/>
              <w:rPr>
                <w:rFonts w:ascii="Times New Roman" w:hAnsi="Times New Roman" w:cs="Times New Roman"/>
                <w:sz w:val="28"/>
                <w:szCs w:val="28"/>
              </w:rPr>
            </w:pPr>
            <w:r w:rsidRPr="00AE597A">
              <w:rPr>
                <w:rFonts w:ascii="Times New Roman" w:hAnsi="Times New Roman" w:cs="Times New Roman"/>
                <w:sz w:val="28"/>
                <w:szCs w:val="28"/>
              </w:rPr>
              <w:t>11 890</w:t>
            </w:r>
          </w:p>
        </w:tc>
      </w:tr>
      <w:tr w:rsidR="00EC675A" w:rsidRPr="00AE597A">
        <w:tc>
          <w:tcPr>
            <w:tcW w:w="3360" w:type="dxa"/>
            <w:tcMar>
              <w:top w:w="100" w:type="dxa"/>
              <w:left w:w="100" w:type="dxa"/>
              <w:bottom w:w="100" w:type="dxa"/>
              <w:right w:w="100" w:type="dxa"/>
            </w:tcMar>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Міський бюджет</w:t>
            </w:r>
          </w:p>
        </w:tc>
        <w:tc>
          <w:tcPr>
            <w:tcW w:w="1245" w:type="dxa"/>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3 585</w:t>
            </w:r>
          </w:p>
        </w:tc>
        <w:tc>
          <w:tcPr>
            <w:tcW w:w="1290" w:type="dxa"/>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4 450</w:t>
            </w:r>
          </w:p>
        </w:tc>
        <w:tc>
          <w:tcPr>
            <w:tcW w:w="1275" w:type="dxa"/>
          </w:tcPr>
          <w:p w:rsidR="00EC675A" w:rsidRPr="00AE597A" w:rsidRDefault="00EC675A" w:rsidP="00E57BFD">
            <w:pPr>
              <w:widowControl w:val="0"/>
              <w:spacing w:after="0" w:line="240" w:lineRule="auto"/>
              <w:jc w:val="center"/>
              <w:rPr>
                <w:rFonts w:ascii="Times New Roman" w:hAnsi="Times New Roman" w:cs="Times New Roman"/>
                <w:sz w:val="28"/>
                <w:szCs w:val="28"/>
              </w:rPr>
            </w:pPr>
            <w:r w:rsidRPr="00AE597A">
              <w:rPr>
                <w:rFonts w:ascii="Times New Roman" w:hAnsi="Times New Roman" w:cs="Times New Roman"/>
                <w:sz w:val="28"/>
                <w:szCs w:val="28"/>
              </w:rPr>
              <w:t>3 855</w:t>
            </w:r>
          </w:p>
        </w:tc>
        <w:tc>
          <w:tcPr>
            <w:tcW w:w="2445" w:type="dxa"/>
          </w:tcPr>
          <w:p w:rsidR="00EC675A" w:rsidRPr="00AE597A" w:rsidRDefault="00EC675A" w:rsidP="00E57BFD">
            <w:pPr>
              <w:widowControl w:val="0"/>
              <w:spacing w:after="0" w:line="240" w:lineRule="auto"/>
              <w:jc w:val="center"/>
              <w:rPr>
                <w:rFonts w:ascii="Times New Roman" w:hAnsi="Times New Roman" w:cs="Times New Roman"/>
                <w:sz w:val="28"/>
                <w:szCs w:val="28"/>
              </w:rPr>
            </w:pPr>
            <w:r w:rsidRPr="00AE597A">
              <w:rPr>
                <w:rFonts w:ascii="Times New Roman" w:hAnsi="Times New Roman" w:cs="Times New Roman"/>
                <w:sz w:val="28"/>
                <w:szCs w:val="28"/>
              </w:rPr>
              <w:t>11 890</w:t>
            </w:r>
          </w:p>
        </w:tc>
      </w:tr>
      <w:tr w:rsidR="00EC675A" w:rsidRPr="00AE597A">
        <w:tc>
          <w:tcPr>
            <w:tcW w:w="3360" w:type="dxa"/>
            <w:tcMar>
              <w:top w:w="100" w:type="dxa"/>
              <w:left w:w="100" w:type="dxa"/>
              <w:bottom w:w="100" w:type="dxa"/>
              <w:right w:w="100" w:type="dxa"/>
            </w:tcMar>
          </w:tcPr>
          <w:p w:rsidR="00EC675A" w:rsidRPr="00AE597A" w:rsidRDefault="00EC675A" w:rsidP="00E57BFD">
            <w:pPr>
              <w:widowControl w:val="0"/>
              <w:spacing w:after="0" w:line="240" w:lineRule="auto"/>
              <w:rPr>
                <w:rFonts w:ascii="Times New Roman" w:hAnsi="Times New Roman" w:cs="Times New Roman"/>
                <w:sz w:val="28"/>
                <w:szCs w:val="28"/>
              </w:rPr>
            </w:pPr>
            <w:r w:rsidRPr="00AE597A">
              <w:rPr>
                <w:rFonts w:ascii="Times New Roman" w:hAnsi="Times New Roman" w:cs="Times New Roman"/>
                <w:sz w:val="28"/>
                <w:szCs w:val="28"/>
              </w:rPr>
              <w:t>Кошти інших джерел</w:t>
            </w:r>
          </w:p>
        </w:tc>
        <w:tc>
          <w:tcPr>
            <w:tcW w:w="1245" w:type="dxa"/>
          </w:tcPr>
          <w:p w:rsidR="00EC675A" w:rsidRPr="00AE597A" w:rsidRDefault="00EC675A" w:rsidP="00E57BFD">
            <w:pPr>
              <w:widowControl w:val="0"/>
              <w:spacing w:after="0" w:line="240" w:lineRule="auto"/>
              <w:rPr>
                <w:rFonts w:ascii="Times New Roman" w:hAnsi="Times New Roman" w:cs="Times New Roman"/>
                <w:sz w:val="28"/>
                <w:szCs w:val="28"/>
              </w:rPr>
            </w:pPr>
          </w:p>
        </w:tc>
        <w:tc>
          <w:tcPr>
            <w:tcW w:w="1290" w:type="dxa"/>
          </w:tcPr>
          <w:p w:rsidR="00EC675A" w:rsidRPr="00AE597A" w:rsidRDefault="00EC675A" w:rsidP="00E57BFD">
            <w:pPr>
              <w:widowControl w:val="0"/>
              <w:spacing w:after="0" w:line="240" w:lineRule="auto"/>
              <w:rPr>
                <w:rFonts w:ascii="Times New Roman" w:hAnsi="Times New Roman" w:cs="Times New Roman"/>
                <w:sz w:val="28"/>
                <w:szCs w:val="28"/>
              </w:rPr>
            </w:pPr>
          </w:p>
        </w:tc>
        <w:tc>
          <w:tcPr>
            <w:tcW w:w="1275" w:type="dxa"/>
          </w:tcPr>
          <w:p w:rsidR="00EC675A" w:rsidRPr="00AE597A" w:rsidRDefault="00EC675A" w:rsidP="00E57BFD">
            <w:pPr>
              <w:widowControl w:val="0"/>
              <w:spacing w:after="0" w:line="240" w:lineRule="auto"/>
              <w:rPr>
                <w:rFonts w:ascii="Times New Roman" w:hAnsi="Times New Roman" w:cs="Times New Roman"/>
                <w:sz w:val="28"/>
                <w:szCs w:val="28"/>
              </w:rPr>
            </w:pPr>
          </w:p>
        </w:tc>
        <w:tc>
          <w:tcPr>
            <w:tcW w:w="2445" w:type="dxa"/>
          </w:tcPr>
          <w:p w:rsidR="00EC675A" w:rsidRPr="00AE597A" w:rsidRDefault="00EC675A" w:rsidP="00E57BFD">
            <w:pPr>
              <w:widowControl w:val="0"/>
              <w:spacing w:after="0" w:line="240" w:lineRule="auto"/>
              <w:rPr>
                <w:rFonts w:ascii="Times New Roman" w:hAnsi="Times New Roman" w:cs="Times New Roman"/>
                <w:sz w:val="28"/>
                <w:szCs w:val="28"/>
              </w:rPr>
            </w:pPr>
          </w:p>
        </w:tc>
      </w:tr>
    </w:tbl>
    <w:p w:rsidR="00EC675A" w:rsidRPr="00AE597A" w:rsidRDefault="00EC675A" w:rsidP="00B3099F">
      <w:pPr>
        <w:shd w:val="clear" w:color="auto" w:fill="FFFFFF"/>
        <w:spacing w:after="0" w:line="240" w:lineRule="auto"/>
        <w:jc w:val="both"/>
        <w:rPr>
          <w:rFonts w:ascii="Times New Roman" w:hAnsi="Times New Roman" w:cs="Times New Roman"/>
          <w:sz w:val="28"/>
          <w:szCs w:val="28"/>
        </w:rPr>
      </w:pPr>
    </w:p>
    <w:p w:rsidR="00EC675A" w:rsidRPr="00AE597A" w:rsidRDefault="00EC675A" w:rsidP="00B3099F">
      <w:pPr>
        <w:shd w:val="clear" w:color="auto" w:fill="FFFFFF"/>
        <w:spacing w:after="0" w:line="240" w:lineRule="auto"/>
        <w:jc w:val="both"/>
        <w:rPr>
          <w:rFonts w:ascii="Times New Roman" w:hAnsi="Times New Roman" w:cs="Times New Roman"/>
          <w:sz w:val="28"/>
          <w:szCs w:val="28"/>
        </w:rPr>
      </w:pPr>
    </w:p>
    <w:p w:rsidR="00EC675A" w:rsidRPr="00AE597A" w:rsidRDefault="00EC675A" w:rsidP="00B3099F">
      <w:pPr>
        <w:shd w:val="clear" w:color="auto" w:fill="FFFFFF"/>
        <w:spacing w:after="0" w:line="240" w:lineRule="auto"/>
        <w:jc w:val="center"/>
        <w:rPr>
          <w:rFonts w:ascii="Times New Roman" w:hAnsi="Times New Roman" w:cs="Times New Roman"/>
          <w:b/>
          <w:bCs/>
          <w:color w:val="000000"/>
          <w:sz w:val="28"/>
          <w:szCs w:val="28"/>
        </w:rPr>
      </w:pPr>
      <w:r w:rsidRPr="00AE597A">
        <w:rPr>
          <w:rFonts w:ascii="Times New Roman" w:hAnsi="Times New Roman" w:cs="Times New Roman"/>
          <w:b/>
          <w:bCs/>
          <w:color w:val="000000"/>
          <w:sz w:val="28"/>
          <w:szCs w:val="28"/>
        </w:rPr>
        <w:t>V</w:t>
      </w:r>
      <w:r w:rsidRPr="00AE597A">
        <w:rPr>
          <w:rFonts w:ascii="Times New Roman" w:hAnsi="Times New Roman" w:cs="Times New Roman"/>
          <w:b/>
          <w:bCs/>
          <w:color w:val="000000"/>
          <w:sz w:val="28"/>
          <w:szCs w:val="28"/>
          <w:lang w:val="en-US"/>
        </w:rPr>
        <w:t>I</w:t>
      </w:r>
      <w:r w:rsidRPr="00AE597A">
        <w:rPr>
          <w:rFonts w:ascii="Times New Roman" w:hAnsi="Times New Roman" w:cs="Times New Roman"/>
          <w:b/>
          <w:bCs/>
          <w:color w:val="000000"/>
          <w:sz w:val="28"/>
          <w:szCs w:val="28"/>
        </w:rPr>
        <w:t>. Очікувані кінцеві результати виконання Програми</w:t>
      </w:r>
    </w:p>
    <w:p w:rsidR="00EC675A" w:rsidRPr="00AE597A" w:rsidRDefault="00EC675A" w:rsidP="00B3099F">
      <w:pPr>
        <w:shd w:val="clear" w:color="auto" w:fill="FFFFFF"/>
        <w:spacing w:after="0" w:line="240" w:lineRule="auto"/>
        <w:jc w:val="center"/>
        <w:rPr>
          <w:rFonts w:ascii="Times New Roman" w:hAnsi="Times New Roman" w:cs="Times New Roman"/>
          <w:color w:val="000000"/>
          <w:sz w:val="28"/>
          <w:szCs w:val="28"/>
        </w:rPr>
      </w:pPr>
    </w:p>
    <w:p w:rsidR="00EC675A" w:rsidRPr="00AE597A" w:rsidRDefault="00EC675A" w:rsidP="00E843A1">
      <w:pPr>
        <w:shd w:val="clear" w:color="auto" w:fill="FFFFFF"/>
        <w:spacing w:after="0" w:line="240" w:lineRule="auto"/>
        <w:ind w:firstLine="708"/>
        <w:jc w:val="both"/>
        <w:rPr>
          <w:rFonts w:ascii="Times New Roman" w:hAnsi="Times New Roman" w:cs="Times New Roman"/>
          <w:sz w:val="28"/>
          <w:szCs w:val="28"/>
        </w:rPr>
      </w:pPr>
      <w:r w:rsidRPr="00AE597A">
        <w:rPr>
          <w:rFonts w:ascii="Times New Roman" w:hAnsi="Times New Roman" w:cs="Times New Roman"/>
          <w:color w:val="000000"/>
          <w:sz w:val="28"/>
          <w:szCs w:val="28"/>
        </w:rPr>
        <w:t>Виконання Програми дасть змогу протягом 2021 – 2023 років:</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підняти рівень культурного обслуговування населення;</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здійснювати регулювання фінансової підтримки закладів культури та їх реорганізації</w:t>
      </w:r>
      <w:r w:rsidRPr="00AE597A">
        <w:rPr>
          <w:rFonts w:ascii="Times New Roman" w:hAnsi="Times New Roman" w:cs="Times New Roman"/>
          <w:sz w:val="28"/>
          <w:szCs w:val="28"/>
        </w:rPr>
        <w:t>,</w:t>
      </w:r>
      <w:r w:rsidRPr="00AE597A">
        <w:rPr>
          <w:rFonts w:ascii="Times New Roman" w:hAnsi="Times New Roman" w:cs="Times New Roman"/>
          <w:color w:val="000000"/>
          <w:sz w:val="28"/>
          <w:szCs w:val="28"/>
        </w:rPr>
        <w:t xml:space="preserve"> як основни</w:t>
      </w:r>
      <w:r w:rsidRPr="00AE597A">
        <w:rPr>
          <w:rFonts w:ascii="Times New Roman" w:hAnsi="Times New Roman" w:cs="Times New Roman"/>
          <w:sz w:val="28"/>
          <w:szCs w:val="28"/>
        </w:rPr>
        <w:t>х</w:t>
      </w:r>
      <w:r w:rsidRPr="00AE597A">
        <w:rPr>
          <w:rFonts w:ascii="Times New Roman" w:hAnsi="Times New Roman" w:cs="Times New Roman"/>
          <w:color w:val="000000"/>
          <w:sz w:val="28"/>
          <w:szCs w:val="28"/>
        </w:rPr>
        <w:t xml:space="preserve"> центр</w:t>
      </w:r>
      <w:r w:rsidRPr="00AE597A">
        <w:rPr>
          <w:rFonts w:ascii="Times New Roman" w:hAnsi="Times New Roman" w:cs="Times New Roman"/>
          <w:sz w:val="28"/>
          <w:szCs w:val="28"/>
        </w:rPr>
        <w:t xml:space="preserve">ів </w:t>
      </w:r>
      <w:r w:rsidRPr="00AE597A">
        <w:rPr>
          <w:rFonts w:ascii="Times New Roman" w:hAnsi="Times New Roman" w:cs="Times New Roman"/>
          <w:color w:val="000000"/>
          <w:sz w:val="28"/>
          <w:szCs w:val="28"/>
        </w:rPr>
        <w:t xml:space="preserve">розвитку культури Чортківської міської </w:t>
      </w:r>
      <w:r w:rsidRPr="00AE597A">
        <w:rPr>
          <w:rFonts w:ascii="Times New Roman" w:hAnsi="Times New Roman" w:cs="Times New Roman"/>
          <w:sz w:val="28"/>
          <w:szCs w:val="28"/>
        </w:rPr>
        <w:t>територіальної громади</w:t>
      </w:r>
      <w:r w:rsidRPr="00AE597A">
        <w:rPr>
          <w:rFonts w:ascii="Times New Roman" w:hAnsi="Times New Roman" w:cs="Times New Roman"/>
          <w:color w:val="000000"/>
          <w:sz w:val="28"/>
          <w:szCs w:val="28"/>
        </w:rPr>
        <w:t>;</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розширити доступ до історико-культурних цінностей МТГ;</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забезпечити подальший розвиток мистецтва, створення нових мистецьких ініціатив і проектів;</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вдосконалити роботу бібліоте</w:t>
      </w:r>
      <w:r w:rsidRPr="00AE597A">
        <w:rPr>
          <w:rFonts w:ascii="Times New Roman" w:hAnsi="Times New Roman" w:cs="Times New Roman"/>
          <w:sz w:val="28"/>
          <w:szCs w:val="28"/>
        </w:rPr>
        <w:t xml:space="preserve">к </w:t>
      </w:r>
      <w:r w:rsidRPr="00AE597A">
        <w:rPr>
          <w:rFonts w:ascii="Times New Roman" w:hAnsi="Times New Roman" w:cs="Times New Roman"/>
          <w:color w:val="000000"/>
          <w:sz w:val="28"/>
          <w:szCs w:val="28"/>
        </w:rPr>
        <w:t xml:space="preserve">та активізувати розвиток </w:t>
      </w:r>
      <w:r w:rsidRPr="00AE597A">
        <w:rPr>
          <w:rFonts w:ascii="Times New Roman" w:hAnsi="Times New Roman" w:cs="Times New Roman"/>
          <w:sz w:val="28"/>
          <w:szCs w:val="28"/>
        </w:rPr>
        <w:t>навиків</w:t>
      </w:r>
      <w:r w:rsidRPr="00AE597A">
        <w:rPr>
          <w:rFonts w:ascii="Times New Roman" w:hAnsi="Times New Roman" w:cs="Times New Roman"/>
          <w:color w:val="000000"/>
          <w:sz w:val="28"/>
          <w:szCs w:val="28"/>
        </w:rPr>
        <w:t xml:space="preserve"> читання шляхом технічного забезпечення закладів та </w:t>
      </w:r>
      <w:r w:rsidRPr="00AE597A">
        <w:rPr>
          <w:rFonts w:ascii="Times New Roman" w:hAnsi="Times New Roman" w:cs="Times New Roman"/>
          <w:sz w:val="28"/>
          <w:szCs w:val="28"/>
        </w:rPr>
        <w:t xml:space="preserve">впровадження програм електронного каталогу </w:t>
      </w:r>
      <w:r w:rsidRPr="00AE597A">
        <w:rPr>
          <w:rFonts w:ascii="Times New Roman" w:hAnsi="Times New Roman" w:cs="Times New Roman"/>
          <w:color w:val="000000"/>
          <w:sz w:val="28"/>
          <w:szCs w:val="28"/>
        </w:rPr>
        <w:t>та мережевого доступу для читачів МТГ</w:t>
      </w:r>
      <w:r w:rsidRPr="00AE597A">
        <w:rPr>
          <w:rFonts w:ascii="Times New Roman" w:hAnsi="Times New Roman" w:cs="Times New Roman"/>
          <w:sz w:val="28"/>
          <w:szCs w:val="28"/>
        </w:rPr>
        <w:t xml:space="preserve">; </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здійснювати підтримку бібліотечних фондів, популяризувати літературні видання та новітні твори;</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розвиток книговидання;</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задовольняти творчі потреби громадян, їх естетичне виховання, розвиток, збагачення духовного потенціалу через проведення масових, концертних і культурологічних заходів МТГ</w:t>
      </w:r>
      <w:r w:rsidRPr="00AE597A">
        <w:rPr>
          <w:rFonts w:ascii="Times New Roman" w:hAnsi="Times New Roman" w:cs="Times New Roman"/>
          <w:sz w:val="28"/>
          <w:szCs w:val="28"/>
        </w:rPr>
        <w:t>;</w:t>
      </w:r>
    </w:p>
    <w:p w:rsidR="00EC675A" w:rsidRPr="00AE597A" w:rsidRDefault="00EC675A" w:rsidP="00E843A1">
      <w:pPr>
        <w:numPr>
          <w:ilvl w:val="0"/>
          <w:numId w:val="1"/>
        </w:numPr>
        <w:shd w:val="clear" w:color="auto" w:fill="FFFFFF"/>
        <w:spacing w:after="0" w:line="240" w:lineRule="auto"/>
        <w:ind w:left="0"/>
        <w:jc w:val="both"/>
        <w:rPr>
          <w:rFonts w:ascii="Times New Roman" w:hAnsi="Times New Roman" w:cs="Times New Roman"/>
          <w:color w:val="000000"/>
          <w:sz w:val="28"/>
          <w:szCs w:val="28"/>
        </w:rPr>
      </w:pPr>
      <w:r w:rsidRPr="00AE597A">
        <w:rPr>
          <w:rFonts w:ascii="Times New Roman" w:hAnsi="Times New Roman" w:cs="Times New Roman"/>
          <w:color w:val="000000"/>
          <w:sz w:val="28"/>
          <w:szCs w:val="28"/>
        </w:rPr>
        <w:t xml:space="preserve">активізувати участь МТГ в обласних культурних проектах, </w:t>
      </w:r>
      <w:r w:rsidRPr="00AE597A">
        <w:rPr>
          <w:rFonts w:ascii="Times New Roman" w:hAnsi="Times New Roman" w:cs="Times New Roman"/>
          <w:sz w:val="28"/>
          <w:szCs w:val="28"/>
        </w:rPr>
        <w:t>к</w:t>
      </w:r>
      <w:r w:rsidRPr="00AE597A">
        <w:rPr>
          <w:rFonts w:ascii="Times New Roman" w:hAnsi="Times New Roman" w:cs="Times New Roman"/>
          <w:color w:val="000000"/>
          <w:sz w:val="28"/>
          <w:szCs w:val="28"/>
        </w:rPr>
        <w:t xml:space="preserve">ультурно - інформаційному обміні з іншими територіальними громадами </w:t>
      </w:r>
      <w:r w:rsidRPr="00AE597A">
        <w:rPr>
          <w:rFonts w:ascii="Times New Roman" w:hAnsi="Times New Roman" w:cs="Times New Roman"/>
          <w:sz w:val="28"/>
          <w:szCs w:val="28"/>
        </w:rPr>
        <w:t>України та з-за кордону</w:t>
      </w:r>
      <w:r w:rsidRPr="00AE597A">
        <w:rPr>
          <w:rFonts w:ascii="Times New Roman" w:hAnsi="Times New Roman" w:cs="Times New Roman"/>
          <w:color w:val="000000"/>
          <w:sz w:val="28"/>
          <w:szCs w:val="28"/>
        </w:rPr>
        <w:t>.</w:t>
      </w:r>
    </w:p>
    <w:p w:rsidR="00EC675A" w:rsidRPr="00AE597A" w:rsidRDefault="00EC675A" w:rsidP="00E843A1">
      <w:pPr>
        <w:shd w:val="clear" w:color="auto" w:fill="FFFFFF"/>
        <w:spacing w:after="225" w:line="240" w:lineRule="auto"/>
        <w:jc w:val="both"/>
        <w:rPr>
          <w:rFonts w:ascii="Times New Roman" w:hAnsi="Times New Roman" w:cs="Times New Roman"/>
          <w:color w:val="000000"/>
          <w:sz w:val="28"/>
          <w:szCs w:val="28"/>
        </w:rPr>
      </w:pPr>
    </w:p>
    <w:p w:rsidR="00EC675A" w:rsidRPr="00AE597A" w:rsidRDefault="00EC675A">
      <w:pPr>
        <w:shd w:val="clear" w:color="auto" w:fill="FFFFFF"/>
        <w:spacing w:after="225" w:line="240" w:lineRule="auto"/>
        <w:jc w:val="both"/>
        <w:rPr>
          <w:rFonts w:ascii="Times New Roman" w:hAnsi="Times New Roman" w:cs="Times New Roman"/>
          <w:b/>
          <w:bCs/>
          <w:color w:val="000000"/>
          <w:sz w:val="28"/>
          <w:szCs w:val="28"/>
        </w:rPr>
      </w:pPr>
      <w:r w:rsidRPr="00AE597A">
        <w:rPr>
          <w:rFonts w:ascii="Times New Roman" w:hAnsi="Times New Roman" w:cs="Times New Roman"/>
          <w:b/>
          <w:bCs/>
          <w:color w:val="000000"/>
          <w:sz w:val="28"/>
          <w:szCs w:val="28"/>
        </w:rPr>
        <w:t>Секретар міської ради                                                         Ярослав ДЗИНДРА</w:t>
      </w:r>
    </w:p>
    <w:p w:rsidR="00EC675A" w:rsidRPr="00AE597A" w:rsidRDefault="00EC675A">
      <w:pPr>
        <w:shd w:val="clear" w:color="auto" w:fill="FFFFFF"/>
        <w:spacing w:after="225" w:line="240" w:lineRule="auto"/>
        <w:rPr>
          <w:rFonts w:ascii="Times New Roman" w:hAnsi="Times New Roman" w:cs="Times New Roman"/>
          <w:b/>
          <w:bCs/>
          <w:color w:val="000000"/>
          <w:sz w:val="28"/>
          <w:szCs w:val="28"/>
        </w:rPr>
      </w:pPr>
      <w:r w:rsidRPr="00AE597A">
        <w:rPr>
          <w:rFonts w:ascii="Times New Roman" w:hAnsi="Times New Roman" w:cs="Times New Roman"/>
          <w:b/>
          <w:bCs/>
          <w:color w:val="000000"/>
          <w:sz w:val="28"/>
          <w:szCs w:val="28"/>
        </w:rPr>
        <w:t>       </w:t>
      </w:r>
    </w:p>
    <w:sectPr w:rsidR="00EC675A" w:rsidRPr="00AE597A" w:rsidSect="008967FC">
      <w:pgSz w:w="11906" w:h="16838"/>
      <w:pgMar w:top="567" w:right="850"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4CCB"/>
    <w:multiLevelType w:val="multilevel"/>
    <w:tmpl w:val="81867F52"/>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3BC83A0A"/>
    <w:multiLevelType w:val="multilevel"/>
    <w:tmpl w:val="8D1E3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9BC"/>
    <w:rsid w:val="00072904"/>
    <w:rsid w:val="000D77C6"/>
    <w:rsid w:val="0010413D"/>
    <w:rsid w:val="001F477A"/>
    <w:rsid w:val="002169BA"/>
    <w:rsid w:val="00233465"/>
    <w:rsid w:val="002746BD"/>
    <w:rsid w:val="002C1122"/>
    <w:rsid w:val="003042C8"/>
    <w:rsid w:val="00326C3F"/>
    <w:rsid w:val="00435095"/>
    <w:rsid w:val="00461377"/>
    <w:rsid w:val="00475EB8"/>
    <w:rsid w:val="004A19BC"/>
    <w:rsid w:val="00622E0D"/>
    <w:rsid w:val="00653496"/>
    <w:rsid w:val="00670E17"/>
    <w:rsid w:val="00695005"/>
    <w:rsid w:val="006A5E40"/>
    <w:rsid w:val="006B3483"/>
    <w:rsid w:val="00722A49"/>
    <w:rsid w:val="008967FC"/>
    <w:rsid w:val="008A161C"/>
    <w:rsid w:val="00915E97"/>
    <w:rsid w:val="009B366F"/>
    <w:rsid w:val="009C2A21"/>
    <w:rsid w:val="009E2DF7"/>
    <w:rsid w:val="00A00A3E"/>
    <w:rsid w:val="00A40945"/>
    <w:rsid w:val="00A90726"/>
    <w:rsid w:val="00AE597A"/>
    <w:rsid w:val="00B3099F"/>
    <w:rsid w:val="00B47354"/>
    <w:rsid w:val="00B86BA8"/>
    <w:rsid w:val="00BA268B"/>
    <w:rsid w:val="00C70476"/>
    <w:rsid w:val="00C969C7"/>
    <w:rsid w:val="00CD06B2"/>
    <w:rsid w:val="00D7451C"/>
    <w:rsid w:val="00DA0D2A"/>
    <w:rsid w:val="00E57BFD"/>
    <w:rsid w:val="00E843A1"/>
    <w:rsid w:val="00EC675A"/>
    <w:rsid w:val="00F13034"/>
    <w:rsid w:val="00F85DE1"/>
    <w:rsid w:val="00F866A7"/>
    <w:rsid w:val="00FB3D4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0"/>
    <w:next w:val="normal0"/>
    <w:link w:val="Heading1Char"/>
    <w:uiPriority w:val="99"/>
    <w:qFormat/>
    <w:rsid w:val="004A19BC"/>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4A19BC"/>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4A19BC"/>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4A19BC"/>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4A19BC"/>
    <w:pPr>
      <w:keepNext/>
      <w:keepLines/>
      <w:spacing w:before="220" w:after="40"/>
      <w:outlineLvl w:val="4"/>
    </w:pPr>
    <w:rPr>
      <w:b/>
      <w:bCs/>
    </w:rPr>
  </w:style>
  <w:style w:type="paragraph" w:styleId="Heading6">
    <w:name w:val="heading 6"/>
    <w:basedOn w:val="normal0"/>
    <w:next w:val="normal0"/>
    <w:link w:val="Heading6Char"/>
    <w:uiPriority w:val="99"/>
    <w:qFormat/>
    <w:rsid w:val="004A19BC"/>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B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5B5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5B5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55B5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55B5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5B53"/>
    <w:rPr>
      <w:rFonts w:asciiTheme="minorHAnsi" w:eastAsiaTheme="minorEastAsia" w:hAnsiTheme="minorHAnsi" w:cstheme="minorBidi"/>
      <w:b/>
      <w:bCs/>
    </w:rPr>
  </w:style>
  <w:style w:type="paragraph" w:customStyle="1" w:styleId="normal0">
    <w:name w:val="normal"/>
    <w:uiPriority w:val="99"/>
    <w:rsid w:val="004A19BC"/>
    <w:pPr>
      <w:spacing w:after="200" w:line="276" w:lineRule="auto"/>
    </w:pPr>
  </w:style>
  <w:style w:type="table" w:customStyle="1" w:styleId="TableNormal1">
    <w:name w:val="Table Normal1"/>
    <w:uiPriority w:val="99"/>
    <w:rsid w:val="004A19BC"/>
    <w:pPr>
      <w:spacing w:after="200" w:line="276" w:lineRule="auto"/>
    </w:pPr>
    <w:tblPr>
      <w:tblCellMar>
        <w:top w:w="0" w:type="dxa"/>
        <w:left w:w="0" w:type="dxa"/>
        <w:bottom w:w="0" w:type="dxa"/>
        <w:right w:w="0" w:type="dxa"/>
      </w:tblCellMar>
    </w:tblPr>
  </w:style>
  <w:style w:type="paragraph" w:styleId="Title">
    <w:name w:val="Title"/>
    <w:basedOn w:val="normal0"/>
    <w:next w:val="normal0"/>
    <w:link w:val="TitleChar"/>
    <w:uiPriority w:val="99"/>
    <w:qFormat/>
    <w:rsid w:val="004A19BC"/>
    <w:pPr>
      <w:keepNext/>
      <w:keepLines/>
      <w:spacing w:before="480" w:after="120"/>
    </w:pPr>
    <w:rPr>
      <w:b/>
      <w:bCs/>
      <w:sz w:val="72"/>
      <w:szCs w:val="72"/>
    </w:rPr>
  </w:style>
  <w:style w:type="character" w:customStyle="1" w:styleId="TitleChar">
    <w:name w:val="Title Char"/>
    <w:basedOn w:val="DefaultParagraphFont"/>
    <w:link w:val="Title"/>
    <w:uiPriority w:val="10"/>
    <w:rsid w:val="00C55B53"/>
    <w:rPr>
      <w:rFonts w:asciiTheme="majorHAnsi" w:eastAsiaTheme="majorEastAsia" w:hAnsiTheme="majorHAnsi" w:cstheme="majorBidi"/>
      <w:b/>
      <w:bCs/>
      <w:kern w:val="28"/>
      <w:sz w:val="32"/>
      <w:szCs w:val="32"/>
    </w:rPr>
  </w:style>
  <w:style w:type="paragraph" w:styleId="ListParagraph">
    <w:name w:val="List Paragraph"/>
    <w:basedOn w:val="Normal"/>
    <w:uiPriority w:val="99"/>
    <w:qFormat/>
    <w:pPr>
      <w:ind w:left="720"/>
    </w:p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Subtitle">
    <w:name w:val="Subtitle"/>
    <w:basedOn w:val="normal0"/>
    <w:next w:val="normal0"/>
    <w:link w:val="SubtitleChar"/>
    <w:uiPriority w:val="99"/>
    <w:qFormat/>
    <w:rsid w:val="004A19B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C55B53"/>
    <w:rPr>
      <w:rFonts w:asciiTheme="majorHAnsi" w:eastAsiaTheme="majorEastAsia" w:hAnsiTheme="majorHAnsi" w:cstheme="majorBidi"/>
      <w:sz w:val="24"/>
      <w:szCs w:val="24"/>
    </w:rPr>
  </w:style>
  <w:style w:type="table" w:customStyle="1" w:styleId="a">
    <w:name w:val="Стиль"/>
    <w:basedOn w:val="TableNormal1"/>
    <w:uiPriority w:val="99"/>
    <w:rsid w:val="004A19BC"/>
    <w:tblPr>
      <w:tblStyleRowBandSize w:val="1"/>
      <w:tblStyleColBandSize w:val="1"/>
      <w:tblCellMar>
        <w:top w:w="0" w:type="dxa"/>
        <w:left w:w="0" w:type="dxa"/>
        <w:bottom w:w="0" w:type="dxa"/>
        <w:right w:w="0" w:type="dxa"/>
      </w:tblCellMar>
    </w:tblPr>
  </w:style>
  <w:style w:type="table" w:customStyle="1" w:styleId="1">
    <w:name w:val="Стиль1"/>
    <w:basedOn w:val="TableNormal1"/>
    <w:uiPriority w:val="99"/>
    <w:rsid w:val="004A19BC"/>
    <w:tblPr>
      <w:tblStyleRowBandSize w:val="1"/>
      <w:tblStyleColBandSize w:val="1"/>
      <w:tblCellMar>
        <w:top w:w="100" w:type="dxa"/>
        <w:left w:w="100" w:type="dxa"/>
        <w:bottom w:w="100" w:type="dxa"/>
        <w:right w:w="100" w:type="dxa"/>
      </w:tblCellMar>
    </w:tblPr>
  </w:style>
  <w:style w:type="character" w:customStyle="1" w:styleId="2">
    <w:name w:val="Заголовок №2_"/>
    <w:link w:val="21"/>
    <w:uiPriority w:val="99"/>
    <w:locked/>
    <w:rsid w:val="009E2DF7"/>
    <w:rPr>
      <w:b/>
      <w:bCs/>
      <w:sz w:val="26"/>
      <w:szCs w:val="26"/>
      <w:shd w:val="clear" w:color="auto" w:fill="FFFFFF"/>
    </w:rPr>
  </w:style>
  <w:style w:type="paragraph" w:customStyle="1" w:styleId="21">
    <w:name w:val="Заголовок №21"/>
    <w:basedOn w:val="Normal"/>
    <w:link w:val="2"/>
    <w:uiPriority w:val="99"/>
    <w:rsid w:val="009E2DF7"/>
    <w:pPr>
      <w:widowControl w:val="0"/>
      <w:shd w:val="clear" w:color="auto" w:fill="FFFFFF"/>
      <w:spacing w:before="240" w:after="0" w:line="360" w:lineRule="exact"/>
      <w:ind w:hanging="1520"/>
      <w:jc w:val="center"/>
      <w:outlineLvl w:val="1"/>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5365</Words>
  <Characters>3059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dc:title>
  <dc:subject/>
  <dc:creator>USER</dc:creator>
  <cp:keywords/>
  <dc:description/>
  <cp:lastModifiedBy>User</cp:lastModifiedBy>
  <cp:revision>3</cp:revision>
  <cp:lastPrinted>2020-12-29T14:06:00Z</cp:lastPrinted>
  <dcterms:created xsi:type="dcterms:W3CDTF">2020-12-30T07:51:00Z</dcterms:created>
  <dcterms:modified xsi:type="dcterms:W3CDTF">2020-12-30T07:55:00Z</dcterms:modified>
</cp:coreProperties>
</file>