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31A" w:rsidRPr="005F331A" w:rsidRDefault="005F331A" w:rsidP="005F331A">
      <w:pPr>
        <w:pStyle w:val="normal"/>
        <w:pBdr>
          <w:top w:val="nil"/>
          <w:left w:val="nil"/>
          <w:bottom w:val="nil"/>
          <w:right w:val="nil"/>
          <w:between w:val="nil"/>
        </w:pBd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5F331A">
        <w:rPr>
          <w:rFonts w:ascii="Times New Roman" w:hAnsi="Times New Roman" w:cs="Times New Roman"/>
          <w:sz w:val="24"/>
          <w:szCs w:val="24"/>
        </w:rPr>
        <w:t>Додаток</w:t>
      </w:r>
    </w:p>
    <w:p w:rsidR="005F331A" w:rsidRPr="005F331A" w:rsidRDefault="005F331A" w:rsidP="005F331A">
      <w:pPr>
        <w:pStyle w:val="normal"/>
        <w:pBdr>
          <w:top w:val="nil"/>
          <w:left w:val="nil"/>
          <w:bottom w:val="nil"/>
          <w:right w:val="nil"/>
          <w:between w:val="nil"/>
        </w:pBd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5F331A">
        <w:rPr>
          <w:rFonts w:ascii="Times New Roman" w:hAnsi="Times New Roman" w:cs="Times New Roman"/>
          <w:sz w:val="24"/>
          <w:szCs w:val="24"/>
        </w:rPr>
        <w:t>до рішення виконавчого комітету</w:t>
      </w:r>
    </w:p>
    <w:p w:rsidR="005F331A" w:rsidRPr="005F331A" w:rsidRDefault="005F331A" w:rsidP="005F331A">
      <w:pPr>
        <w:pStyle w:val="normal"/>
        <w:pBdr>
          <w:top w:val="nil"/>
          <w:left w:val="nil"/>
          <w:bottom w:val="nil"/>
          <w:right w:val="nil"/>
          <w:between w:val="nil"/>
        </w:pBd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5F331A">
        <w:rPr>
          <w:rFonts w:ascii="Times New Roman" w:hAnsi="Times New Roman" w:cs="Times New Roman"/>
          <w:sz w:val="24"/>
          <w:szCs w:val="24"/>
        </w:rPr>
        <w:t xml:space="preserve">Чортківської міської ради </w:t>
      </w:r>
    </w:p>
    <w:p w:rsidR="005F331A" w:rsidRPr="005F331A" w:rsidRDefault="005F331A" w:rsidP="005F331A">
      <w:pPr>
        <w:pStyle w:val="normal"/>
        <w:pBdr>
          <w:top w:val="nil"/>
          <w:left w:val="nil"/>
          <w:bottom w:val="nil"/>
          <w:right w:val="nil"/>
          <w:between w:val="nil"/>
        </w:pBd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5F331A">
        <w:rPr>
          <w:rFonts w:ascii="Times New Roman" w:hAnsi="Times New Roman" w:cs="Times New Roman"/>
          <w:sz w:val="24"/>
          <w:szCs w:val="24"/>
        </w:rPr>
        <w:t>від 21 квітня 2021 року  № 23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5F33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2623" w:rsidRPr="00906D81" w:rsidRDefault="00282623" w:rsidP="00B03301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15300" w:type="dxa"/>
        <w:tblInd w:w="-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45"/>
        <w:gridCol w:w="3240"/>
        <w:gridCol w:w="1815"/>
        <w:gridCol w:w="1980"/>
        <w:gridCol w:w="1665"/>
        <w:gridCol w:w="1560"/>
        <w:gridCol w:w="2040"/>
        <w:gridCol w:w="2355"/>
      </w:tblGrid>
      <w:tr w:rsidR="00282623" w:rsidRPr="00B03301" w:rsidTr="00906D81">
        <w:trPr>
          <w:trHeight w:val="1206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Номер будинку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або інший просторовий орієнтир 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Назва вивіски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Технічний стан зовнішніх конструктивних елементів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Наявність погодженого паспорту вивіски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Власник (якщо відомо)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Примітки</w:t>
            </w:r>
          </w:p>
        </w:tc>
      </w:tr>
      <w:tr w:rsidR="00282623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</w:t>
            </w:r>
            <w:r w:rsidR="00906D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“Prado shoes”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добрий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кутова реклама -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62075" cy="1016000"/>
                  <wp:effectExtent l="0" t="0" r="0" b="0"/>
                  <wp:docPr id="1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</w:t>
            </w:r>
            <w:r w:rsidR="00906D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“Джинсовий рай. Взуття”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добрий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62063" cy="1679357"/>
                  <wp:effectExtent l="0" t="0" r="0" b="0"/>
                  <wp:docPr id="16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679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</w:t>
            </w:r>
            <w:r w:rsidR="00906D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26-28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“Фортуна”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добрий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(+незадовільний стан кронштейну)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кронштейн(2шт.) +вивіска</w:t>
            </w: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68888" cy="961278"/>
                  <wp:effectExtent l="0" t="0" r="0" b="0"/>
                  <wp:docPr id="14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88" cy="961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</w:t>
            </w:r>
            <w:r w:rsidR="00906D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19а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дитячий магазин “Карапуз”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552575" cy="2070100"/>
                  <wp:effectExtent l="0" t="0" r="0" b="0"/>
                  <wp:docPr id="56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07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19а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стоматологія Олега Сухого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19а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Львівські круасани “lviv croissants”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Гонський Михайло Дмитрович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_______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62075" cy="2032000"/>
                  <wp:effectExtent l="0" t="0" r="0" b="0"/>
                  <wp:docPr id="62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81" w:rsidRPr="00B03301" w:rsidTr="00906D81">
        <w:trPr>
          <w:trHeight w:val="641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24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Золото “Рубін”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906D81">
        <w:trPr>
          <w:trHeight w:val="776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22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“Стоматологія” (кронштейн)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22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 “Живі квіти”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22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 “S-стиль”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16а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ТОРГОВИЙ ДІМ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19175" cy="1358900"/>
                  <wp:effectExtent l="0" t="0" r="0" b="0"/>
                  <wp:docPr id="63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Континент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Watsons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19175" cy="1358900"/>
                  <wp:effectExtent l="0" t="0" r="0" b="0"/>
                  <wp:docPr id="64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Побутова техніка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Каріна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906D81">
        <w:trPr>
          <w:trHeight w:val="536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Рубін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906D81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Алфея </w:t>
            </w:r>
          </w:p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й поверх)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865" w:type="dxa"/>
        <w:tblInd w:w="-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80"/>
        <w:gridCol w:w="3705"/>
        <w:gridCol w:w="1665"/>
        <w:gridCol w:w="1950"/>
        <w:gridCol w:w="1770"/>
        <w:gridCol w:w="1625"/>
        <w:gridCol w:w="1885"/>
        <w:gridCol w:w="1785"/>
      </w:tblGrid>
      <w:tr w:rsidR="00282623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декор “Салон Штор”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Фараон (стильний чоловічий, жіночий одяг)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Шевченка, 15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Ювелір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 вивіски</w:t>
            </w:r>
          </w:p>
        </w:tc>
      </w:tr>
      <w:tr w:rsidR="00282623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16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Спорттовари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</w:tc>
      </w:tr>
      <w:tr w:rsidR="00282623" w:rsidRPr="00B03301" w:rsidTr="006F569B">
        <w:trPr>
          <w:trHeight w:val="1545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ТВОЇ УЛЮБЛЕНІ  (для тих хто цінує свої кошти)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71647" cy="801231"/>
                  <wp:effectExtent l="0" t="0" r="0" b="0"/>
                  <wp:docPr id="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47" cy="801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Петрушевича, 1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LUX (взуття, сумки, гаманці)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невідповідний вимогам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+вивіска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81088" cy="1262953"/>
                  <wp:effectExtent l="0" t="0" r="0" b="0"/>
                  <wp:docPr id="38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1262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81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19а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Книгарня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52513" cy="1406629"/>
                  <wp:effectExtent l="0" t="0" r="0" b="0"/>
                  <wp:docPr id="6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1406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81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ТС біля Шевченка, 16 а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BOUQUET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floral design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19175" cy="1358900"/>
                  <wp:effectExtent l="0" t="0" r="0" b="0"/>
                  <wp:docPr id="69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81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ТС біля Шевченка, 16 а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Грузинський хліб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Торговий центр “МІКС”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Туристична агенція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між будинками 14, 16 по</w:t>
            </w:r>
          </w:p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вул. Шевченка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Центр Краси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81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ТЦ “САБО”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Вишивання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D81" w:rsidRPr="00B03301" w:rsidRDefault="00906D81" w:rsidP="0090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19175" cy="1358900"/>
                  <wp:effectExtent l="0" t="0" r="0" b="0"/>
                  <wp:docPr id="70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69B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Капітошка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Вікна-двері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комісійний магазин “Потрібні речі”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невідповідний вимогам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Світильники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Endorfine coffee toGO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штендер</w:t>
            </w:r>
          </w:p>
        </w:tc>
      </w:tr>
      <w:tr w:rsidR="006F569B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Взуття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біля ТС “грузинський хліб”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(вхід в підвальне приміщення)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Салон текстилю “KRISTI”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покривала, постільна білизна, рушники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+кронштейн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над входом 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Шевченка,14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OLIVER 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молодіжного одягу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15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ПОДОРОЖНИК аптека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 від 13.08.2019)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6F569B" w:rsidRDefault="006F569B" w:rsidP="004102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Правіцька Оксана Анатоліївна</w:t>
            </w:r>
          </w:p>
        </w:tc>
        <w:tc>
          <w:tcPr>
            <w:tcW w:w="1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4865" w:type="dxa"/>
        <w:tblInd w:w="-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45"/>
        <w:gridCol w:w="2880"/>
        <w:gridCol w:w="2355"/>
        <w:gridCol w:w="1860"/>
        <w:gridCol w:w="1770"/>
        <w:gridCol w:w="1920"/>
        <w:gridCol w:w="1590"/>
        <w:gridCol w:w="1845"/>
      </w:tblGrid>
      <w:tr w:rsidR="006F569B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біля Шевченка, 14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Аптека мед-сервіс-beauty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кронштейн з підсвіткою</w:t>
            </w:r>
          </w:p>
        </w:tc>
      </w:tr>
      <w:tr w:rsidR="006F569B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Шевченка (на розі з вул. Андрія Мельника)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1000 дрібниць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(недіючий магазин)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 (на розі з вул.Андрія Мельника) (вхід в підвальне приміщення)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салон-магазин “АСТОРІЯ”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все для жінки і дитини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 вивіска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 кронштейн</w:t>
            </w:r>
          </w:p>
        </w:tc>
      </w:tr>
      <w:tr w:rsidR="006F569B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12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“Орхідея”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13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“Гудок”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17 від 03.09.2019)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Скалій Юлія Богданівна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69B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Мобі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623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6F569B" w:rsidRDefault="006F569B" w:rsidP="00B03301">
      <w:pPr>
        <w:rPr>
          <w:rFonts w:ascii="Times New Roman" w:hAnsi="Times New Roman" w:cs="Times New Roman"/>
          <w:sz w:val="24"/>
          <w:szCs w:val="24"/>
        </w:rPr>
      </w:pPr>
    </w:p>
    <w:p w:rsidR="006F569B" w:rsidRDefault="006F569B" w:rsidP="00B03301">
      <w:pPr>
        <w:rPr>
          <w:rFonts w:ascii="Times New Roman" w:hAnsi="Times New Roman" w:cs="Times New Roman"/>
          <w:sz w:val="24"/>
          <w:szCs w:val="24"/>
        </w:rPr>
      </w:pPr>
    </w:p>
    <w:p w:rsidR="005F331A" w:rsidRDefault="005F331A" w:rsidP="00B03301">
      <w:pPr>
        <w:rPr>
          <w:rFonts w:ascii="Times New Roman" w:hAnsi="Times New Roman" w:cs="Times New Roman"/>
          <w:sz w:val="24"/>
          <w:szCs w:val="24"/>
        </w:rPr>
      </w:pPr>
    </w:p>
    <w:p w:rsidR="005F331A" w:rsidRDefault="005F331A" w:rsidP="00B03301">
      <w:pPr>
        <w:rPr>
          <w:rFonts w:ascii="Times New Roman" w:hAnsi="Times New Roman" w:cs="Times New Roman"/>
          <w:sz w:val="24"/>
          <w:szCs w:val="24"/>
        </w:rPr>
      </w:pPr>
    </w:p>
    <w:p w:rsidR="005F331A" w:rsidRDefault="005F331A" w:rsidP="00B03301">
      <w:pPr>
        <w:rPr>
          <w:rFonts w:ascii="Times New Roman" w:hAnsi="Times New Roman" w:cs="Times New Roman"/>
          <w:sz w:val="24"/>
          <w:szCs w:val="24"/>
        </w:rPr>
      </w:pPr>
    </w:p>
    <w:p w:rsidR="005F331A" w:rsidRDefault="005F331A" w:rsidP="00B03301">
      <w:pPr>
        <w:rPr>
          <w:rFonts w:ascii="Times New Roman" w:hAnsi="Times New Roman" w:cs="Times New Roman"/>
          <w:sz w:val="24"/>
          <w:szCs w:val="24"/>
        </w:rPr>
      </w:pPr>
    </w:p>
    <w:p w:rsidR="006F569B" w:rsidRPr="00B03301" w:rsidRDefault="006F569B" w:rsidP="00B033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5000" w:type="dxa"/>
        <w:tblInd w:w="-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"/>
        <w:gridCol w:w="2955"/>
        <w:gridCol w:w="2430"/>
        <w:gridCol w:w="1800"/>
        <w:gridCol w:w="1770"/>
        <w:gridCol w:w="1950"/>
        <w:gridCol w:w="1605"/>
        <w:gridCol w:w="1980"/>
      </w:tblGrid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13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RINGOO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 від 08.08.2019)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="002B0213" w:rsidRPr="00B03301">
              <w:rPr>
                <w:rFonts w:ascii="Times New Roman" w:hAnsi="Times New Roman" w:cs="Times New Roman"/>
                <w:sz w:val="24"/>
                <w:szCs w:val="24"/>
              </w:rPr>
              <w:t>Пачковський Олександр Степанович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Склад взуття та одягу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13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Алло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13 від 20.08.2019 )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ТзОВ "АЛЛО" Фальчук Олег Орестович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11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Комп'ютерний всесвіт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23 від 27.12.2019)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ФОП Полоз Г.П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“fujifilm”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цифровий фотоцентр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КЛЕР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11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Золотий вік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07 від 19.06.2019)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ФОП Бурназова С. Ю.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Київстар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14 від 22.08.2019)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ТзОВ "Гараж мобайл груп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76338" cy="791554"/>
                  <wp:effectExtent l="0" t="0" r="0" b="0"/>
                  <wp:docPr id="27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791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“Старий гастроном”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(№20 від 08.10.2019)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="002B0213" w:rsidRPr="00B03301">
              <w:rPr>
                <w:rFonts w:ascii="Times New Roman" w:hAnsi="Times New Roman" w:cs="Times New Roman"/>
                <w:sz w:val="24"/>
                <w:szCs w:val="24"/>
              </w:rPr>
              <w:t>Джурбій Зіновій Ігорович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“Золото”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“Ажур”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Торговий комплекс “Вінтаж”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арт-кафе “Pan Chortkowski”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Ягуар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Торг-преса, газети-журнали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</w:t>
            </w:r>
            <w:r w:rsidR="002B0213" w:rsidRPr="00B03301">
              <w:rPr>
                <w:rFonts w:ascii="Times New Roman" w:hAnsi="Times New Roman" w:cs="Times New Roman"/>
                <w:sz w:val="24"/>
                <w:szCs w:val="24"/>
              </w:rPr>
              <w:t>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кронштейн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 вітринне заповнення</w:t>
            </w: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275482" cy="953631"/>
                  <wp:effectExtent l="0" t="0" r="0" b="0"/>
                  <wp:docPr id="23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82" cy="953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rPr>
          <w:trHeight w:val="2067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42-а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продуктовий магазин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“Гастрономчик”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+вітрина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95400" cy="977900"/>
                  <wp:effectExtent l="0" t="0" r="0" b="0"/>
                  <wp:docPr id="51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42-а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JoinUP!to travel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95400" cy="977900"/>
                  <wp:effectExtent l="0" t="0" r="0" b="0"/>
                  <wp:docPr id="1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42-а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Вікна/двері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VEKA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(вивіска/реклама)</w:t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42-а (ІІ пов.офіс-1)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Життя в стилі ECO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95400" cy="977900"/>
                  <wp:effectExtent l="0" t="0" r="0" b="0"/>
                  <wp:docPr id="42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42-a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Studyko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освіта за кордоном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66838" cy="1035178"/>
                  <wp:effectExtent l="0" t="0" r="0" b="0"/>
                  <wp:docPr id="39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1035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(1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супермаркет “Смаколик”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60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rPr>
          <w:trHeight w:val="2076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(1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секонд хенд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“EcoNomClass”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+2 вивіски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+2 реклами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446514" cy="894026"/>
                  <wp:effectExtent l="0" t="0" r="0" b="0"/>
                  <wp:docPr id="1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14" cy="8940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(2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“Терацца шоп”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одяг і посуд на вагу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00138" cy="1464154"/>
                  <wp:effectExtent l="0" t="0" r="0" b="0"/>
                  <wp:docPr id="22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464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(3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ремонт цифрової техніки “fixstap”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19188" cy="1489507"/>
                  <wp:effectExtent l="0" t="0" r="0" b="0"/>
                  <wp:docPr id="4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489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(5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Адвокат Іжук Б. В.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25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rPr>
          <w:trHeight w:val="3021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перукарські послуги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“beauty room”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29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інформаційний центр здоров'я “Нове життя”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(5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“Міміка Фотостудія”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6F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56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розливного пива “GOOD BEER”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46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69B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56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ігровий консольний клуб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14438" cy="907991"/>
                  <wp:effectExtent l="0" t="0" r="0" b="0"/>
                  <wp:docPr id="71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907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69B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56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ігровий консольний клуб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69B" w:rsidRPr="00B03301" w:rsidRDefault="006F569B" w:rsidP="0041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14438" cy="907991"/>
                  <wp:effectExtent l="0" t="0" r="0" b="0"/>
                  <wp:docPr id="72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907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623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6F569B" w:rsidRPr="00B03301" w:rsidRDefault="006F569B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105" w:type="dxa"/>
        <w:tblInd w:w="-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45"/>
        <w:gridCol w:w="2670"/>
        <w:gridCol w:w="2565"/>
        <w:gridCol w:w="1860"/>
        <w:gridCol w:w="1680"/>
        <w:gridCol w:w="1575"/>
        <w:gridCol w:w="2010"/>
        <w:gridCol w:w="2100"/>
      </w:tblGrid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58/1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Подорожник Аптека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(відповідає паспорту вивіски)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погоджено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(вивіска, кронштейн)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="002B0213" w:rsidRPr="00B03301">
              <w:rPr>
                <w:rFonts w:ascii="Times New Roman" w:hAnsi="Times New Roman" w:cs="Times New Roman"/>
                <w:sz w:val="24"/>
                <w:szCs w:val="24"/>
              </w:rPr>
              <w:t>Правіцька Оксана Анатоліївна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+вітрина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81100" cy="1574800"/>
                  <wp:effectExtent l="0" t="0" r="0" b="0"/>
                  <wp:docPr id="36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66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салон квітів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“Nika Flowers”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(відповідає паспорту вивіски)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="002B0213" w:rsidRPr="00B03301">
              <w:rPr>
                <w:rFonts w:ascii="Times New Roman" w:hAnsi="Times New Roman" w:cs="Times New Roman"/>
                <w:sz w:val="24"/>
                <w:szCs w:val="24"/>
              </w:rPr>
              <w:t>Гарвасюк Олеся Вікторівна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81100" cy="889000"/>
                  <wp:effectExtent l="0" t="0" r="0" b="0"/>
                  <wp:docPr id="24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Шевченка, 29 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FLORANS presents flowers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реклама: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-рекомендовано до демонтажу;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81113" cy="960834"/>
                  <wp:effectExtent l="0" t="0" r="0" b="0"/>
                  <wp:docPr id="6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9608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(штори, тюлі, карнизи, ролети)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-рекомендовано до демонтажу;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59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страхова компанія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WUPSK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+реклама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23975" cy="1016000"/>
                  <wp:effectExtent l="0" t="0" r="0" b="0"/>
                  <wp:docPr id="58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Наша ряба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Подільський фермер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2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rPr>
          <w:trHeight w:val="1836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Обмін валют;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Ломбард;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Екперт центр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 вивіски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біжуча стрічка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7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канцтовари “Все для творчості”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 штендера, реклама - 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43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62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(м. Чортків вул.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Галицька, 1)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крамниця господарських товарів “Домен”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погоджено 22.02.2019</w:t>
            </w:r>
            <w:r w:rsidR="002B0213"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213" w:rsidRPr="00B03301">
              <w:rPr>
                <w:rFonts w:ascii="Times New Roman" w:hAnsi="Times New Roman" w:cs="Times New Roman"/>
                <w:sz w:val="24"/>
                <w:szCs w:val="24"/>
              </w:rPr>
              <w:t>37/10-33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6F569B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="002B0213" w:rsidRPr="00B03301">
              <w:rPr>
                <w:rFonts w:ascii="Times New Roman" w:hAnsi="Times New Roman" w:cs="Times New Roman"/>
                <w:sz w:val="24"/>
                <w:szCs w:val="24"/>
              </w:rPr>
              <w:t>Гаворчак Олег Дмитрович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Студія Краси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“NEW STYLE”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штендер, кронштейн, вивіску привести відповідно до вимог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23975" cy="1168400"/>
                  <wp:effectExtent l="0" t="0" r="0" b="0"/>
                  <wp:docPr id="50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23975" cy="1765300"/>
                  <wp:effectExtent l="0" t="0" r="0" b="0"/>
                  <wp:docPr id="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62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SLAVA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подологічно-естетичний центр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53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Аптека “Бажаємо Здоров'я”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задовільний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(невідповідний вимогам)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кронштейн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 вітрини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 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43000" cy="863600"/>
                  <wp:effectExtent l="0" t="0" r="0" b="0"/>
                  <wp:docPr id="1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Шевченка, 64 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“Старий мисливець” (кронштейн)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задовільний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(+невідповідний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 реклами малого формату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81100" cy="1574800"/>
                  <wp:effectExtent l="0" t="0" r="0" b="0"/>
                  <wp:docPr id="1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68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“LUCKY studio”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незадовільний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(+невідповідний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 + вітрина 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реклама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23963" cy="917972"/>
                  <wp:effectExtent l="0" t="0" r="0" b="0"/>
                  <wp:docPr id="34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9179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68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“DOREMI fast food”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незадовільний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(+невідповідний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+ 4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реклами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81100" cy="1574800"/>
                  <wp:effectExtent l="0" t="0" r="0" b="0"/>
                  <wp:docPr id="18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“WSproDENTAL” стоматологія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81100" cy="889000"/>
                  <wp:effectExtent l="0" t="0" r="0" b="0"/>
                  <wp:docPr id="2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70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“Бістро”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 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 кронштейни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вітрина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38263" cy="1008844"/>
                  <wp:effectExtent l="0" t="0" r="0" b="0"/>
                  <wp:docPr id="54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1008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продуктів “Супутник”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 (3 шт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біжучий кронштейн;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кронштейн Микулинецького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 реклам-вітрин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33538" cy="838200"/>
                  <wp:effectExtent l="0" t="0" r="0" b="0"/>
                  <wp:docPr id="40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TATTOO студія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вивіска;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71588" cy="958737"/>
                  <wp:effectExtent l="0" t="0" r="0" b="0"/>
                  <wp:docPr id="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958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Шевченка,31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стоматологія (кронштейн)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погодження: кронштейн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914400"/>
                  <wp:effectExtent l="0" t="0" r="0" b="0"/>
                  <wp:docPr id="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36 А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супермаркет “НОРМА”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(2 вивіски)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02913" cy="982355"/>
                  <wp:effectExtent l="0" t="0" r="0" b="0"/>
                  <wp:docPr id="26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13" cy="982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зоомагазин “Лагуна”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“Копійочка”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(відчинились 03.2021)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кронштейн)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30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“Coffeine” кава, чай, солодощі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ЄвроСекондХенд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( 1 вивіска + 2 реклами)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Перукарня “Завиток”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задовільний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Готель “Таня”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(3 вивіски)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“Стрекоза”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 вивіска + об'ємний декор)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10414" cy="988011"/>
                  <wp:effectExtent l="0" t="0" r="0" b="0"/>
                  <wp:docPr id="33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14" cy="988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Комісійний магазин. Ремонт одягу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(2 вивіски)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Бюро перекладів. Консультаційні послуги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незадовільний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rPr>
          <w:trHeight w:val="1761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Чоловічий, жіночий та дитячий Одяг та взуття “ANDY”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+штендер)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52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Діти UA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+ 4 вітрини)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RETRO студія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(фото і дизайн)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(+невідповідний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</w:t>
            </w:r>
            <w:r w:rsidR="006F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вітрина)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32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Універмаг.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Торговий центр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погодження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76363" cy="1037734"/>
                  <wp:effectExtent l="0" t="0" r="0" b="0"/>
                  <wp:docPr id="44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037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ТС біля Шевченка, 32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ВАЦАК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(вивіска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реклама)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838200"/>
                  <wp:effectExtent l="0" t="0" r="0" b="0"/>
                  <wp:docPr id="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32</w:t>
            </w:r>
          </w:p>
          <w:p w:rsidR="003F071D" w:rsidRDefault="003F071D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71D" w:rsidRDefault="003F071D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71D" w:rsidRDefault="003F071D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71D" w:rsidRPr="00B03301" w:rsidRDefault="003F071D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“Piazza “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city-cafe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погоджено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(після акту обстеження)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погодження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35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30/54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m238qqsydpp4" w:colFirst="0" w:colLast="0"/>
            <w:bookmarkEnd w:id="0"/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“Nikeshop”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7w2c45w2tmhe" w:colFirst="0" w:colLast="0"/>
            <w:bookmarkEnd w:id="1"/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взуття чоловіче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(2 вивіски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+ 2 штендери)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Скарбниця. Ломбард.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Швидкі позики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(3 вивіски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+ 2 реклами)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63039" cy="789697"/>
                  <wp:effectExtent l="0" t="0" r="0" b="0"/>
                  <wp:docPr id="32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39" cy="789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Продаж техніки “Техноскарб”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 реклама)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Ломбард “БЛАГО”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 - вивіска;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реклама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інфо-табло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889000"/>
                  <wp:effectExtent l="0" t="0" r="0" b="0"/>
                  <wp:docPr id="55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Ломбард. Перший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(гроші без застави “O’Credit”)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3F071D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r w:rsidR="002B0213" w:rsidRPr="00B03301">
              <w:rPr>
                <w:rFonts w:ascii="Times New Roman" w:hAnsi="Times New Roman" w:cs="Times New Roman"/>
                <w:sz w:val="24"/>
                <w:szCs w:val="24"/>
              </w:rPr>
              <w:t>Гевко Оксана Петрівна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 2 реклами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реклама на вітрині</w:t>
            </w:r>
            <w:r w:rsidR="003F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  штендер)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965200"/>
                  <wp:effectExtent l="0" t="0" r="0" b="0"/>
                  <wp:docPr id="37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Одяг та взуття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“For Men”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(2 вивіски)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28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Чоловічий одяг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 - “чоловічий одяг”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48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rPr>
          <w:trHeight w:val="1067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“Фараон”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чоловічого одягу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 (невідповідний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Чоловічі та дитячі костюми, сорочки, штани, взуття, куртки, светри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(ввіски + 2 вітрини)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1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ВЗУТТЯ.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модельне, спортивне, комфортне 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 вітрина)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19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 w:rsidTr="006F569B"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Жіночий одяг “Фараон”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 (вивіска+ 2 вітрини)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071D" w:rsidRDefault="003F071D" w:rsidP="003F071D">
      <w:pPr>
        <w:pStyle w:val="normal"/>
        <w:tabs>
          <w:tab w:val="center" w:pos="482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071D" w:rsidRDefault="003F071D" w:rsidP="003F071D">
      <w:pPr>
        <w:pStyle w:val="normal"/>
        <w:tabs>
          <w:tab w:val="center" w:pos="482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071D" w:rsidRDefault="003F071D" w:rsidP="003F071D">
      <w:pPr>
        <w:pStyle w:val="normal"/>
        <w:tabs>
          <w:tab w:val="center" w:pos="482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071D" w:rsidRPr="003F071D" w:rsidRDefault="003F071D" w:rsidP="003F071D">
      <w:pPr>
        <w:pStyle w:val="normal"/>
        <w:tabs>
          <w:tab w:val="center" w:pos="482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F071D">
        <w:rPr>
          <w:rFonts w:ascii="Times New Roman" w:hAnsi="Times New Roman" w:cs="Times New Roman"/>
          <w:b/>
          <w:sz w:val="28"/>
          <w:szCs w:val="28"/>
        </w:rPr>
        <w:t xml:space="preserve">Керуюча справами виконавчого комітету </w:t>
      </w:r>
    </w:p>
    <w:p w:rsidR="003F071D" w:rsidRPr="003F071D" w:rsidRDefault="003F071D" w:rsidP="003F071D">
      <w:pPr>
        <w:pStyle w:val="normal"/>
        <w:tabs>
          <w:tab w:val="center" w:pos="48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F071D">
        <w:rPr>
          <w:rFonts w:ascii="Times New Roman" w:hAnsi="Times New Roman" w:cs="Times New Roman"/>
          <w:b/>
          <w:sz w:val="28"/>
          <w:szCs w:val="28"/>
        </w:rPr>
        <w:t xml:space="preserve">міської ради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3F071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Ольга ЧЕРЕДНІКОВА                                                                                                                                                </w:t>
      </w: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sectPr w:rsidR="00282623" w:rsidRPr="00B03301" w:rsidSect="00282623">
      <w:pgSz w:w="16834" w:h="11909" w:orient="landscape"/>
      <w:pgMar w:top="566" w:right="1440" w:bottom="566" w:left="198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B7B" w:rsidRDefault="00826B7B" w:rsidP="00282623">
      <w:pPr>
        <w:spacing w:line="240" w:lineRule="auto"/>
      </w:pPr>
      <w:r>
        <w:separator/>
      </w:r>
    </w:p>
  </w:endnote>
  <w:endnote w:type="continuationSeparator" w:id="0">
    <w:p w:rsidR="00826B7B" w:rsidRDefault="00826B7B" w:rsidP="002826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B7B" w:rsidRDefault="00826B7B" w:rsidP="00282623">
      <w:pPr>
        <w:spacing w:line="240" w:lineRule="auto"/>
      </w:pPr>
      <w:r>
        <w:separator/>
      </w:r>
    </w:p>
  </w:footnote>
  <w:footnote w:type="continuationSeparator" w:id="0">
    <w:p w:rsidR="00826B7B" w:rsidRDefault="00826B7B" w:rsidP="002826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E65B9"/>
    <w:multiLevelType w:val="multilevel"/>
    <w:tmpl w:val="29FE5C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2623"/>
    <w:rsid w:val="00282623"/>
    <w:rsid w:val="002A22CF"/>
    <w:rsid w:val="002B0213"/>
    <w:rsid w:val="003F071D"/>
    <w:rsid w:val="00522293"/>
    <w:rsid w:val="005F331A"/>
    <w:rsid w:val="006F569B"/>
    <w:rsid w:val="00826B7B"/>
    <w:rsid w:val="00906D81"/>
    <w:rsid w:val="00B03301"/>
    <w:rsid w:val="00E9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93"/>
  </w:style>
  <w:style w:type="paragraph" w:styleId="1">
    <w:name w:val="heading 1"/>
    <w:basedOn w:val="normal"/>
    <w:next w:val="normal"/>
    <w:rsid w:val="0028262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28262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28262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28262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28262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28262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82623"/>
  </w:style>
  <w:style w:type="table" w:customStyle="1" w:styleId="TableNormal">
    <w:name w:val="Table Normal"/>
    <w:rsid w:val="002826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8262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28262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033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330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906D81"/>
    <w:pPr>
      <w:tabs>
        <w:tab w:val="center" w:pos="4819"/>
        <w:tab w:val="right" w:pos="9639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06D81"/>
  </w:style>
  <w:style w:type="paragraph" w:styleId="ae">
    <w:name w:val="footer"/>
    <w:basedOn w:val="a"/>
    <w:link w:val="af"/>
    <w:uiPriority w:val="99"/>
    <w:semiHidden/>
    <w:unhideWhenUsed/>
    <w:rsid w:val="00906D81"/>
    <w:pPr>
      <w:tabs>
        <w:tab w:val="center" w:pos="4819"/>
        <w:tab w:val="right" w:pos="9639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06D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22</Pages>
  <Words>10129</Words>
  <Characters>5774</Characters>
  <Application>Microsoft Office Word</Application>
  <DocSecurity>0</DocSecurity>
  <Lines>48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Cadastre</cp:lastModifiedBy>
  <cp:revision>6</cp:revision>
  <dcterms:created xsi:type="dcterms:W3CDTF">2021-11-17T08:23:00Z</dcterms:created>
  <dcterms:modified xsi:type="dcterms:W3CDTF">2021-12-07T10:25:00Z</dcterms:modified>
</cp:coreProperties>
</file>